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5ed" w14:textId="76ac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Зайсан қала әкімінің 2021 жылғы 19 ақпандағы № 3 "Зайсан қала округіне қарасты "Айбала" учаскесіне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2021 жылғы 9 шілдедегі № 10 шешімі. Қазақстан Республикасының Әділет министрлігінде 2021 жылғы 14 шілдеде № 23502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24 маусымдағы № 612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Зайсан қала округіне қарасты "Айбала" учаскесіне белгіленген шектеу іс-шаралары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Зайсан қаласы әкімінің "Зайсан қала округіне қарасты "Айбала" учаскесіне шектеу іс-шараларын белгілеу туралы" 2021 жылғы 19 ақпан № 3 (нормативтік құқықтық актілерді мемлекеттік тіркеу тізілімінде № 8409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қаласы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