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8f24" w14:textId="fab8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46/426–VI "2021-2023 жылдарға арналған Жамбыл ауылдық округінің бюджеті туралы" шешіміне өзерістер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26 сәуірдегі № 5/54-VII шешімі. Шығыс Қазақстан облысының Әділет департаментінде 2021 жылғы 30 сәуірде № 8706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аудандық мәслихатының 2021 жылғы 17 наурыздағы № 4/25-VІI "Катонқарағай аудандық мәслихатының 2020 жылғы 25 желтоқсандағы № 46/400-VI "2021-2023 жылдарға арналған Катонқарағай ауданының бюджеті туралы" шешіміне өзгерістер енгізу туралы" (нормативтік кұқықтық актілердің мемлекеттік тіркеу Тізілімінде 8533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30 желтоқсандағы № 46/426-VІ "2021-2023 жылдарға арналған Жамбыл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8288 нөмірімен тіркелген, 2021 жылғы 12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Жамбыл ауылдық округінің бюджеті 1, 2 және 3-қосымшаларға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35926,0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33793,0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5/54-VII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46/426 -VI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