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8f24" w14:textId="fab8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46/426–VI "2021-2023 жылдарға арналған Жамбыл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26 сәуірдегі № 5/54-VII шешімі. Шығыс Қазақстан облысының Әділет департаментінде 2021 жылғы 30 сәуірде № 8706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аудандық мәслихатының 2021 жылғы 17 наурыздағы № 4/25-VІI "Катонқарағай аудандық мәслихатының 2020 жылғы 25 желтоқсандағы № 46/400-VI "2021-2023 жылдарға арналған Катонқарағай ауданының бюджеті туралы" шешіміне өзгерістер енгізу туралы" (нормативтік кұқықтық актілердің мемлекеттік тіркеу Тізілімінде 8533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желтоқсандағы № 46/426-VІ "2021-2023 жылдарға арналған Жамбыл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8288 нөмірімен тіркелген, 2021 жылғы 12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Жамбыл ауылдық округінің бюджеті 1, 2 және 3-қосымшаларға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35926,0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5/54-VII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46/426 -VI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