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17a3" w14:textId="6e51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46/424-VI "2021-2023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14 сәуірдегі № 5/32-VII шешімі. Шығыс Қазақстан облысының Әділет департаментінде 2021 жылғы 30 сәуірде № 8708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аудандық мәслихатының 2021 жылғы 17 наурыздағы № 4/25-VІI "Катонқарағай аудандық мәслихатының 2020 жылғы 25 желтоқсандағы № 46/400-VI "2021-2023 жылдарға арналған Катонқарағай ауданының бюджеті туралы" шешіміне өзгерістер енгізу туралы" (нормативтік кұқықтық актілердің мемлекеттік тіркеу Тізілімінде 8533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46/424-VI "2021-2023 жылдарға арналған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8248 нөмірімен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Ақсу ауылдық округінің бюджеті 1-қосымша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47832,0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4226,0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95,0 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келесі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5/32-VII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