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dd76" w14:textId="a75d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"2021-2023 жылдарға арналған Ново-Хайрузовка ауылдық округінің бюджеті туралы" № 46/430–VI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21 маусымдағы № 7/63-VII шешімі. Қазақстан Республикасының Әділет министрлігінде 2021 жылғы 9 шілдеде № 23395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Ново-Хайрузовка ауылдық округінің бюджеті туралы" Катонқарағай аудандық мәслихатының 2020 жылғы 30 желтоқандағы № 46/430-VI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8331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Ново-Хайрузовка ауылдық округінің бюджеті 1, 2 және тиісінше 3-қосымшаларға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34256,0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31710,0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169,4 мың теңге.".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46/430-VI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кірістер 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