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dd76" w14:textId="a75d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"2021-2023 жылдарға арналған Ново-Хайрузовка ауылдық округінің бюджеті туралы" № 46/430–VI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21 маусымдағы № 7/63-VII шешімі. Қазақстан Республикасының Әділет министрлігінде 2021 жылғы 9 шілдеде № 23395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Ново-Хайрузовка ауылдық округінің бюджеті туралы" Катонқарағай аудандық мәслихатының 2020 жылғы 30 желтоқандағы № 46/430-VI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8331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Ново-Хайрузовка ауылдық округінің бюджеті 1, 2 және тиісінше 3-қосымшаларға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34256,0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31710,0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169,4 мың теңге.".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46/430-VI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Ново-Хайрузовка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 кірістер 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