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a250" w14:textId="d94a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2021 жылғы 14 мамырдағы № 250 қаулысы. Шығыс Қазақстан облысының Әділет департаментінде 2021 жылғы 19 мамырда № 8807 болып тіркелді. Күші жойылды - Шығыс Қазақстан облысы Күршім ауданы әкімдігінің 2021 жылғы 4 сәуірдегі № 153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04.04.2022 № 153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 412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ауданының әкімдігі ҚАУЛЫ ЕТЕДІ:</w:t>
      </w:r>
    </w:p>
    <w:bookmarkEnd w:id="0"/>
    <w:bookmarkStart w:name="z6" w:id="1"/>
    <w:p>
      <w:pPr>
        <w:spacing w:after="0"/>
        <w:ind w:left="0"/>
        <w:jc w:val="both"/>
      </w:pPr>
      <w:r>
        <w:rPr>
          <w:rFonts w:ascii="Times New Roman"/>
          <w:b w:val="false"/>
          <w:i w:val="false"/>
          <w:color w:val="000000"/>
          <w:sz w:val="28"/>
        </w:rPr>
        <w:t>
      1. Меншік түріне және меншіктің ұйымдастырушылық - құқықтық нысанына қарамастан ұйымдарда жұмыс орындары квота белгіленсін:</w:t>
      </w:r>
    </w:p>
    <w:bookmarkEnd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Start w:name="z7" w:id="2"/>
    <w:p>
      <w:pPr>
        <w:spacing w:after="0"/>
        <w:ind w:left="0"/>
        <w:jc w:val="both"/>
      </w:pPr>
      <w:r>
        <w:rPr>
          <w:rFonts w:ascii="Times New Roman"/>
          <w:b w:val="false"/>
          <w:i w:val="false"/>
          <w:color w:val="000000"/>
          <w:sz w:val="28"/>
        </w:rPr>
        <w:t xml:space="preserve">
      2. Күршім ауданы әкімдігінің 2020 жылғы 1 шілдедегі № 232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w:t>
      </w:r>
      <w:r>
        <w:rPr>
          <w:rFonts w:ascii="Times New Roman"/>
          <w:b w:val="false"/>
          <w:i w:val="false"/>
          <w:color w:val="000000"/>
          <w:sz w:val="28"/>
        </w:rPr>
        <w:t>. (Шығыс Қазақстан облысының Әділет департаментінде 2020 жылғы 8 шілдеде № 7288 болып тіркелді, Қазақстан Республикасының нормативтік құқықтық актілердің Эталондық бақылау банкінде 2020 жылғы 14 шілдеде электронды түрде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"Күршім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қаулыны Күршім ауданы әкімдігінің интернет - ресурсына орналастыруын қамтамассыз етсін.</w:t>
      </w:r>
    </w:p>
    <w:p>
      <w:pPr>
        <w:spacing w:after="0"/>
        <w:ind w:left="0"/>
        <w:jc w:val="both"/>
      </w:pPr>
      <w:r>
        <w:rPr>
          <w:rFonts w:ascii="Times New Roman"/>
          <w:b w:val="false"/>
          <w:i w:val="false"/>
          <w:color w:val="000000"/>
          <w:sz w:val="28"/>
        </w:rPr>
        <w:t>
      4. Осы қаулының орындалуын бақылау Күршім ауданы әкімінің орынбасары Р.Д. Умутбаеваға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ШҚО 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ШҚО Күршім ауданы әкімінің</w:t>
            </w:r>
            <w:r>
              <w:br/>
            </w:r>
            <w:r>
              <w:rPr>
                <w:rFonts w:ascii="Times New Roman"/>
                <w:b w:val="false"/>
                <w:i w:val="false"/>
                <w:color w:val="000000"/>
                <w:sz w:val="20"/>
              </w:rPr>
              <w:t xml:space="preserve">2021 жылғы 14 мамырдағы </w:t>
            </w:r>
            <w:r>
              <w:br/>
            </w:r>
            <w:r>
              <w:rPr>
                <w:rFonts w:ascii="Times New Roman"/>
                <w:b w:val="false"/>
                <w:i w:val="false"/>
                <w:color w:val="000000"/>
                <w:sz w:val="20"/>
              </w:rPr>
              <w:t>№ 250 қаулысына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 Қазақстан облысы денсаулық сақтау басқармасының "Күршім орталық аудандық ауруханасы"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Марқакөл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Күршім ауданы әкімінің </w:t>
            </w:r>
            <w:r>
              <w:br/>
            </w:r>
            <w:r>
              <w:rPr>
                <w:rFonts w:ascii="Times New Roman"/>
                <w:b w:val="false"/>
                <w:i w:val="false"/>
                <w:color w:val="000000"/>
                <w:sz w:val="20"/>
              </w:rPr>
              <w:t xml:space="preserve">2021 жылғы 14 мамырдағы </w:t>
            </w:r>
            <w:r>
              <w:br/>
            </w:r>
            <w:r>
              <w:rPr>
                <w:rFonts w:ascii="Times New Roman"/>
                <w:b w:val="false"/>
                <w:i w:val="false"/>
                <w:color w:val="000000"/>
                <w:sz w:val="20"/>
              </w:rPr>
              <w:t>№ 250 қаулысына 2 қосымша</w:t>
            </w:r>
          </w:p>
        </w:tc>
      </w:tr>
    </w:tbl>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