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5b60" w14:textId="bcb5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56-12 "2021-2023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5-12 шешімі. Шығыс Қазақстан облысының Әділет департаментінде 2021 жылғы 6 мамырда № 8745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8556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56-12 "2021-2023 жылдарға арналған Самар ауылдық округінің бюджеті туралы" (нормативтік құқықтық актілердің мемлекеттік тіркеу Тізілімінде № 8232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Самар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58 216,0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19 420,0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66 185,5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7 969,5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66 185,5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45 968,9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45 968,9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45 968,9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43 783,7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17 216,6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17 216,6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17 216,6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