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fff7" w14:textId="e4ff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мәслихаттың 2018 жылғы 24 қазандағы № 244 "Тұрғын үй көмегін көрсету Ережесін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2021 жылғы 23 ақпандағы № 16 шешімі. Шығыс Қазақстан облысының Әділет департаментінде 2021 жылғы 16 наурызда № 8455 болып тіркелді. Күші жойылды - Шығыс Қазақстан облысы Ұлан ауданы мәслихатының 2024 жылғы 29 сәуірдегі № 133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29.04.2024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2018 жылғы 24 қазандағы № 244 "Тұрғын үй көмегін көрсету Ережесін бекіту туралы" (нормативтік құқықтық актілерді мемлекеттік тіркеу Тізілімінде № 5-17-204 тіркелген, 2018 жылғы 22 қарашада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Зиновьев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2021 жылғы "23" ақпандағы </w:t>
            </w:r>
            <w:r>
              <w:br/>
            </w:r>
            <w:r>
              <w:rPr>
                <w:rFonts w:ascii="Times New Roman"/>
                <w:b w:val="false"/>
                <w:i w:val="false"/>
                <w:color w:val="000000"/>
                <w:sz w:val="20"/>
              </w:rPr>
              <w:t>№ 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r>
              <w:br/>
            </w: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"24" қазандағы </w:t>
            </w:r>
            <w:r>
              <w:br/>
            </w:r>
            <w:r>
              <w:rPr>
                <w:rFonts w:ascii="Times New Roman"/>
                <w:b w:val="false"/>
                <w:i w:val="false"/>
                <w:color w:val="000000"/>
                <w:sz w:val="20"/>
              </w:rPr>
              <w:t>№ 244 шешіміне</w:t>
            </w:r>
          </w:p>
        </w:tc>
      </w:tr>
    </w:tbl>
    <w:bookmarkStart w:name="z15" w:id="5"/>
    <w:p>
      <w:pPr>
        <w:spacing w:after="0"/>
        <w:ind w:left="0"/>
        <w:jc w:val="left"/>
      </w:pPr>
      <w:r>
        <w:rPr>
          <w:rFonts w:ascii="Times New Roman"/>
          <w:b/>
          <w:i w:val="false"/>
          <w:color w:val="000000"/>
        </w:rPr>
        <w:t xml:space="preserve"> Тұрғын үй көмегін көрсету ережесі</w:t>
      </w:r>
    </w:p>
    <w:bookmarkEnd w:id="5"/>
    <w:bookmarkStart w:name="z16" w:id="6"/>
    <w:p>
      <w:pPr>
        <w:spacing w:after="0"/>
        <w:ind w:left="0"/>
        <w:jc w:val="both"/>
      </w:pPr>
      <w:r>
        <w:rPr>
          <w:rFonts w:ascii="Times New Roman"/>
          <w:b w:val="false"/>
          <w:i w:val="false"/>
          <w:color w:val="000000"/>
          <w:sz w:val="28"/>
        </w:rPr>
        <w:t xml:space="preserve">
      Осы Тұрғын үй көмегін көрсету Ережесі (бұдан әрi – Ереже)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аз қамтылған отбасыларға (азаматтарға) тұрғын үй көмегін тағайындау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1. Осы Ережеде мынадай негізгі ұғымдар пайдаланылады:</w:t>
      </w:r>
    </w:p>
    <w:bookmarkEnd w:id="8"/>
    <w:bookmarkStart w:name="z19" w:id="9"/>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20" w:id="10"/>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0"/>
    <w:bookmarkStart w:name="z21" w:id="11"/>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"Ұлан ауданының жұмыспен қамту және әлеуметтік бағдарламалар бөлімі" мемлекеттік мекемесі;</w:t>
      </w:r>
    </w:p>
    <w:bookmarkEnd w:id="11"/>
    <w:bookmarkStart w:name="z22"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23"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4" w:id="1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4"/>
    <w:bookmarkStart w:name="z25" w:id="1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5"/>
    <w:bookmarkStart w:name="z26" w:id="16"/>
    <w:p>
      <w:pPr>
        <w:spacing w:after="0"/>
        <w:ind w:left="0"/>
        <w:jc w:val="both"/>
      </w:pPr>
      <w:r>
        <w:rPr>
          <w:rFonts w:ascii="Times New Roman"/>
          <w:b w:val="false"/>
          <w:i w:val="false"/>
          <w:color w:val="000000"/>
          <w:sz w:val="28"/>
        </w:rPr>
        <w:t xml:space="preserve">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6"/>
    <w:bookmarkStart w:name="z27"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8"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9"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9"/>
    <w:bookmarkStart w:name="z30" w:id="20"/>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жәнешығыстар сметасына сәйкес бюджет қаражаты есебінен көрсетіледі. Тұрғын үй көмегiн көрсетудiң мөлшерiн және тәртiбiн жергiлiктi өкiлдi органдары айқындайды.</w:t>
      </w:r>
    </w:p>
    <w:bookmarkEnd w:id="20"/>
    <w:bookmarkStart w:name="z31" w:id="21"/>
    <w:p>
      <w:pPr>
        <w:spacing w:after="0"/>
        <w:ind w:left="0"/>
        <w:jc w:val="both"/>
      </w:pPr>
      <w:r>
        <w:rPr>
          <w:rFonts w:ascii="Times New Roman"/>
          <w:b w:val="false"/>
          <w:i w:val="false"/>
          <w:color w:val="000000"/>
          <w:sz w:val="28"/>
        </w:rPr>
        <w:t>
      Коммуналдық қызметтердi жеткiзушiлер "Ұлан ауданының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21"/>
    <w:bookmarkStart w:name="z32" w:id="22"/>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тоқсанға облыстың статистика органы ұсынатын аудан бойынша орташа бағалар пайдаланылады.</w:t>
      </w:r>
    </w:p>
    <w:bookmarkEnd w:id="22"/>
    <w:bookmarkStart w:name="z33" w:id="23"/>
    <w:p>
      <w:pPr>
        <w:spacing w:after="0"/>
        <w:ind w:left="0"/>
        <w:jc w:val="both"/>
      </w:pPr>
      <w:r>
        <w:rPr>
          <w:rFonts w:ascii="Times New Roman"/>
          <w:b w:val="false"/>
          <w:i w:val="false"/>
          <w:color w:val="000000"/>
          <w:sz w:val="28"/>
        </w:rPr>
        <w:t>
      Көмірдің сатып алуы маусымдық болуына байланысты, көмірдің барлық әлеуметтік шығын нормасын (көмір бағасы) тұрғын үй көмегін есептеу кезінде өтініш берген тоқсанның үш айына біржолғы ескеріледі.</w:t>
      </w:r>
    </w:p>
    <w:bookmarkEnd w:id="23"/>
    <w:bookmarkStart w:name="z34" w:id="24"/>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5" w:id="25"/>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5"/>
    <w:bookmarkStart w:name="z36" w:id="26"/>
    <w:p>
      <w:pPr>
        <w:spacing w:after="0"/>
        <w:ind w:left="0"/>
        <w:jc w:val="left"/>
      </w:pPr>
      <w:r>
        <w:rPr>
          <w:rFonts w:ascii="Times New Roman"/>
          <w:b/>
          <w:i w:val="false"/>
          <w:color w:val="000000"/>
        </w:rPr>
        <w:t xml:space="preserve"> 2. Тұрғын үй көмегін тағайындау тәртібі</w:t>
      </w:r>
    </w:p>
    <w:bookmarkEnd w:id="26"/>
    <w:bookmarkStart w:name="z37" w:id="27"/>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тоқсанына бір рет құжаттармен қоса өтініш береді.</w:t>
      </w:r>
    </w:p>
    <w:bookmarkEnd w:id="27"/>
    <w:bookmarkStart w:name="z38"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8"/>
    <w:bookmarkStart w:name="z39"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40" w:id="30"/>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41" w:id="31"/>
    <w:p>
      <w:pPr>
        <w:spacing w:after="0"/>
        <w:ind w:left="0"/>
        <w:jc w:val="both"/>
      </w:pPr>
      <w:r>
        <w:rPr>
          <w:rFonts w:ascii="Times New Roman"/>
          <w:b w:val="false"/>
          <w:i w:val="false"/>
          <w:color w:val="000000"/>
          <w:sz w:val="28"/>
        </w:rPr>
        <w:t xml:space="preserve">
      4-2.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1"/>
    <w:bookmarkStart w:name="z42"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3" w:id="33"/>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4"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4"/>
    <w:bookmarkStart w:name="z45"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6" w:id="36"/>
    <w:p>
      <w:pPr>
        <w:spacing w:after="0"/>
        <w:ind w:left="0"/>
        <w:jc w:val="both"/>
      </w:pPr>
      <w:r>
        <w:rPr>
          <w:rFonts w:ascii="Times New Roman"/>
          <w:b w:val="false"/>
          <w:i w:val="false"/>
          <w:color w:val="000000"/>
          <w:sz w:val="28"/>
        </w:rPr>
        <w:t>
      4-7. Тұрғын үй көмегі тоқсандағы құжат өткізген уақытына қарамастан тоқсан сайын көрсетіледі және тоқсанға тағайындалады. Алғаш өтініш жасаған кезде тұрғын үй көмегі, қажетті құжаттар тізбесімен қоса өтініш берген айдан бастап тағайындалады.</w:t>
      </w:r>
    </w:p>
    <w:bookmarkEnd w:id="36"/>
    <w:bookmarkStart w:name="z47" w:id="37"/>
    <w:p>
      <w:pPr>
        <w:spacing w:after="0"/>
        <w:ind w:left="0"/>
        <w:jc w:val="both"/>
      </w:pPr>
      <w:r>
        <w:rPr>
          <w:rFonts w:ascii="Times New Roman"/>
          <w:b w:val="false"/>
          <w:i w:val="false"/>
          <w:color w:val="000000"/>
          <w:sz w:val="28"/>
        </w:rPr>
        <w:t>
      4-8.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37"/>
    <w:bookmarkStart w:name="z48" w:id="38"/>
    <w:p>
      <w:pPr>
        <w:spacing w:after="0"/>
        <w:ind w:left="0"/>
        <w:jc w:val="both"/>
      </w:pPr>
      <w:r>
        <w:rPr>
          <w:rFonts w:ascii="Times New Roman"/>
          <w:b w:val="false"/>
          <w:i w:val="false"/>
          <w:color w:val="000000"/>
          <w:sz w:val="28"/>
        </w:rPr>
        <w:t>
      5. Тұрғын үй көмегі тағайындалмайды:</w:t>
      </w:r>
    </w:p>
    <w:bookmarkEnd w:id="38"/>
    <w:bookmarkStart w:name="z49" w:id="39"/>
    <w:p>
      <w:pPr>
        <w:spacing w:after="0"/>
        <w:ind w:left="0"/>
        <w:jc w:val="both"/>
      </w:pPr>
      <w:r>
        <w:rPr>
          <w:rFonts w:ascii="Times New Roman"/>
          <w:b w:val="false"/>
          <w:i w:val="false"/>
          <w:color w:val="000000"/>
          <w:sz w:val="28"/>
        </w:rPr>
        <w:t>
      - жеке меншігінде бір бірліктен артық тұрғын үйі (үйлері, пәтерлері) бар немесе тұрғын үй-жайларын жалға берген; </w:t>
      </w:r>
    </w:p>
    <w:bookmarkEnd w:id="39"/>
    <w:bookmarkStart w:name="z50" w:id="40"/>
    <w:p>
      <w:pPr>
        <w:spacing w:after="0"/>
        <w:ind w:left="0"/>
        <w:jc w:val="both"/>
      </w:pPr>
      <w:r>
        <w:rPr>
          <w:rFonts w:ascii="Times New Roman"/>
          <w:b w:val="false"/>
          <w:i w:val="false"/>
          <w:color w:val="000000"/>
          <w:sz w:val="28"/>
        </w:rPr>
        <w:t>
      - отбасы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жұмыссыз тұлғаларды, келесі тұлғаларды: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 әлеуметтік мәні бар аурулармен және айналадағылыр үшін қауіп төндіретін аурулардың салдарынан тіршілік әрекетінің шектеулері бар тұлғаларды қоспағанда, көрсетілмейді;</w:t>
      </w:r>
    </w:p>
    <w:bookmarkEnd w:id="40"/>
    <w:bookmarkStart w:name="z51" w:id="41"/>
    <w:p>
      <w:pPr>
        <w:spacing w:after="0"/>
        <w:ind w:left="0"/>
        <w:jc w:val="both"/>
      </w:pPr>
      <w:r>
        <w:rPr>
          <w:rFonts w:ascii="Times New Roman"/>
          <w:b w:val="false"/>
          <w:i w:val="false"/>
          <w:color w:val="000000"/>
          <w:sz w:val="28"/>
        </w:rPr>
        <w:t>
      -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1"/>
    <w:bookmarkStart w:name="z52" w:id="42"/>
    <w:p>
      <w:pPr>
        <w:spacing w:after="0"/>
        <w:ind w:left="0"/>
        <w:jc w:val="both"/>
      </w:pPr>
      <w:r>
        <w:rPr>
          <w:rFonts w:ascii="Times New Roman"/>
          <w:b w:val="false"/>
          <w:i w:val="false"/>
          <w:color w:val="000000"/>
          <w:sz w:val="28"/>
        </w:rPr>
        <w:t>
      - егер ата-аналары ажырасқан және өздерімен бірге тұратын балаларына алимент өндіру туралы талап бермеген отбасыларға көрсетілмейді.</w:t>
      </w:r>
    </w:p>
    <w:bookmarkEnd w:id="42"/>
    <w:bookmarkStart w:name="z53" w:id="43"/>
    <w:p>
      <w:pPr>
        <w:spacing w:after="0"/>
        <w:ind w:left="0"/>
        <w:jc w:val="both"/>
      </w:pPr>
      <w:r>
        <w:rPr>
          <w:rFonts w:ascii="Times New Roman"/>
          <w:b w:val="false"/>
          <w:i w:val="false"/>
          <w:color w:val="000000"/>
          <w:sz w:val="28"/>
        </w:rPr>
        <w:t>
      6. Құрамында зейнеткерлер, мүгедектер, мүгедек балалар, жетім және ата-анасының қамқорлығынсыз қалған балалар,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43"/>
    <w:bookmarkStart w:name="z54" w:id="44"/>
    <w:p>
      <w:pPr>
        <w:spacing w:after="0"/>
        <w:ind w:left="0"/>
        <w:jc w:val="left"/>
      </w:pPr>
      <w:r>
        <w:rPr>
          <w:rFonts w:ascii="Times New Roman"/>
          <w:b/>
          <w:i w:val="false"/>
          <w:color w:val="000000"/>
        </w:rPr>
        <w:t xml:space="preserve"> 3. Тұрғын үй көмегін ұсыну тәртібі және көрсету мөлшері</w:t>
      </w:r>
    </w:p>
    <w:bookmarkEnd w:id="44"/>
    <w:bookmarkStart w:name="z55" w:id="45"/>
    <w:p>
      <w:pPr>
        <w:spacing w:after="0"/>
        <w:ind w:left="0"/>
        <w:jc w:val="both"/>
      </w:pPr>
      <w:r>
        <w:rPr>
          <w:rFonts w:ascii="Times New Roman"/>
          <w:b w:val="false"/>
          <w:i w:val="false"/>
          <w:color w:val="000000"/>
          <w:sz w:val="28"/>
        </w:rPr>
        <w:t>
      7. Шектi жол берiлетiн шығыстар деңгейі отбасының (азаматтың) жиынтық табыстарына 10 пайызы мөлшерiнде белгiленедi.</w:t>
      </w:r>
    </w:p>
    <w:bookmarkEnd w:id="45"/>
    <w:bookmarkStart w:name="z56" w:id="46"/>
    <w:p>
      <w:pPr>
        <w:spacing w:after="0"/>
        <w:ind w:left="0"/>
        <w:jc w:val="both"/>
      </w:pPr>
      <w:r>
        <w:rPr>
          <w:rFonts w:ascii="Times New Roman"/>
          <w:b w:val="false"/>
          <w:i w:val="false"/>
          <w:color w:val="000000"/>
          <w:sz w:val="28"/>
        </w:rPr>
        <w:t>
      8. Тұрғын үй көмегiн есептеу кезiнде келесi нормалар есепке алынады:</w:t>
      </w:r>
    </w:p>
    <w:bookmarkEnd w:id="46"/>
    <w:bookmarkStart w:name="z57" w:id="47"/>
    <w:p>
      <w:pPr>
        <w:spacing w:after="0"/>
        <w:ind w:left="0"/>
        <w:jc w:val="both"/>
      </w:pPr>
      <w:r>
        <w:rPr>
          <w:rFonts w:ascii="Times New Roman"/>
          <w:b w:val="false"/>
          <w:i w:val="false"/>
          <w:color w:val="000000"/>
          <w:sz w:val="28"/>
        </w:rPr>
        <w:t>
      1) тұрғынжайдың жалпы алаңы:</w:t>
      </w:r>
    </w:p>
    <w:bookmarkEnd w:id="47"/>
    <w:bookmarkStart w:name="z58" w:id="48"/>
    <w:p>
      <w:pPr>
        <w:spacing w:after="0"/>
        <w:ind w:left="0"/>
        <w:jc w:val="both"/>
      </w:pPr>
      <w:r>
        <w:rPr>
          <w:rFonts w:ascii="Times New Roman"/>
          <w:b w:val="false"/>
          <w:i w:val="false"/>
          <w:color w:val="000000"/>
          <w:sz w:val="28"/>
        </w:rPr>
        <w:t>
      - жалғыз өзі тұратын азаматтар үшiн - 35 шаршы метр,</w:t>
      </w:r>
    </w:p>
    <w:bookmarkEnd w:id="48"/>
    <w:bookmarkStart w:name="z59" w:id="49"/>
    <w:p>
      <w:pPr>
        <w:spacing w:after="0"/>
        <w:ind w:left="0"/>
        <w:jc w:val="both"/>
      </w:pPr>
      <w:r>
        <w:rPr>
          <w:rFonts w:ascii="Times New Roman"/>
          <w:b w:val="false"/>
          <w:i w:val="false"/>
          <w:color w:val="000000"/>
          <w:sz w:val="28"/>
        </w:rPr>
        <w:t>
      - екi адамнан тұратын отбасы үшiн - 36 шаршы метр,</w:t>
      </w:r>
    </w:p>
    <w:bookmarkEnd w:id="49"/>
    <w:bookmarkStart w:name="z60" w:id="50"/>
    <w:p>
      <w:pPr>
        <w:spacing w:after="0"/>
        <w:ind w:left="0"/>
        <w:jc w:val="both"/>
      </w:pPr>
      <w:r>
        <w:rPr>
          <w:rFonts w:ascii="Times New Roman"/>
          <w:b w:val="false"/>
          <w:i w:val="false"/>
          <w:color w:val="000000"/>
          <w:sz w:val="28"/>
        </w:rPr>
        <w:t>
      - үш адамнан тұратын отбасы үшiн - 54 шаршы метр,</w:t>
      </w:r>
    </w:p>
    <w:bookmarkEnd w:id="50"/>
    <w:bookmarkStart w:name="z61" w:id="51"/>
    <w:p>
      <w:pPr>
        <w:spacing w:after="0"/>
        <w:ind w:left="0"/>
        <w:jc w:val="both"/>
      </w:pPr>
      <w:r>
        <w:rPr>
          <w:rFonts w:ascii="Times New Roman"/>
          <w:b w:val="false"/>
          <w:i w:val="false"/>
          <w:color w:val="000000"/>
          <w:sz w:val="28"/>
        </w:rPr>
        <w:t>
      - төрт немесе одан да көп адамнан тұратын отбасы үшiн - әр отбасы мүшесіне 18 шаршы метрден, бiрақ 90 шаршы метрден аспау керек;</w:t>
      </w:r>
    </w:p>
    <w:bookmarkEnd w:id="51"/>
    <w:bookmarkStart w:name="z62" w:id="52"/>
    <w:p>
      <w:pPr>
        <w:spacing w:after="0"/>
        <w:ind w:left="0"/>
        <w:jc w:val="both"/>
      </w:pPr>
      <w:r>
        <w:rPr>
          <w:rFonts w:ascii="Times New Roman"/>
          <w:b w:val="false"/>
          <w:i w:val="false"/>
          <w:color w:val="000000"/>
          <w:sz w:val="28"/>
        </w:rPr>
        <w:t>
      2) бір адамға электр қуатын тұтыну нормасы:</w:t>
      </w:r>
    </w:p>
    <w:bookmarkEnd w:id="52"/>
    <w:bookmarkStart w:name="z63" w:id="53"/>
    <w:p>
      <w:pPr>
        <w:spacing w:after="0"/>
        <w:ind w:left="0"/>
        <w:jc w:val="both"/>
      </w:pPr>
      <w:r>
        <w:rPr>
          <w:rFonts w:ascii="Times New Roman"/>
          <w:b w:val="false"/>
          <w:i w:val="false"/>
          <w:color w:val="000000"/>
          <w:sz w:val="28"/>
        </w:rPr>
        <w:t>
      - электр энергиясын тауарларды, жұмыстарды өндіруге (сатуға) және қызметтер көрсетуге байланысты емес өз мұқтаждары үшін пайдаланатын жеке тұлғалар - 90 киловатт,</w:t>
      </w:r>
    </w:p>
    <w:bookmarkEnd w:id="53"/>
    <w:bookmarkStart w:name="z64" w:id="54"/>
    <w:p>
      <w:pPr>
        <w:spacing w:after="0"/>
        <w:ind w:left="0"/>
        <w:jc w:val="both"/>
      </w:pPr>
      <w:r>
        <w:rPr>
          <w:rFonts w:ascii="Times New Roman"/>
          <w:b w:val="false"/>
          <w:i w:val="false"/>
          <w:color w:val="000000"/>
          <w:sz w:val="28"/>
        </w:rPr>
        <w:t>
      - электр энергиясын өз мұқтаждары үшін пайдаланатын, жалғыз тұратын зейнеткерлер, мүгедектер санатына жататын жеке тұлғалар ҰОС қатысушылары және оларға теңестірілген тұлғалар - 120 киловатт,</w:t>
      </w:r>
    </w:p>
    <w:bookmarkEnd w:id="54"/>
    <w:bookmarkStart w:name="z65" w:id="55"/>
    <w:p>
      <w:pPr>
        <w:spacing w:after="0"/>
        <w:ind w:left="0"/>
        <w:jc w:val="both"/>
      </w:pPr>
      <w:r>
        <w:rPr>
          <w:rFonts w:ascii="Times New Roman"/>
          <w:b w:val="false"/>
          <w:i w:val="false"/>
          <w:color w:val="000000"/>
          <w:sz w:val="28"/>
        </w:rPr>
        <w:t>
      3) айына бір адамға газдың шығын нормасы - 6,5 килограмм.</w:t>
      </w:r>
    </w:p>
    <w:bookmarkEnd w:id="55"/>
    <w:bookmarkStart w:name="z66" w:id="56"/>
    <w:p>
      <w:pPr>
        <w:spacing w:after="0"/>
        <w:ind w:left="0"/>
        <w:jc w:val="both"/>
      </w:pPr>
      <w:r>
        <w:rPr>
          <w:rFonts w:ascii="Times New Roman"/>
          <w:b w:val="false"/>
          <w:i w:val="false"/>
          <w:color w:val="000000"/>
          <w:sz w:val="28"/>
        </w:rPr>
        <w:t>
      4) тұрғынжайдың жалпы алаңының 1 шаршы метріне көмiрдiң шығыны – 129,8 килограмм, бiрақ бiр үйге 5000 килограммнан артық емес.</w:t>
      </w:r>
    </w:p>
    <w:bookmarkEnd w:id="56"/>
    <w:bookmarkStart w:name="z67" w:id="57"/>
    <w:p>
      <w:pPr>
        <w:spacing w:after="0"/>
        <w:ind w:left="0"/>
        <w:jc w:val="both"/>
      </w:pPr>
      <w:r>
        <w:rPr>
          <w:rFonts w:ascii="Times New Roman"/>
          <w:b w:val="false"/>
          <w:i w:val="false"/>
          <w:color w:val="000000"/>
          <w:sz w:val="28"/>
        </w:rPr>
        <w:t>
      9. Иелері өздері жылытатын тұрғын үйде (ғимаратта) отынның тас көмірден басқа түрлері қолданылса, тұрғын үй көмегін есептеген кезде олардың құны мен шығын нормасы тас көмiрдiң құнына балама есептеледi.</w:t>
      </w:r>
    </w:p>
    <w:bookmarkEnd w:id="57"/>
    <w:bookmarkStart w:name="z68" w:id="58"/>
    <w:p>
      <w:pPr>
        <w:spacing w:after="0"/>
        <w:ind w:left="0"/>
        <w:jc w:val="left"/>
      </w:pPr>
      <w:r>
        <w:rPr>
          <w:rFonts w:ascii="Times New Roman"/>
          <w:b/>
          <w:i w:val="false"/>
          <w:color w:val="000000"/>
        </w:rPr>
        <w:t xml:space="preserve"> 4. Тұрғын үй көмегін төлеу</w:t>
      </w:r>
    </w:p>
    <w:bookmarkEnd w:id="58"/>
    <w:bookmarkStart w:name="z69" w:id="59"/>
    <w:p>
      <w:pPr>
        <w:spacing w:after="0"/>
        <w:ind w:left="0"/>
        <w:jc w:val="both"/>
      </w:pPr>
      <w:r>
        <w:rPr>
          <w:rFonts w:ascii="Times New Roman"/>
          <w:b w:val="false"/>
          <w:i w:val="false"/>
          <w:color w:val="000000"/>
          <w:sz w:val="28"/>
        </w:rPr>
        <w:t>
      10. Тұрғын үй көмегін төлеу екінші деңгейдегі банктер арқылы алушылардың дербес шоттарына аудару жолымен жүзеге асырылады.</w:t>
      </w:r>
    </w:p>
    <w:bookmarkEnd w:id="59"/>
    <w:bookmarkStart w:name="z70" w:id="60"/>
    <w:p>
      <w:pPr>
        <w:spacing w:after="0"/>
        <w:ind w:left="0"/>
        <w:jc w:val="left"/>
      </w:pPr>
      <w:r>
        <w:rPr>
          <w:rFonts w:ascii="Times New Roman"/>
          <w:b/>
          <w:i w:val="false"/>
          <w:color w:val="000000"/>
        </w:rPr>
        <w:t xml:space="preserve"> 5. Қорытынды ережелер</w:t>
      </w:r>
    </w:p>
    <w:bookmarkEnd w:id="60"/>
    <w:bookmarkStart w:name="z71" w:id="61"/>
    <w:p>
      <w:pPr>
        <w:spacing w:after="0"/>
        <w:ind w:left="0"/>
        <w:jc w:val="both"/>
      </w:pPr>
      <w:r>
        <w:rPr>
          <w:rFonts w:ascii="Times New Roman"/>
          <w:b w:val="false"/>
          <w:i w:val="false"/>
          <w:color w:val="000000"/>
          <w:sz w:val="28"/>
        </w:rPr>
        <w:t>
      11. Осы Қағидалармен реттелмеген қатынастар Қазақстан Республикасының қолданыстағы заңнамасына сәйкес реттеледі.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