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08e3" w14:textId="e240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тізбесін белгілеу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2021 жылғы 6 қаңтардағы № 01 қаулысы. Шығыс Қазақстан облысының Әділет департаментінде 2021 жылғы 8 қаңтарда № 8326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Шемонаиха ауданы әкімдігінің 2020 жылғы 22 сәуірдегі № 110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белгілеу туралы" (нормативтік құқықтық актілерді мемлекеттік тіркеу Тізілімінде 2020 жылғы 15 мамырда 7087 нөмірімен тіркелген, 2020 жылғы 25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Б.К.Молдахановқа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Шемонаиха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6 қаңтардағы </w:t>
            </w:r>
            <w:r>
              <w:br/>
            </w:r>
            <w:r>
              <w:rPr>
                <w:rFonts w:ascii="Times New Roman"/>
                <w:b w:val="false"/>
                <w:i w:val="false"/>
                <w:color w:val="000000"/>
                <w:sz w:val="20"/>
              </w:rPr>
              <w:t>№ 01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p>
      <w:pPr>
        <w:spacing w:after="0"/>
        <w:ind w:left="0"/>
        <w:jc w:val="both"/>
      </w:pPr>
      <w:r>
        <w:rPr>
          <w:rFonts w:ascii="Times New Roman"/>
          <w:b w:val="false"/>
          <w:i w:val="false"/>
          <w:color w:val="000000"/>
          <w:sz w:val="28"/>
        </w:rPr>
        <w:t>
      1. Әлеуметтік қамсыздандыру саласындағы мемлекеттік мекеменің, коммуналдық мемлекеттік мекеменің мамандар лауазымдары:</w:t>
      </w:r>
    </w:p>
    <w:p>
      <w:pPr>
        <w:spacing w:after="0"/>
        <w:ind w:left="0"/>
        <w:jc w:val="both"/>
      </w:pPr>
      <w:r>
        <w:rPr>
          <w:rFonts w:ascii="Times New Roman"/>
          <w:b w:val="false"/>
          <w:i w:val="false"/>
          <w:color w:val="000000"/>
          <w:sz w:val="28"/>
        </w:rPr>
        <w:t>
      1) Негізгі персонал: әлеуметтік қызметкер;</w:t>
      </w:r>
    </w:p>
    <w:p>
      <w:pPr>
        <w:spacing w:after="0"/>
        <w:ind w:left="0"/>
        <w:jc w:val="both"/>
      </w:pPr>
      <w:r>
        <w:rPr>
          <w:rFonts w:ascii="Times New Roman"/>
          <w:b w:val="false"/>
          <w:i w:val="false"/>
          <w:color w:val="000000"/>
          <w:sz w:val="28"/>
        </w:rPr>
        <w:t>
      2) Көмекші персонал: ассистент.</w:t>
      </w:r>
    </w:p>
    <w:p>
      <w:pPr>
        <w:spacing w:after="0"/>
        <w:ind w:left="0"/>
        <w:jc w:val="both"/>
      </w:pPr>
      <w:r>
        <w:rPr>
          <w:rFonts w:ascii="Times New Roman"/>
          <w:b w:val="false"/>
          <w:i w:val="false"/>
          <w:color w:val="000000"/>
          <w:sz w:val="28"/>
        </w:rPr>
        <w:t>
      2. Мәдениет саласындағы коммуналдық мемлекеттік мекеменің, коммуналдық мемлекеттік қазыналық кәсіпорының мамандар лауазымдары:</w:t>
      </w:r>
    </w:p>
    <w:p>
      <w:pPr>
        <w:spacing w:after="0"/>
        <w:ind w:left="0"/>
        <w:jc w:val="both"/>
      </w:pPr>
      <w:r>
        <w:rPr>
          <w:rFonts w:ascii="Times New Roman"/>
          <w:b w:val="false"/>
          <w:i w:val="false"/>
          <w:color w:val="000000"/>
          <w:sz w:val="28"/>
        </w:rPr>
        <w:t>
      1) Басқарушы персонал: коммуналдық мемлекеттік қазыналық кәсіпорынның басшысы;</w:t>
      </w:r>
    </w:p>
    <w:p>
      <w:pPr>
        <w:spacing w:after="0"/>
        <w:ind w:left="0"/>
        <w:jc w:val="both"/>
      </w:pPr>
      <w:r>
        <w:rPr>
          <w:rFonts w:ascii="Times New Roman"/>
          <w:b w:val="false"/>
          <w:i w:val="false"/>
          <w:color w:val="000000"/>
          <w:sz w:val="28"/>
        </w:rPr>
        <w:t>
      2) Негізгі персонал: музыкалық жетекші, аккомпаниатор, көркемдік жетекші, әдіскер, дыбыс операторы, мәдени ұйымдастырушы, хореограф, қоюшы режиссер, хор жетекшісі, кітапханашы.</w:t>
      </w:r>
    </w:p>
    <w:p>
      <w:pPr>
        <w:spacing w:after="0"/>
        <w:ind w:left="0"/>
        <w:jc w:val="both"/>
      </w:pPr>
      <w:r>
        <w:rPr>
          <w:rFonts w:ascii="Times New Roman"/>
          <w:b w:val="false"/>
          <w:i w:val="false"/>
          <w:color w:val="000000"/>
          <w:sz w:val="28"/>
        </w:rPr>
        <w:t>
      3. Спорт саласындағы коммуналдық мемлекеттік мекеменің мамандар лауазымдары:</w:t>
      </w:r>
    </w:p>
    <w:p>
      <w:pPr>
        <w:spacing w:after="0"/>
        <w:ind w:left="0"/>
        <w:jc w:val="both"/>
      </w:pPr>
      <w:r>
        <w:rPr>
          <w:rFonts w:ascii="Times New Roman"/>
          <w:b w:val="false"/>
          <w:i w:val="false"/>
          <w:color w:val="000000"/>
          <w:sz w:val="28"/>
        </w:rPr>
        <w:t>
      1) Басқарушы персонал: коммуналдық мемлекеттік мекеменің басшысы;</w:t>
      </w:r>
    </w:p>
    <w:p>
      <w:pPr>
        <w:spacing w:after="0"/>
        <w:ind w:left="0"/>
        <w:jc w:val="both"/>
      </w:pPr>
      <w:r>
        <w:rPr>
          <w:rFonts w:ascii="Times New Roman"/>
          <w:b w:val="false"/>
          <w:i w:val="false"/>
          <w:color w:val="000000"/>
          <w:sz w:val="28"/>
        </w:rPr>
        <w:t>
      2) Негізгі персонал: жаттықтырушы-оқытушы, әдіскер, дәрігер.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