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739b" w14:textId="5d37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сондай-ақ пробация қызметінің есебінде тұрған адамдарды жұмысқа орналастыру үшін жұмыс орындарының квоталарын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2021 жылғы 2 наурыздағы № 62 қаулысы. Шығыс Қазақстан облысының Әділет департаментінде 2021 жылғы 5 наурызда № 8428 болып тіркелді. Күші жойылды - Шығыс Қазақстан облысы Шемонаиха ауданы әкімдігінің 2023 жылғы 10 қарашадағы № 377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ауданы әкімдігінің 10.11.2023 </w:t>
      </w:r>
      <w:r>
        <w:rPr>
          <w:rFonts w:ascii="Times New Roman"/>
          <w:b w:val="false"/>
          <w:i w:val="false"/>
          <w:color w:val="ff0000"/>
          <w:sz w:val="28"/>
        </w:rPr>
        <w:t>№ 377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2014 жылғы 05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нөмірімен тіркелген) сәйкес Шемонаиха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Ұйым жұмысшыларының тізімдік санынан бір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
    <w:bookmarkStart w:name="z10" w:id="4"/>
    <w:p>
      <w:pPr>
        <w:spacing w:after="0"/>
        <w:ind w:left="0"/>
        <w:jc w:val="both"/>
      </w:pPr>
      <w:r>
        <w:rPr>
          <w:rFonts w:ascii="Times New Roman"/>
          <w:b w:val="false"/>
          <w:i w:val="false"/>
          <w:color w:val="000000"/>
          <w:sz w:val="28"/>
        </w:rPr>
        <w:t xml:space="preserve">
      3. Шемонаиха ауданы әкімдігінің 2020 жылғы 5 қаңтардағы № 385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сондай-ақ пробация қызметінің есебінде тұрған адамдарды жұмысқа орналастыру үшін жұмыс орындарынның квоталарын белгілеу туралы" (нормативтік құқықтық актілерді мемлекеттік тіркеу Тізілімінде 6631 нөмірімен тіркелген, Қазақстан Республикасының нормативтік-құқықтық актілердің Эталондық бақылау банкінде 2020 жылғы 23 қаңтарда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11" w:id="5"/>
    <w:p>
      <w:pPr>
        <w:spacing w:after="0"/>
        <w:ind w:left="0"/>
        <w:jc w:val="both"/>
      </w:pPr>
      <w:r>
        <w:rPr>
          <w:rFonts w:ascii="Times New Roman"/>
          <w:b w:val="false"/>
          <w:i w:val="false"/>
          <w:color w:val="000000"/>
          <w:sz w:val="28"/>
        </w:rPr>
        <w:t>
      4. Осы қаулының орындалуын бақылау аудан әкімінің орынбасары Г.А. Раимбековаға жүктелсін.</w:t>
      </w:r>
    </w:p>
    <w:bookmarkEnd w:id="5"/>
    <w:bookmarkStart w:name="z12"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 наурыздағы № 62 </w:t>
            </w:r>
            <w:r>
              <w:br/>
            </w:r>
            <w:r>
              <w:rPr>
                <w:rFonts w:ascii="Times New Roman"/>
                <w:b w:val="false"/>
                <w:i w:val="false"/>
                <w:color w:val="000000"/>
                <w:sz w:val="20"/>
              </w:rPr>
              <w:t>қаулысына 1 қосымша</w:t>
            </w:r>
          </w:p>
        </w:tc>
      </w:tr>
    </w:tbl>
    <w:bookmarkStart w:name="z15"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квота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"Н.А. Островский атындағы № 1 жалпы орта білім беретін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"Ю.А. Гагарин атындағы № 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"Д.М. Карбышев атындағы Первомай жалпы орта білім беретін мектеп-балабақшасы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 наурыздағы </w:t>
            </w:r>
            <w:r>
              <w:br/>
            </w:r>
            <w:r>
              <w:rPr>
                <w:rFonts w:ascii="Times New Roman"/>
                <w:b w:val="false"/>
                <w:i w:val="false"/>
                <w:color w:val="000000"/>
                <w:sz w:val="20"/>
              </w:rPr>
              <w:t>№ 62 қаулысына 2 қосымша</w:t>
            </w:r>
          </w:p>
        </w:tc>
      </w:tr>
    </w:tbl>
    <w:bookmarkStart w:name="z17" w:id="8"/>
    <w:p>
      <w:pPr>
        <w:spacing w:after="0"/>
        <w:ind w:left="0"/>
        <w:jc w:val="left"/>
      </w:pPr>
      <w:r>
        <w:rPr>
          <w:rFonts w:ascii="Times New Roman"/>
          <w:b/>
          <w:i w:val="false"/>
          <w:color w:val="000000"/>
        </w:rPr>
        <w:t xml:space="preserve"> Пробация қызметінде есепте тұрған адамдарға және бас бостандығынан айыру орындарынан босап шыққан адамдарға арналған квота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УБА"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"Прииртышье +"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"Строймак"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"Сугатовское"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