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0550" w14:textId="8050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61/7-VI "2021-2023 жылдарға арналған Шемонаиха ауданы Верх-Уба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31 наурыздағы № 4/10-VII шешімі. Шығыс Қазақстан облысының Әділет департаментінде 2021 жылғы 6 сәуірде № 8510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2021 жылғы 18 наурыздағы № 3/2-VII "Шемонаиха аудандық мәслихатының 2020 жылғы 29 желтоқсандағы № 60/2-VI "2021-2023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8474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61/7-VI "2021-2023 жылдарға арналған Шемонаиха ауданы Верх-Уба ауылдық округінің бюджеті туралы" (нормативтік құқықтық актілерді мемлекеттік тіркеу тізілімінде № 8344 болып тіркелген, 2021 жылғы 26 қаңтарда Қазақстан Республикасының нормативтік құқықтық актілерінің эталондық бакылау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30 868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5 935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24 933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4/10-VII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61/7-VI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Верх-Уба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