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0ade" w14:textId="1c00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2020 жылғы 29 желтоқсандағы 60/2-VI "2021-2023 жылдарға арналған Шемонаиха ауданының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 тамыздағы № 6/2-VII шешімі. Қазақстан Республикасының Әділет министрлігінде 2021 жылғы 17 тамызда № 24022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ауданының бюджеті туралы" 2020 жылғы 29 желтоқсандағы № 60/2-VI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8324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7 256 494,2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2 119 122,0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4 957 270,2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7 437 876,3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17 733,0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- 199 115,1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199 115,1мың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181 382,1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ауданның жергілікті атқарушы органының резерві 20 221,0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облыстық бюджеттен мұқтаж адамдардың жеке санаттарына әлеуметтік көмекке сомасы 45 655,0 мың теңге нысаналы ағымдағы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аудандық бюджетте облыстық бюджеттен 165 533,0 мың теңге сомасында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бюджетте облыстық бюджеттен дамуға 16 471,0 мың теңге сомасында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аудандық бюджетте республикалық бюджеттен 322 768,0 мың теңге сомасында нысаналы ағымдағы трансферттер көзделсін.";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2021 жылға арналған аудандық бюджетте Қазақстан Республикасының Ұлттық қорынан 197 550,0 мың теңге сомасында нысаналы ағымдағы трансферттер көзделсін.";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4 957 225,0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7 437 876,3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қылмыстық-атқару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