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8fa54" w14:textId="be8fa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туралы</w:t>
      </w:r>
    </w:p>
    <w:p>
      <w:pPr>
        <w:spacing w:after="0"/>
        <w:ind w:left="0"/>
        <w:jc w:val="both"/>
      </w:pPr>
      <w:r>
        <w:rPr>
          <w:rFonts w:ascii="Times New Roman"/>
          <w:b w:val="false"/>
          <w:i w:val="false"/>
          <w:color w:val="000000"/>
          <w:sz w:val="28"/>
        </w:rPr>
        <w:t>Батыс Қазақстан облысы Ақжайық ауданы Тайпақ ауылдық округі әкімінің 2021 жылғы 9 сәуірдегі № 10 шешімі. Батыс Қазақстан облысының Әділет департаментінде 2021 жылғы 12 сәуірде № 6956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2002 жылғы 10 шілдедегі "Ветеринария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Ауыл шаруашылығы министрлігі ветеринариялық бақылау және қадағалау комитетінің Ақжайық аудандық аумақтық инспекциясы" мемлекеттік мекемесінің бас мемлекеттік ветеринариялық–санитариялық инспекторының 2021 жылғы 7 сәуірдегі №8-12/99 ұсынысы негізінде, Тайпақ ауылдық округінің әкімі ШЕШІМ ҚАБЫЛДАДЫ:</w:t>
      </w:r>
    </w:p>
    <w:bookmarkEnd w:id="0"/>
    <w:bookmarkStart w:name="z4" w:id="1"/>
    <w:p>
      <w:pPr>
        <w:spacing w:after="0"/>
        <w:ind w:left="0"/>
        <w:jc w:val="both"/>
      </w:pPr>
      <w:r>
        <w:rPr>
          <w:rFonts w:ascii="Times New Roman"/>
          <w:b w:val="false"/>
          <w:i w:val="false"/>
          <w:color w:val="000000"/>
          <w:sz w:val="28"/>
        </w:rPr>
        <w:t>
      1. Ақжайық ауданы Тайпақ ауылдық округінің Тайпақ ауылының әуежай, техникалық колледж, электробекет, зират, орман шаруашылығы, телебекет, автобекет, коммуналдық шаруашылық бағыттарындағы бағымдарында ұсақ мүйізді қара мал арасында бруцеллез ауруының анықталуына байланысты белгіленген шектеу іс-шаралары тоқтатылсын.</w:t>
      </w:r>
    </w:p>
    <w:bookmarkEnd w:id="1"/>
    <w:bookmarkStart w:name="z5" w:id="2"/>
    <w:p>
      <w:pPr>
        <w:spacing w:after="0"/>
        <w:ind w:left="0"/>
        <w:jc w:val="both"/>
      </w:pPr>
      <w:r>
        <w:rPr>
          <w:rFonts w:ascii="Times New Roman"/>
          <w:b w:val="false"/>
          <w:i w:val="false"/>
          <w:color w:val="000000"/>
          <w:sz w:val="28"/>
        </w:rPr>
        <w:t xml:space="preserve">
      2. Ақжайық ауданы Тайпақ ауылдық округі әкімінің 2020 жылғы 14 қыркүйектегі №36 "Ақжайық ауданы Тайпақ ауылдық округінің Тайпақ ауылының кейбір бағыттағы бағымдарына шектеу іс-шараларын белгілеу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№6354 тіркелген, 2020 жылғы 15 қыркүйекте Қазақстан Республикасының нормативтік құқықтық актілерінің Эталондық бақылау банкінде жарияланған) күші жойылды деп танылсын. </w:t>
      </w:r>
    </w:p>
    <w:bookmarkEnd w:id="2"/>
    <w:bookmarkStart w:name="z6" w:id="3"/>
    <w:p>
      <w:pPr>
        <w:spacing w:after="0"/>
        <w:ind w:left="0"/>
        <w:jc w:val="both"/>
      </w:pPr>
      <w:r>
        <w:rPr>
          <w:rFonts w:ascii="Times New Roman"/>
          <w:b w:val="false"/>
          <w:i w:val="false"/>
          <w:color w:val="000000"/>
          <w:sz w:val="28"/>
        </w:rPr>
        <w:t>
      3. Тайпақ ауылдық округі әкімі аппаратының бас маманы (З.Гапуова)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8"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Тайпақ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Шаленов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