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e774" w14:textId="b04e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Егіндібұлақ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60-5 шешімі. Батыс Қазақстан облысының Әділет департаментінде 2021 жылғы 15 қаңтарда № 6790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71 567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70 988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72 145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Егіндібұлақ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Бәйтерек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округтің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18 203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аудандық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60-5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60-5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60-5 шешіміне 3-қосымша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