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0f62" w14:textId="af20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0 наурыздағы № 3-13 шешімі. Батыс Қазақстан облысының Әділет департаментінде 2021 жылғы 1 сәуірде № 691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3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16 "2020-2022 жылдарға арналған Бәйтерек ауданы Крас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95 тіркелген, 2020 жылы 22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16 "Бәйтерек ауданы мәслихатының 2020 жылғы 13 қаңтардағы №43-16 "2020-2022 жылдарға арналған Бәйтерек ауданы Красн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91 тіркелген, 2020 жылы 29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4 желтоқсандағы №59-19 "Бәйтерек ауданы мәслихатының 2020 жылғы 13 қаңтардағы №43-16 "2020-2022 жылдарға арналған Бәйтерек ауданы Красн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63 тіркелген, 2021 жылы 5 қаңтар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