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c32d" w14:textId="76ec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2020 жылғы 13 ақпандағы №44-8 "Казталов ауданында аз қамтамасыз етілген отбасыларға (азаматтарға) тұрғын үй көмегін көрсетудің мөлшерін және тәртібін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2021 жылғы 18 ақпандағы № 3-7 шешімі. Батыс Қазақстан облысының Әділет департаментінде 2021 жылғы 19 ақпанда № 6831 болып тіркелді. Күші жойылды - Батыс Қазақстан облысы Казталов аудандық мәслихатының 2024 жылғы 14 мамырдағы № 17-4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14.05.2024 </w:t>
      </w:r>
      <w:r>
        <w:rPr>
          <w:rFonts w:ascii="Times New Roman"/>
          <w:b w:val="false"/>
          <w:i w:val="false"/>
          <w:color w:val="ff0000"/>
          <w:sz w:val="28"/>
        </w:rPr>
        <w:t>№ 17-4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2020 жылғы 13 ақпандағы №44-8 "Казталов ауданында аз қамтамасыз етілген отбасыларға (азаматтарға) тұрғын үй көмегін көрсетудің мөлшерін және тәртібін айқындау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№6033 тіркелген, 2020 жылғы 18 ақпанда Қазақстан Республикасы нормативтік құқықтық актілерінің эталондық бақылау банкінде жарияланған)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1-қосымшасымен</w:t>
      </w:r>
      <w:r>
        <w:rPr>
          <w:rFonts w:ascii="Times New Roman"/>
          <w:b w:val="false"/>
          <w:i w:val="false"/>
          <w:color w:val="000000"/>
          <w:sz w:val="28"/>
        </w:rPr>
        <w:t xml:space="preserve"> бекітілген Казталов ауданында аз қамтамасыз етілген отбасыларға (азаматтарға) тұрғын үй көмегін көрсетудің мөлшерін және тәртібін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Казталов аудандық мәслихат аппаратының басшысы (Н.Кажгалиев)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18 ақпандағы</w:t>
            </w:r>
            <w:r>
              <w:br/>
            </w:r>
            <w:r>
              <w:rPr>
                <w:rFonts w:ascii="Times New Roman"/>
                <w:b w:val="false"/>
                <w:i w:val="false"/>
                <w:color w:val="000000"/>
                <w:sz w:val="20"/>
              </w:rPr>
              <w:t>№ 3-7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13 ақпандағы </w:t>
            </w:r>
            <w:r>
              <w:br/>
            </w:r>
            <w:r>
              <w:rPr>
                <w:rFonts w:ascii="Times New Roman"/>
                <w:b w:val="false"/>
                <w:i w:val="false"/>
                <w:color w:val="000000"/>
                <w:sz w:val="20"/>
              </w:rPr>
              <w:t>№ 44-8 шешіміне 1-қосымша</w:t>
            </w:r>
          </w:p>
        </w:tc>
      </w:tr>
    </w:tbl>
    <w:bookmarkStart w:name="z12" w:id="5"/>
    <w:p>
      <w:pPr>
        <w:spacing w:after="0"/>
        <w:ind w:left="0"/>
        <w:jc w:val="left"/>
      </w:pPr>
      <w:r>
        <w:rPr>
          <w:rFonts w:ascii="Times New Roman"/>
          <w:b/>
          <w:i w:val="false"/>
          <w:color w:val="000000"/>
        </w:rPr>
        <w:t xml:space="preserve"> Казталов ауданында аз қамтамасыз етілген отбасыларға (азаматтарға) тұрғын үй </w:t>
      </w:r>
      <w:r>
        <w:br/>
      </w:r>
      <w:r>
        <w:rPr>
          <w:rFonts w:ascii="Times New Roman"/>
          <w:b/>
          <w:i w:val="false"/>
          <w:color w:val="000000"/>
        </w:rPr>
        <w:t>көмегін көрсетудің мөлшерін және тәртібін айқындау қағидалары</w:t>
      </w:r>
    </w:p>
    <w:bookmarkEnd w:id="5"/>
    <w:bookmarkStart w:name="z13" w:id="6"/>
    <w:p>
      <w:pPr>
        <w:spacing w:after="0"/>
        <w:ind w:left="0"/>
        <w:jc w:val="both"/>
      </w:pPr>
      <w:r>
        <w:rPr>
          <w:rFonts w:ascii="Times New Roman"/>
          <w:b w:val="false"/>
          <w:i w:val="false"/>
          <w:color w:val="000000"/>
          <w:sz w:val="28"/>
        </w:rPr>
        <w:t xml:space="preserve">
      Осы Казталов ауданында аз қамтамасыз етілген отбасыларға (азаматтарға) тұрғын үй көмегін көрсетудің мөлшерін және тәртібін айқындау қағидалары (бұдан әрі - Қағидалар)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Казталов ауданында аз қамтамасыз етілген отбасыларға (азаматтарға) тұрғын үй көмегін көрсетудің мөлшерін және тәртібін айқындайды.</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Осы Қағидаларда келесі негізгі ұғымдар пайдаланылады:</w:t>
      </w:r>
    </w:p>
    <w:bookmarkEnd w:id="8"/>
    <w:bookmarkStart w:name="z16" w:id="9"/>
    <w:p>
      <w:pPr>
        <w:spacing w:after="0"/>
        <w:ind w:left="0"/>
        <w:jc w:val="both"/>
      </w:pPr>
      <w:r>
        <w:rPr>
          <w:rFonts w:ascii="Times New Roman"/>
          <w:b w:val="false"/>
          <w:i w:val="false"/>
          <w:color w:val="000000"/>
          <w:sz w:val="28"/>
        </w:rPr>
        <w:t>
      1)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9"/>
    <w:bookmarkStart w:name="z17" w:id="10"/>
    <w:p>
      <w:pPr>
        <w:spacing w:after="0"/>
        <w:ind w:left="0"/>
        <w:jc w:val="both"/>
      </w:pPr>
      <w:r>
        <w:rPr>
          <w:rFonts w:ascii="Times New Roman"/>
          <w:b w:val="false"/>
          <w:i w:val="false"/>
          <w:color w:val="000000"/>
          <w:sz w:val="28"/>
        </w:rPr>
        <w:t>
      2) аз қамтылған отбасының (азаматтың) жиынтық табысы – тұрғын үй көмегін тағайындауға өтініш білдірілген тоқсанның алдындағы тоқсанда отбасының (азаматтың) кірістерінің жалпы сомасы;</w:t>
      </w:r>
    </w:p>
    <w:bookmarkEnd w:id="10"/>
    <w:bookmarkStart w:name="z18" w:id="11"/>
    <w:p>
      <w:pPr>
        <w:spacing w:after="0"/>
        <w:ind w:left="0"/>
        <w:jc w:val="both"/>
      </w:pPr>
      <w:r>
        <w:rPr>
          <w:rFonts w:ascii="Times New Roman"/>
          <w:b w:val="false"/>
          <w:i w:val="false"/>
          <w:color w:val="000000"/>
          <w:sz w:val="28"/>
        </w:rPr>
        <w:t>
      3)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11"/>
    <w:bookmarkStart w:name="z19" w:id="12"/>
    <w:p>
      <w:pPr>
        <w:spacing w:after="0"/>
        <w:ind w:left="0"/>
        <w:jc w:val="both"/>
      </w:pPr>
      <w:r>
        <w:rPr>
          <w:rFonts w:ascii="Times New Roman"/>
          <w:b w:val="false"/>
          <w:i w:val="false"/>
          <w:color w:val="000000"/>
          <w:sz w:val="28"/>
        </w:rPr>
        <w:t>
      4) аз қамтылған отбасылар (азаматтар) – Қазақстан Республикасының тұрғын үй заңнамасына сәйкес тұрғын үй көмегін алуға құқығы бар адамдар;</w:t>
      </w:r>
    </w:p>
    <w:bookmarkEnd w:id="12"/>
    <w:bookmarkStart w:name="z20" w:id="13"/>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3"/>
    <w:bookmarkStart w:name="z21" w:id="14"/>
    <w:p>
      <w:pPr>
        <w:spacing w:after="0"/>
        <w:ind w:left="0"/>
        <w:jc w:val="both"/>
      </w:pPr>
      <w:r>
        <w:rPr>
          <w:rFonts w:ascii="Times New Roman"/>
          <w:b w:val="false"/>
          <w:i w:val="false"/>
          <w:color w:val="000000"/>
          <w:sz w:val="28"/>
        </w:rPr>
        <w:t>
      2. Тұрғын үй көмегі жергілікті бюджет қаражаты есебінен Казталов ауданы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4"/>
    <w:bookmarkStart w:name="z22" w:id="1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5"/>
    <w:bookmarkStart w:name="z23" w:id="1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6"/>
    <w:bookmarkStart w:name="z24" w:id="1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7"/>
    <w:bookmarkStart w:name="z25" w:id="18"/>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8"/>
    <w:bookmarkStart w:name="z26" w:id="19"/>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органмен белгiлеген шектi жол берiлетiн деңгейiнiң арасындағы айырма ретiнде айқындалады.</w:t>
      </w:r>
    </w:p>
    <w:bookmarkEnd w:id="19"/>
    <w:bookmarkStart w:name="z27" w:id="20"/>
    <w:p>
      <w:pPr>
        <w:spacing w:after="0"/>
        <w:ind w:left="0"/>
        <w:jc w:val="both"/>
      </w:pPr>
      <w:r>
        <w:rPr>
          <w:rFonts w:ascii="Times New Roman"/>
          <w:b w:val="false"/>
          <w:i w:val="false"/>
          <w:color w:val="000000"/>
          <w:sz w:val="28"/>
        </w:rPr>
        <w:t>
      Кондоминиум объектісінің ортақ мүлкін күтіп-ұстауға жұмсалатын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отбасының (азаматтың) жиынтық табысынан бес пайыз мөлшерінде белгіленеді.</w:t>
      </w:r>
    </w:p>
    <w:bookmarkEnd w:id="20"/>
    <w:bookmarkStart w:name="z28" w:id="21"/>
    <w:p>
      <w:pPr>
        <w:spacing w:after="0"/>
        <w:ind w:left="0"/>
        <w:jc w:val="both"/>
      </w:pPr>
      <w:r>
        <w:rPr>
          <w:rFonts w:ascii="Times New Roman"/>
          <w:b w:val="false"/>
          <w:i w:val="false"/>
          <w:color w:val="000000"/>
          <w:sz w:val="28"/>
        </w:rPr>
        <w:t>
      3. Тұрғын үй көмегі Казталов ауданында тұрақты тұратын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1"/>
    <w:bookmarkStart w:name="z29" w:id="22"/>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2"/>
    <w:bookmarkStart w:name="z30" w:id="23"/>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3"/>
    <w:bookmarkStart w:name="z31" w:id="24"/>
    <w:p>
      <w:pPr>
        <w:spacing w:after="0"/>
        <w:ind w:left="0"/>
        <w:jc w:val="left"/>
      </w:pPr>
      <w:r>
        <w:rPr>
          <w:rFonts w:ascii="Times New Roman"/>
          <w:b/>
          <w:i w:val="false"/>
          <w:color w:val="000000"/>
        </w:rPr>
        <w:t xml:space="preserve"> 2-тарау. Тұрғын үй көмегін тағайындау тәртібі</w:t>
      </w:r>
    </w:p>
    <w:bookmarkEnd w:id="24"/>
    <w:bookmarkStart w:name="z32" w:id="25"/>
    <w:p>
      <w:pPr>
        <w:spacing w:after="0"/>
        <w:ind w:left="0"/>
        <w:jc w:val="both"/>
      </w:pPr>
      <w:r>
        <w:rPr>
          <w:rFonts w:ascii="Times New Roman"/>
          <w:b w:val="false"/>
          <w:i w:val="false"/>
          <w:color w:val="000000"/>
          <w:sz w:val="28"/>
        </w:rPr>
        <w:t>
      6. Аз қамтылған отбасын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5"/>
    <w:bookmarkStart w:name="z33" w:id="26"/>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6"/>
    <w:bookmarkStart w:name="z34" w:id="27"/>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7"/>
    <w:bookmarkStart w:name="z35" w:id="28"/>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8"/>
    <w:bookmarkStart w:name="z36" w:id="29"/>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9"/>
    <w:bookmarkStart w:name="z37" w:id="30"/>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30"/>
    <w:bookmarkStart w:name="z38" w:id="31"/>
    <w:p>
      <w:pPr>
        <w:spacing w:after="0"/>
        <w:ind w:left="0"/>
        <w:jc w:val="both"/>
      </w:pPr>
      <w:r>
        <w:rPr>
          <w:rFonts w:ascii="Times New Roman"/>
          <w:b w:val="false"/>
          <w:i w:val="false"/>
          <w:color w:val="000000"/>
          <w:sz w:val="28"/>
        </w:rPr>
        <w:t>
      6) банктік шоты;</w:t>
      </w:r>
    </w:p>
    <w:bookmarkEnd w:id="31"/>
    <w:bookmarkStart w:name="z39" w:id="32"/>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32"/>
    <w:bookmarkStart w:name="z40" w:id="33"/>
    <w:p>
      <w:pPr>
        <w:spacing w:after="0"/>
        <w:ind w:left="0"/>
        <w:jc w:val="both"/>
      </w:pPr>
      <w:r>
        <w:rPr>
          <w:rFonts w:ascii="Times New Roman"/>
          <w:b w:val="false"/>
          <w:i w:val="false"/>
          <w:color w:val="000000"/>
          <w:sz w:val="28"/>
        </w:rPr>
        <w:t>
      8) коммуналдық қызметтерді тұтынуға арналған шоттар;</w:t>
      </w:r>
    </w:p>
    <w:bookmarkEnd w:id="33"/>
    <w:bookmarkStart w:name="z41" w:id="34"/>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34"/>
    <w:bookmarkStart w:name="z42" w:id="35"/>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35"/>
    <w:bookmarkStart w:name="z43" w:id="36"/>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36"/>
    <w:bookmarkStart w:name="z44" w:id="37"/>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37"/>
    <w:bookmarkStart w:name="z45" w:id="38"/>
    <w:p>
      <w:pPr>
        <w:spacing w:after="0"/>
        <w:ind w:left="0"/>
        <w:jc w:val="both"/>
      </w:pPr>
      <w:r>
        <w:rPr>
          <w:rFonts w:ascii="Times New Roman"/>
          <w:b w:val="false"/>
          <w:i w:val="false"/>
          <w:color w:val="000000"/>
          <w:sz w:val="28"/>
        </w:rPr>
        <w:t>
      7.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8"/>
    <w:bookmarkStart w:name="z46" w:id="39"/>
    <w:p>
      <w:pPr>
        <w:spacing w:after="0"/>
        <w:ind w:left="0"/>
        <w:jc w:val="both"/>
      </w:pPr>
      <w:r>
        <w:rPr>
          <w:rFonts w:ascii="Times New Roman"/>
          <w:b w:val="false"/>
          <w:i w:val="false"/>
          <w:color w:val="000000"/>
          <w:sz w:val="28"/>
        </w:rPr>
        <w:t xml:space="preserve">
      8. Осы Қағидаларының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9"/>
    <w:bookmarkStart w:name="z47" w:id="40"/>
    <w:p>
      <w:pPr>
        <w:spacing w:after="0"/>
        <w:ind w:left="0"/>
        <w:jc w:val="both"/>
      </w:pPr>
      <w:r>
        <w:rPr>
          <w:rFonts w:ascii="Times New Roman"/>
          <w:b w:val="false"/>
          <w:i w:val="false"/>
          <w:color w:val="000000"/>
          <w:sz w:val="28"/>
        </w:rPr>
        <w:t>
      9.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0"/>
    <w:bookmarkStart w:name="z48" w:id="41"/>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1"/>
    <w:bookmarkStart w:name="z49" w:id="42"/>
    <w:p>
      <w:pPr>
        <w:spacing w:after="0"/>
        <w:ind w:left="0"/>
        <w:jc w:val="both"/>
      </w:pPr>
      <w:r>
        <w:rPr>
          <w:rFonts w:ascii="Times New Roman"/>
          <w:b w:val="false"/>
          <w:i w:val="false"/>
          <w:color w:val="000000"/>
          <w:sz w:val="28"/>
        </w:rPr>
        <w:t>
      11.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2"/>
    <w:bookmarkStart w:name="z50" w:id="43"/>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3"/>
    <w:bookmarkStart w:name="z51" w:id="44"/>
    <w:p>
      <w:pPr>
        <w:spacing w:after="0"/>
        <w:ind w:left="0"/>
        <w:jc w:val="left"/>
      </w:pPr>
      <w:r>
        <w:rPr>
          <w:rFonts w:ascii="Times New Roman"/>
          <w:b/>
          <w:i w:val="false"/>
          <w:color w:val="000000"/>
        </w:rPr>
        <w:t xml:space="preserve"> 3-тарау. Тұрғын үй көмегін төлеу</w:t>
      </w:r>
    </w:p>
    <w:bookmarkEnd w:id="44"/>
    <w:bookmarkStart w:name="z52" w:id="45"/>
    <w:p>
      <w:pPr>
        <w:spacing w:after="0"/>
        <w:ind w:left="0"/>
        <w:jc w:val="both"/>
      </w:pPr>
      <w:r>
        <w:rPr>
          <w:rFonts w:ascii="Times New Roman"/>
          <w:b w:val="false"/>
          <w:i w:val="false"/>
          <w:color w:val="000000"/>
          <w:sz w:val="28"/>
        </w:rPr>
        <w:t>
      13. Аз қамтамасыз етілген отбасыларға (азаматтарға) тұрғын үй көмегін төлеуді уәкілетті орган екінші деңгейдегі банктер арқылы жүзеге асырады.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