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f97c0" w14:textId="acf97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"Төтенше жағдай және шектеу іс-шаралары кезеңінде әлеуметтік-еңбек саласында мемлекеттік қызметтер көрсетудің және халықтың жекелеген санаттарын азық-түлік және тұрмыстық жиынтығымен қамтамасыз етудің кейбір мәселелері туралы" Қазақстан Республикасы Еңбек және халықты әлеуметтік қорғау министрінің 2020 жылғы 25 наурыздағы № 109 бұйрығына өзгерістер енгізу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м.а. 2022 жылғы 6 қаңтардағы № 2 бұйрығы. Қазақстан Республикасының Әділет министрлігінде 2022 жылғы 7 қаңтарда № 26405 болып тіркелді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"Төтенше жағдай және шектеу іс-шаралары кезеңінде әлеуметтік-еңбек саласында мемлекеттік қызметтер көрсетудің және халықтың жекелеген санаттарын азық-түлік және тұрмыстық жиынтығымен қамтамасыз етудің кейбір мәселелері туралы" Қазақстан Республикасы Еңбек және халықты әлеуметтік қорғау министрінің 2020 жылғы 25 наурыздағы № 109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20164 болып тіркелген) мынадай өзгерістер енгізілсін:</w:t>
      </w:r>
    </w:p>
    <w:bookmarkStart w:name="z2" w:id="0"/>
    <w:p>
      <w:pPr>
        <w:spacing w:after="0"/>
        <w:ind w:left="0"/>
        <w:jc w:val="both"/>
      </w:pPr>
      <w:r>
        <w:rPr>
          <w:rFonts w:ascii="Times New Roman"/>
          <w:b w:val="false"/>
          <w:i w:val="false"/>
          <w:color w:val="000000"/>
          <w:sz w:val="28"/>
        </w:rPr>
        <w:t>
      тақырып мынадай редакцияда жазылсын:</w:t>
      </w:r>
    </w:p>
    <w:bookmarkEnd w:id="0"/>
    <w:p>
      <w:pPr>
        <w:spacing w:after="0"/>
        <w:ind w:left="0"/>
        <w:jc w:val="both"/>
      </w:pPr>
      <w:r>
        <w:rPr>
          <w:rFonts w:ascii="Times New Roman"/>
          <w:b w:val="false"/>
          <w:i w:val="false"/>
          <w:color w:val="000000"/>
          <w:sz w:val="28"/>
        </w:rPr>
        <w:t>
      "Төтенше жағдай және шектеу іс-шаралары кезеңінде әлеуметтік-еңбек саласында мемлекеттік қызметтер көрсетудің кейбір мәселелері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Қоса беріліп отырған Төтенше жағдай және шектеу іс-шаралары кезеңінде әлеуметтік-еңбек саласында кейбір мемлекеттік қызметтерді көрсету тәртібі туралы қағидалары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жоғарыда көрсетілген бұйрықпен бекітілген Төтенше жағдай және шектеу іс-шаралары кезеңінде әлеуметтік-еңбек саласында кейбір мемлекеттік қызметтерді көрсету және халықтың жекелеген санаттарын азық-түлік және тұрмыстық жиынтығымен қамтамасыз ету тәртібі туралы </w:t>
      </w:r>
      <w:r>
        <w:rPr>
          <w:rFonts w:ascii="Times New Roman"/>
          <w:b w:val="false"/>
          <w:i w:val="false"/>
          <w:color w:val="000000"/>
          <w:sz w:val="28"/>
        </w:rPr>
        <w:t>қағидаларында</w:t>
      </w:r>
      <w:r>
        <w:rPr>
          <w:rFonts w:ascii="Times New Roman"/>
          <w:b w:val="false"/>
          <w:i w:val="false"/>
          <w:color w:val="000000"/>
          <w:sz w:val="28"/>
        </w:rPr>
        <w:t>:</w:t>
      </w:r>
    </w:p>
    <w:bookmarkStart w:name="z5" w:id="1"/>
    <w:p>
      <w:pPr>
        <w:spacing w:after="0"/>
        <w:ind w:left="0"/>
        <w:jc w:val="both"/>
      </w:pPr>
      <w:r>
        <w:rPr>
          <w:rFonts w:ascii="Times New Roman"/>
          <w:b w:val="false"/>
          <w:i w:val="false"/>
          <w:color w:val="000000"/>
          <w:sz w:val="28"/>
        </w:rPr>
        <w:t>
      тақырып мынадай редакцияда жазылсын:</w:t>
      </w:r>
    </w:p>
    <w:bookmarkEnd w:id="1"/>
    <w:p>
      <w:pPr>
        <w:spacing w:after="0"/>
        <w:ind w:left="0"/>
        <w:jc w:val="both"/>
      </w:pPr>
      <w:r>
        <w:rPr>
          <w:rFonts w:ascii="Times New Roman"/>
          <w:b w:val="false"/>
          <w:i w:val="false"/>
          <w:color w:val="000000"/>
          <w:sz w:val="28"/>
        </w:rPr>
        <w:t>
      "Төтенше жағдай және шектеу іс-шаралары кезеңінде әлеуметтік-еңбек саласында кейбір мемлекеттік қызметтерді көрсету тәртібі туралы қағидалары";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12-тармақтың</w:t>
      </w:r>
      <w:r>
        <w:rPr>
          <w:rFonts w:ascii="Times New Roman"/>
          <w:b w:val="false"/>
          <w:i w:val="false"/>
          <w:color w:val="000000"/>
          <w:sz w:val="28"/>
        </w:rPr>
        <w:t xml:space="preserve"> бірінші бөлігі мынадай редакцияда жазылсын:</w:t>
      </w:r>
    </w:p>
    <w:p>
      <w:pPr>
        <w:spacing w:after="0"/>
        <w:ind w:left="0"/>
        <w:jc w:val="both"/>
      </w:pPr>
      <w:r>
        <w:rPr>
          <w:rFonts w:ascii="Times New Roman"/>
          <w:b w:val="false"/>
          <w:i w:val="false"/>
          <w:color w:val="000000"/>
          <w:sz w:val="28"/>
        </w:rPr>
        <w:t>
      "12. Егер 2021 жылғы 31 желтоқсандағы жағдай бойынша көрсетілетін қызметті алушы мемлекеттік атаулы әлеуметтік көмек (бұдан әрі – атаулы әлеуметтік көмек) алушы болып табылған жағдайда қауіпсіздікті сақтау мақсатында атаулы әлеуметтік көмек тағайындауға өтініш көрсетілетін қызметті алушының жүгінуінсіз 2022 жылғы 1-тоқсанға – 2021 жылғы 4-тоқсандағы табыстарды ескере отырып, ақпараттық жүйеде автоматты түрде қалыптастырылады.";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17-тармақтың</w:t>
      </w:r>
      <w:r>
        <w:rPr>
          <w:rFonts w:ascii="Times New Roman"/>
          <w:b w:val="false"/>
          <w:i w:val="false"/>
          <w:color w:val="000000"/>
          <w:sz w:val="28"/>
        </w:rPr>
        <w:t xml:space="preserve"> бірінші бөлігі мынадай редакцияда жазылсын:</w:t>
      </w:r>
    </w:p>
    <w:p>
      <w:pPr>
        <w:spacing w:after="0"/>
        <w:ind w:left="0"/>
        <w:jc w:val="both"/>
      </w:pPr>
      <w:r>
        <w:rPr>
          <w:rFonts w:ascii="Times New Roman"/>
          <w:b w:val="false"/>
          <w:i w:val="false"/>
          <w:color w:val="000000"/>
          <w:sz w:val="28"/>
        </w:rPr>
        <w:t>
      "Қайта куәландыру мерзімі төтенше жағдай енгізілгенге дейін бір айдан аспайтын мерзім ішінде және төтенше жағдай уақытында келген адамдарға мүгедектіктің, жалпы еңбек ету қабілетінен айырылу дәрежесінің, кәсіптік еңбек ету қабілетінен айырылу дәрежесінің және мүгедекті оңалтудың жеке бағдарламасының мерзімдері төтенше жағдай орын алған кезеңде МӘС бөлімдерімен ұзартылады.";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w:t>
      </w:r>
      <w:r>
        <w:rPr>
          <w:rFonts w:ascii="Times New Roman"/>
          <w:b w:val="false"/>
          <w:i w:val="false"/>
          <w:color w:val="000000"/>
          <w:sz w:val="28"/>
        </w:rPr>
        <w:t xml:space="preserve"> алып тасталсын.</w:t>
      </w:r>
    </w:p>
    <w:bookmarkStart w:name="z9" w:id="2"/>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Әлеуметтік қызметтер саясатын дамыту департаменті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1) және 2) тармақшаларында көзделген іс-шаралардың орындалуы туралы мәліметтер ұсынуды қамтамасыз етсін.</w:t>
      </w:r>
    </w:p>
    <w:bookmarkStart w:name="z10" w:id="3"/>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Р.К. Сәкеевке жүктелсін.</w:t>
      </w:r>
    </w:p>
    <w:bookmarkEnd w:id="3"/>
    <w:bookmarkStart w:name="z11" w:id="4"/>
    <w:p>
      <w:pPr>
        <w:spacing w:after="0"/>
        <w:ind w:left="0"/>
        <w:jc w:val="both"/>
      </w:pPr>
      <w:r>
        <w:rPr>
          <w:rFonts w:ascii="Times New Roman"/>
          <w:b w:val="false"/>
          <w:i w:val="false"/>
          <w:color w:val="000000"/>
          <w:sz w:val="28"/>
        </w:rPr>
        <w:t>
      4. Осы бұйрық ресми жарияланғаннан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Министрдің м.а.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Шапкенов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