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efde" w14:textId="d6fe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Теміржолдарды жаңғыртуға кредит беру және қаржы лизингі кезінде сыйақы мөлшерлемелерін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20 қаңтардағы № 21 бұйрығы. Қазақстан Республикасының Әділет министрлігінде 2022 жылғы 22 қаңтарда № 26609 болып тіркелді.</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34-42)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Теміржолдарды жаңғыртуға кредит беру және қаржы лизингі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Индустрия және  инфрақұрылымдық</w:t>
            </w:r>
          </w:p>
          <w:p>
            <w:pPr>
              <w:spacing w:after="20"/>
              <w:ind w:left="20"/>
              <w:jc w:val="both"/>
            </w:pPr>
          </w:p>
          <w:p>
            <w:pPr>
              <w:spacing w:after="20"/>
              <w:ind w:left="20"/>
              <w:jc w:val="both"/>
            </w:pPr>
            <w:r>
              <w:rPr>
                <w:rFonts w:ascii="Times New Roman"/>
                <w:b w:val="false"/>
                <w:i/>
                <w:color w:val="000000"/>
                <w:sz w:val="20"/>
              </w:rPr>
              <w:t xml:space="preserve">            даму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20 қаңтардағы</w:t>
            </w:r>
            <w:r>
              <w:br/>
            </w:r>
            <w:r>
              <w:rPr>
                <w:rFonts w:ascii="Times New Roman"/>
                <w:b w:val="false"/>
                <w:i w:val="false"/>
                <w:color w:val="000000"/>
                <w:sz w:val="20"/>
              </w:rPr>
              <w:t>№ 21 Бұйрықпен бекітілген</w:t>
            </w:r>
          </w:p>
        </w:tc>
      </w:tr>
    </w:tbl>
    <w:bookmarkStart w:name="z8" w:id="6"/>
    <w:p>
      <w:pPr>
        <w:spacing w:after="0"/>
        <w:ind w:left="0"/>
        <w:jc w:val="left"/>
      </w:pPr>
      <w:r>
        <w:rPr>
          <w:rFonts w:ascii="Times New Roman"/>
          <w:b/>
          <w:i w:val="false"/>
          <w:color w:val="000000"/>
        </w:rPr>
        <w:t xml:space="preserve"> Теміржолдарды жаңғыртуға кредит беру және қаржы лизингі кезінде сыйақы мөлшерлемелерін субсидиялау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Теміржолдарды жаңғыртуға кредит беру және қаржы лизингі кезінде сыйақы мөлшерлемелерін субсидиялау қағидалары (бұдан әрі – Қағидалар) "Темір жол көлігі туралы" Қазақстан Республикасы Заңының (бұдан әрі – Заң) 14-бабы 2-тармағының </w:t>
      </w:r>
      <w:r>
        <w:rPr>
          <w:rFonts w:ascii="Times New Roman"/>
          <w:b w:val="false"/>
          <w:i w:val="false"/>
          <w:color w:val="000000"/>
          <w:sz w:val="28"/>
        </w:rPr>
        <w:t>34-42) тармақшасына</w:t>
      </w:r>
      <w:r>
        <w:rPr>
          <w:rFonts w:ascii="Times New Roman"/>
          <w:b w:val="false"/>
          <w:i w:val="false"/>
          <w:color w:val="000000"/>
          <w:sz w:val="28"/>
        </w:rPr>
        <w:t xml:space="preserve"> сәйкес әзірленді және теміржолдарды жаңғыртуға кредит беру және қаржы лизингі кезінде сыйақы мөлшерлемелерін субсидиялау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9"/>
    <w:bookmarkStart w:name="z12" w:id="10"/>
    <w:p>
      <w:pPr>
        <w:spacing w:after="0"/>
        <w:ind w:left="0"/>
        <w:jc w:val="both"/>
      </w:pPr>
      <w:r>
        <w:rPr>
          <w:rFonts w:ascii="Times New Roman"/>
          <w:b w:val="false"/>
          <w:i w:val="false"/>
          <w:color w:val="000000"/>
          <w:sz w:val="28"/>
        </w:rPr>
        <w:t>
      1) өтінім беруші –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bookmarkEnd w:id="10"/>
    <w:bookmarkStart w:name="z13" w:id="11"/>
    <w:p>
      <w:pPr>
        <w:spacing w:after="0"/>
        <w:ind w:left="0"/>
        <w:jc w:val="both"/>
      </w:pPr>
      <w:r>
        <w:rPr>
          <w:rFonts w:ascii="Times New Roman"/>
          <w:b w:val="false"/>
          <w:i w:val="false"/>
          <w:color w:val="000000"/>
          <w:sz w:val="28"/>
        </w:rPr>
        <w:t>
      2) уәкілетті орган – теміржол көлігі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1"/>
    <w:bookmarkStart w:name="z14" w:id="12"/>
    <w:p>
      <w:pPr>
        <w:spacing w:after="0"/>
        <w:ind w:left="0"/>
        <w:jc w:val="left"/>
      </w:pPr>
      <w:r>
        <w:rPr>
          <w:rFonts w:ascii="Times New Roman"/>
          <w:b/>
          <w:i w:val="false"/>
          <w:color w:val="000000"/>
        </w:rPr>
        <w:t xml:space="preserve"> 2-тарау. Теміржолдарды жаңғыртуға кредит беру және қаржы лизингі кезінде сыйақы мөлшерлемелерін субсидиялау тәртібі</w:t>
      </w:r>
    </w:p>
    <w:bookmarkEnd w:id="12"/>
    <w:bookmarkStart w:name="z15" w:id="13"/>
    <w:p>
      <w:pPr>
        <w:spacing w:after="0"/>
        <w:ind w:left="0"/>
        <w:jc w:val="both"/>
      </w:pPr>
      <w:r>
        <w:rPr>
          <w:rFonts w:ascii="Times New Roman"/>
          <w:b w:val="false"/>
          <w:i w:val="false"/>
          <w:color w:val="000000"/>
          <w:sz w:val="28"/>
        </w:rPr>
        <w:t>
      3. Өтінім берушінің теміржолдарды жаңғыртуға кредит беру және қаржы лизингі шартында белгіленген сыйақы мөлшерлемелерін төлеуге арналған шығыстары осы Қағидалардың 7-тармағында белгіленген мөлшерде субсидиялауға жатады.</w:t>
      </w:r>
    </w:p>
    <w:bookmarkEnd w:id="13"/>
    <w:bookmarkStart w:name="z16" w:id="14"/>
    <w:p>
      <w:pPr>
        <w:spacing w:after="0"/>
        <w:ind w:left="0"/>
        <w:jc w:val="both"/>
      </w:pPr>
      <w:r>
        <w:rPr>
          <w:rFonts w:ascii="Times New Roman"/>
          <w:b w:val="false"/>
          <w:i w:val="false"/>
          <w:color w:val="000000"/>
          <w:sz w:val="28"/>
        </w:rPr>
        <w:t>
      4. Өтінім берушінің сыйақы мөлшерлемелерін төлеуге арналған шығыстары тиісті жылға арналған республикалық бюджетте көзделген сома шегінде субсидияланады.</w:t>
      </w:r>
    </w:p>
    <w:bookmarkEnd w:id="14"/>
    <w:bookmarkStart w:name="z17" w:id="15"/>
    <w:p>
      <w:pPr>
        <w:spacing w:after="0"/>
        <w:ind w:left="0"/>
        <w:jc w:val="both"/>
      </w:pPr>
      <w:r>
        <w:rPr>
          <w:rFonts w:ascii="Times New Roman"/>
          <w:b w:val="false"/>
          <w:i w:val="false"/>
          <w:color w:val="000000"/>
          <w:sz w:val="28"/>
        </w:rPr>
        <w:t>
      5. Субсидиялау теміржолдарды жаңғыртуға кредит беру және қаржы лизингі кезінде сыйақы мөлшерлемесін субсидиялауға жасалған шартқа (бұдан әрі – субсидиялау шарты) сәйкес жүзеге асырылады.</w:t>
      </w:r>
    </w:p>
    <w:bookmarkEnd w:id="15"/>
    <w:bookmarkStart w:name="z18" w:id="16"/>
    <w:p>
      <w:pPr>
        <w:spacing w:after="0"/>
        <w:ind w:left="0"/>
        <w:jc w:val="both"/>
      </w:pPr>
      <w:r>
        <w:rPr>
          <w:rFonts w:ascii="Times New Roman"/>
          <w:b w:val="false"/>
          <w:i w:val="false"/>
          <w:color w:val="000000"/>
          <w:sz w:val="28"/>
        </w:rPr>
        <w:t xml:space="preserve">
      6. Субсидиялау шарты Заңның 14-бабы 2-тармағының </w:t>
      </w:r>
      <w:r>
        <w:rPr>
          <w:rFonts w:ascii="Times New Roman"/>
          <w:b w:val="false"/>
          <w:i w:val="false"/>
          <w:color w:val="000000"/>
          <w:sz w:val="28"/>
        </w:rPr>
        <w:t>34-43) тармақшасына</w:t>
      </w:r>
      <w:r>
        <w:rPr>
          <w:rFonts w:ascii="Times New Roman"/>
          <w:b w:val="false"/>
          <w:i w:val="false"/>
          <w:color w:val="000000"/>
          <w:sz w:val="28"/>
        </w:rPr>
        <w:t xml:space="preserve"> сәйкес уәкілетті органмен бекітілетін теміржолдарды жаңғыртуға кредит беру және қаржы лизингі кезінде сыйақы мөлшерлемесін субсидиялауға арналған үлгілік шарттың негізінде кредит беру және қаржы лизингі мерзімінен аспайтын, бірақ жиырма жылдан аспайтын мерзімге жасалады. Бұл ретте, уәкілетті орган субсидиялау шартының қолданылу мерзімі аяқталғанға дейін субсидиялауға арналған республикалық бюджет шығыстарын жыл сайын жоспарлауды қамтамасыз етеді.</w:t>
      </w:r>
    </w:p>
    <w:bookmarkEnd w:id="16"/>
    <w:bookmarkStart w:name="z19" w:id="17"/>
    <w:p>
      <w:pPr>
        <w:spacing w:after="0"/>
        <w:ind w:left="0"/>
        <w:jc w:val="both"/>
      </w:pPr>
      <w:r>
        <w:rPr>
          <w:rFonts w:ascii="Times New Roman"/>
          <w:b w:val="false"/>
          <w:i w:val="false"/>
          <w:color w:val="000000"/>
          <w:sz w:val="28"/>
        </w:rPr>
        <w:t>
      7. Субсидиялауға мөлшері 10% - дан аспайтын ұлттық валютада сыйақы мөлшерлемесінің бір бөлігі жатады, ал қалған бөлігін өтініш беруші төлейді.</w:t>
      </w:r>
    </w:p>
    <w:bookmarkEnd w:id="17"/>
    <w:bookmarkStart w:name="z20" w:id="18"/>
    <w:p>
      <w:pPr>
        <w:spacing w:after="0"/>
        <w:ind w:left="0"/>
        <w:jc w:val="both"/>
      </w:pPr>
      <w:r>
        <w:rPr>
          <w:rFonts w:ascii="Times New Roman"/>
          <w:b w:val="false"/>
          <w:i w:val="false"/>
          <w:color w:val="000000"/>
          <w:sz w:val="28"/>
        </w:rPr>
        <w:t>
      8. Субсидиялар мерзімі өткен берешек бойынша есептелген және төленген пайыздарды, сондай-ақ біржолғы комиссияларды төлеуге берілмейді.</w:t>
      </w:r>
    </w:p>
    <w:bookmarkEnd w:id="18"/>
    <w:bookmarkStart w:name="z21" w:id="19"/>
    <w:p>
      <w:pPr>
        <w:spacing w:after="0"/>
        <w:ind w:left="0"/>
        <w:jc w:val="both"/>
      </w:pPr>
      <w:r>
        <w:rPr>
          <w:rFonts w:ascii="Times New Roman"/>
          <w:b w:val="false"/>
          <w:i w:val="false"/>
          <w:color w:val="000000"/>
          <w:sz w:val="28"/>
        </w:rPr>
        <w:t>
      9. Уәкілетті орган құжаттарды қабылдау күні басталғанға дейін он жұмыс күні бұрын өзінің интернет-ресурсында құжаттарды қабылдаудың басталу және аяқталу күнін көрсете отырып, субсидиялауды жүзеге асыруға құжаттарды қабылдаудың басталғаны туралы хабарландыру жариялайды.</w:t>
      </w:r>
    </w:p>
    <w:bookmarkEnd w:id="19"/>
    <w:bookmarkStart w:name="z22" w:id="20"/>
    <w:p>
      <w:pPr>
        <w:spacing w:after="0"/>
        <w:ind w:left="0"/>
        <w:jc w:val="both"/>
      </w:pPr>
      <w:r>
        <w:rPr>
          <w:rFonts w:ascii="Times New Roman"/>
          <w:b w:val="false"/>
          <w:i w:val="false"/>
          <w:color w:val="000000"/>
          <w:sz w:val="28"/>
        </w:rPr>
        <w:t>
      10. Құжаттарды қабылдау уәкілетті орган өзінің интернет-ресурсында құжаттарды қабылдаудың басталғаны туралы хабарландыруды жариялаған күннен бастап жыл сайын жүзеге асырылады және әрбір жылдың 30 қарашасында аяқталады.</w:t>
      </w:r>
    </w:p>
    <w:bookmarkEnd w:id="20"/>
    <w:bookmarkStart w:name="z23" w:id="21"/>
    <w:p>
      <w:pPr>
        <w:spacing w:after="0"/>
        <w:ind w:left="0"/>
        <w:jc w:val="both"/>
      </w:pPr>
      <w:r>
        <w:rPr>
          <w:rFonts w:ascii="Times New Roman"/>
          <w:b w:val="false"/>
          <w:i w:val="false"/>
          <w:color w:val="000000"/>
          <w:sz w:val="28"/>
        </w:rPr>
        <w:t>
      11. Субсидиялауға республикалық бюджеттен қаражат алу үшін өтініш беруші мынадай талаптарға сәйкес келеді:</w:t>
      </w:r>
    </w:p>
    <w:bookmarkEnd w:id="21"/>
    <w:bookmarkStart w:name="z24" w:id="22"/>
    <w:p>
      <w:pPr>
        <w:spacing w:after="0"/>
        <w:ind w:left="0"/>
        <w:jc w:val="both"/>
      </w:pPr>
      <w:r>
        <w:rPr>
          <w:rFonts w:ascii="Times New Roman"/>
          <w:b w:val="false"/>
          <w:i w:val="false"/>
          <w:color w:val="000000"/>
          <w:sz w:val="28"/>
        </w:rPr>
        <w:t>
      1) төлеу мерзімі Қазақстан Республикасының заңнамасына сәйкес кейінге қалдырылған жағдайларды қоспағанда, салықтар және бюджетке төленетін басқа да міндетті төлемдер және Бірыңғай жинақтаушы зейнетақы қорына аударымдар бойынша берешегі жоқ;</w:t>
      </w:r>
    </w:p>
    <w:bookmarkEnd w:id="22"/>
    <w:bookmarkStart w:name="z25" w:id="23"/>
    <w:p>
      <w:pPr>
        <w:spacing w:after="0"/>
        <w:ind w:left="0"/>
        <w:jc w:val="both"/>
      </w:pPr>
      <w:r>
        <w:rPr>
          <w:rFonts w:ascii="Times New Roman"/>
          <w:b w:val="false"/>
          <w:i w:val="false"/>
          <w:color w:val="000000"/>
          <w:sz w:val="28"/>
        </w:rPr>
        <w:t>
      2) Қазақстан Республикасының Азаматтық кодексіне сәйкес қарыз берушімен жасалған қарыз шарты болса.</w:t>
      </w:r>
    </w:p>
    <w:bookmarkEnd w:id="23"/>
    <w:bookmarkStart w:name="z26" w:id="24"/>
    <w:p>
      <w:pPr>
        <w:spacing w:after="0"/>
        <w:ind w:left="0"/>
        <w:jc w:val="both"/>
      </w:pPr>
      <w:r>
        <w:rPr>
          <w:rFonts w:ascii="Times New Roman"/>
          <w:b w:val="false"/>
          <w:i w:val="false"/>
          <w:color w:val="000000"/>
          <w:sz w:val="28"/>
        </w:rPr>
        <w:t>
      12. Субсидиялауға республикалық бюджеттен қаражат алу үшін өтініш беруші электрондық форматта уәкілетті органға:</w:t>
      </w:r>
    </w:p>
    <w:bookmarkEnd w:id="24"/>
    <w:bookmarkStart w:name="z27"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теміржолдарды жаңғыртуға кредит беру және қаржы лизингі кезінде сыйақы мөлшерлемесін бюджет қаражаты есебінен субсидиялауға арналған өтінімді (бұдан әрі – өтінім);</w:t>
      </w:r>
    </w:p>
    <w:bookmarkEnd w:id="25"/>
    <w:bookmarkStart w:name="z28" w:id="26"/>
    <w:p>
      <w:pPr>
        <w:spacing w:after="0"/>
        <w:ind w:left="0"/>
        <w:jc w:val="both"/>
      </w:pPr>
      <w:r>
        <w:rPr>
          <w:rFonts w:ascii="Times New Roman"/>
          <w:b w:val="false"/>
          <w:i w:val="false"/>
          <w:color w:val="000000"/>
          <w:sz w:val="28"/>
        </w:rPr>
        <w:t>
      2) төлем кестесін көрсете отырып, қарыз шартының нотариат куәландырған көшірмесін ұсынады.</w:t>
      </w:r>
    </w:p>
    <w:bookmarkEnd w:id="26"/>
    <w:bookmarkStart w:name="z29" w:id="27"/>
    <w:p>
      <w:pPr>
        <w:spacing w:after="0"/>
        <w:ind w:left="0"/>
        <w:jc w:val="both"/>
      </w:pPr>
      <w:r>
        <w:rPr>
          <w:rFonts w:ascii="Times New Roman"/>
          <w:b w:val="false"/>
          <w:i w:val="false"/>
          <w:color w:val="000000"/>
          <w:sz w:val="28"/>
        </w:rPr>
        <w:t>
      13. Осы Қағидалардың 12- тармағында көрсетілген ұсынылған құжаттарды қарау үшін субсидиялау шартын жасасу жөніндегі комиссия (бұдан әрі –комиссия) құрылады. Комиссияның құрамы уәкілетті органның бірінші басшысының не ол болмаған жағдайда оны алмастыратын адамның актісімен бекітіледі, бұл ретте Комиссия мүшелерінің жалпы саны тақ санды құрауы және кемінде бес адам болуы тиіс. Комиссияны комиссия төрағасы, ал ол болмаған кезде төрағаның орынбасары басқарады. Комиссия хатшысы комиссия мүшесі болып табылмайды.</w:t>
      </w:r>
    </w:p>
    <w:bookmarkEnd w:id="27"/>
    <w:p>
      <w:pPr>
        <w:spacing w:after="0"/>
        <w:ind w:left="0"/>
        <w:jc w:val="both"/>
      </w:pPr>
      <w:r>
        <w:rPr>
          <w:rFonts w:ascii="Times New Roman"/>
          <w:b w:val="false"/>
          <w:i w:val="false"/>
          <w:color w:val="000000"/>
          <w:sz w:val="28"/>
        </w:rPr>
        <w:t>
      Комиссия құрамы ол бекітілгеннен кейін үш жұмыс күні ішінде уәкілетті органның интернет-ресурсында орналастырылады.</w:t>
      </w:r>
    </w:p>
    <w:bookmarkStart w:name="z30" w:id="28"/>
    <w:p>
      <w:pPr>
        <w:spacing w:after="0"/>
        <w:ind w:left="0"/>
        <w:jc w:val="both"/>
      </w:pPr>
      <w:r>
        <w:rPr>
          <w:rFonts w:ascii="Times New Roman"/>
          <w:b w:val="false"/>
          <w:i w:val="false"/>
          <w:color w:val="000000"/>
          <w:sz w:val="28"/>
        </w:rPr>
        <w:t>
      14. Өтінім беруші осы Қағидалардың 12-тармағында көзделген құжаттар топтамасын толық ұсынбаған жағдайда, Комиссия өтінім берілген күннен бастап екі жұмыс күні ішінде оны қабылдамайды.</w:t>
      </w:r>
    </w:p>
    <w:bookmarkEnd w:id="28"/>
    <w:bookmarkStart w:name="z31" w:id="29"/>
    <w:p>
      <w:pPr>
        <w:spacing w:after="0"/>
        <w:ind w:left="0"/>
        <w:jc w:val="both"/>
      </w:pPr>
      <w:r>
        <w:rPr>
          <w:rFonts w:ascii="Times New Roman"/>
          <w:b w:val="false"/>
          <w:i w:val="false"/>
          <w:color w:val="000000"/>
          <w:sz w:val="28"/>
        </w:rPr>
        <w:t>
      15. Комиссия өтінімді қабылдамаған жағдайда комиссия отырысының хаттамасында мұндай қабылдамаудың себептері көрсетіледі.</w:t>
      </w:r>
    </w:p>
    <w:bookmarkEnd w:id="29"/>
    <w:bookmarkStart w:name="z32" w:id="30"/>
    <w:p>
      <w:pPr>
        <w:spacing w:after="0"/>
        <w:ind w:left="0"/>
        <w:jc w:val="both"/>
      </w:pPr>
      <w:r>
        <w:rPr>
          <w:rFonts w:ascii="Times New Roman"/>
          <w:b w:val="false"/>
          <w:i w:val="false"/>
          <w:color w:val="000000"/>
          <w:sz w:val="28"/>
        </w:rPr>
        <w:t>
      16. Өтінімді қайтару жаңа өтініміне сәйкес комиссияның екінші мәрте қарастыруынан бас тарту үшін негіз болып саналмайды, өтінімді қайтару себебі жойылған жағдайда, осы Қағидаларға сәйкес жаңа өтінімді ұсынады.</w:t>
      </w:r>
    </w:p>
    <w:bookmarkEnd w:id="30"/>
    <w:bookmarkStart w:name="z33" w:id="31"/>
    <w:p>
      <w:pPr>
        <w:spacing w:after="0"/>
        <w:ind w:left="0"/>
        <w:jc w:val="both"/>
      </w:pPr>
      <w:r>
        <w:rPr>
          <w:rFonts w:ascii="Times New Roman"/>
          <w:b w:val="false"/>
          <w:i w:val="false"/>
          <w:color w:val="000000"/>
          <w:sz w:val="28"/>
        </w:rPr>
        <w:t>
      17. Комиссия өтініш беруші ұсынған құжаттарды құжаттардың толық топтамасы ұсынылған күннен бастап 5 жұмыс күні ішінде қарайды.</w:t>
      </w:r>
    </w:p>
    <w:bookmarkEnd w:id="31"/>
    <w:bookmarkStart w:name="z34" w:id="32"/>
    <w:p>
      <w:pPr>
        <w:spacing w:after="0"/>
        <w:ind w:left="0"/>
        <w:jc w:val="both"/>
      </w:pPr>
      <w:r>
        <w:rPr>
          <w:rFonts w:ascii="Times New Roman"/>
          <w:b w:val="false"/>
          <w:i w:val="false"/>
          <w:color w:val="000000"/>
          <w:sz w:val="28"/>
        </w:rPr>
        <w:t>
      18. Құжаттарды қарау қорытындысы бойынша комиссия субсидиялау шартын жасасу немесе жасасудан бас тарту туралы шешім қабылдайды. Шешім комиссия отырысының хаттамасымен ресімделеді және оған оның барлық мүшелері қол қояды.</w:t>
      </w:r>
    </w:p>
    <w:bookmarkEnd w:id="32"/>
    <w:bookmarkStart w:name="z35" w:id="33"/>
    <w:p>
      <w:pPr>
        <w:spacing w:after="0"/>
        <w:ind w:left="0"/>
        <w:jc w:val="both"/>
      </w:pPr>
      <w:r>
        <w:rPr>
          <w:rFonts w:ascii="Times New Roman"/>
          <w:b w:val="false"/>
          <w:i w:val="false"/>
          <w:color w:val="000000"/>
          <w:sz w:val="28"/>
        </w:rPr>
        <w:t>
      19. Комиссияның шешімі ашық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 Дауыс беру рәсіміне комиссия мүшелерінің жалпы санының кемінде үштен екісі қатысқан кезде комиссияның шешімі заңды деп танылады. Комиссияның әрбір мүшесі өзінің ерекше пікірін жазбаша баяндауға құқылы, ол хаттамаға қоса беріледі.</w:t>
      </w:r>
    </w:p>
    <w:bookmarkEnd w:id="33"/>
    <w:bookmarkStart w:name="z36" w:id="34"/>
    <w:p>
      <w:pPr>
        <w:spacing w:after="0"/>
        <w:ind w:left="0"/>
        <w:jc w:val="both"/>
      </w:pPr>
      <w:r>
        <w:rPr>
          <w:rFonts w:ascii="Times New Roman"/>
          <w:b w:val="false"/>
          <w:i w:val="false"/>
          <w:color w:val="000000"/>
          <w:sz w:val="28"/>
        </w:rPr>
        <w:t>
      20. Уәкілетті орган комиссия отырысының хаттамасына қол қойылғаннан кейін 5 жұмыс күні ішінде:</w:t>
      </w:r>
    </w:p>
    <w:bookmarkEnd w:id="34"/>
    <w:bookmarkStart w:name="z37" w:id="35"/>
    <w:p>
      <w:pPr>
        <w:spacing w:after="0"/>
        <w:ind w:left="0"/>
        <w:jc w:val="both"/>
      </w:pPr>
      <w:r>
        <w:rPr>
          <w:rFonts w:ascii="Times New Roman"/>
          <w:b w:val="false"/>
          <w:i w:val="false"/>
          <w:color w:val="000000"/>
          <w:sz w:val="28"/>
        </w:rPr>
        <w:t>
      1) комиссия отырысы хаттамасының көшірмесін өтініш берушіге жолдайды;</w:t>
      </w:r>
    </w:p>
    <w:bookmarkEnd w:id="35"/>
    <w:bookmarkStart w:name="z38" w:id="36"/>
    <w:p>
      <w:pPr>
        <w:spacing w:after="0"/>
        <w:ind w:left="0"/>
        <w:jc w:val="both"/>
      </w:pPr>
      <w:r>
        <w:rPr>
          <w:rFonts w:ascii="Times New Roman"/>
          <w:b w:val="false"/>
          <w:i w:val="false"/>
          <w:color w:val="000000"/>
          <w:sz w:val="28"/>
        </w:rPr>
        <w:t>
      2) өзінің интернет-ресурсында комиссия отырысының қол қойылған хаттамасын жариялайды.</w:t>
      </w:r>
    </w:p>
    <w:bookmarkEnd w:id="36"/>
    <w:bookmarkStart w:name="z39" w:id="37"/>
    <w:p>
      <w:pPr>
        <w:spacing w:after="0"/>
        <w:ind w:left="0"/>
        <w:jc w:val="both"/>
      </w:pPr>
      <w:r>
        <w:rPr>
          <w:rFonts w:ascii="Times New Roman"/>
          <w:b w:val="false"/>
          <w:i w:val="false"/>
          <w:color w:val="000000"/>
          <w:sz w:val="28"/>
        </w:rPr>
        <w:t xml:space="preserve">
      21. Комиссия субсидиялау шартын жасасу туралы шешім қабылдаған жағдайда, уәкілетті орган комиссия отырысы хаттамасының көшірмесімен бірге өтінім берушіге мөлшерлемені субсидиялау мөлшері мен көлемін көрсете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теміржолдарды жаңғыртуға кредит беру және қаржы лизингі кезінде сыйақы мөлшерлемесін субсидиялауға шарт жасасуға дайындығы туралы уәкілетті органның қорытындысын жібереді.</w:t>
      </w:r>
    </w:p>
    <w:bookmarkEnd w:id="37"/>
    <w:bookmarkStart w:name="z40" w:id="38"/>
    <w:p>
      <w:pPr>
        <w:spacing w:after="0"/>
        <w:ind w:left="0"/>
        <w:jc w:val="both"/>
      </w:pPr>
      <w:r>
        <w:rPr>
          <w:rFonts w:ascii="Times New Roman"/>
          <w:b w:val="false"/>
          <w:i w:val="false"/>
          <w:color w:val="000000"/>
          <w:sz w:val="28"/>
        </w:rPr>
        <w:t>
      22. Республикалық бюджеттен субсидиялар төлеу төлемдер бойынша жеке қаржыландыру жоспарына (бұдан әрі – Қаржыландыру жоспары) сәйкес, өтініш берушімен келісу бойынша субсидиялау шартына қол қойылғаннан кейін 5 жұмыс күні ішінде жүргізіледі.</w:t>
      </w:r>
    </w:p>
    <w:bookmarkEnd w:id="38"/>
    <w:bookmarkStart w:name="z41" w:id="39"/>
    <w:p>
      <w:pPr>
        <w:spacing w:after="0"/>
        <w:ind w:left="0"/>
        <w:jc w:val="both"/>
      </w:pPr>
      <w:r>
        <w:rPr>
          <w:rFonts w:ascii="Times New Roman"/>
          <w:b w:val="false"/>
          <w:i w:val="false"/>
          <w:color w:val="000000"/>
          <w:sz w:val="28"/>
        </w:rPr>
        <w:t xml:space="preserve">
      23. Өтінім беруші Қаржыландыру жоспарында көрсетілген субсидияларды төлеу айының 10-күнінен кешіктірмей уәкілетті органның атына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кредит беру және қаржы лизингі кезінде сыйақы мөлшерлемесін іс жүзінде есептеу және өтеу туралы есепті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республикалық бюджеттен қаражатты есеп айырысу шотына аударуға арналған өтінімді (бұдан әрі – аударуға арналған өтінім) ұсынады.</w:t>
      </w:r>
    </w:p>
    <w:bookmarkEnd w:id="39"/>
    <w:bookmarkStart w:name="z42" w:id="40"/>
    <w:p>
      <w:pPr>
        <w:spacing w:after="0"/>
        <w:ind w:left="0"/>
        <w:jc w:val="both"/>
      </w:pPr>
      <w:r>
        <w:rPr>
          <w:rFonts w:ascii="Times New Roman"/>
          <w:b w:val="false"/>
          <w:i w:val="false"/>
          <w:color w:val="000000"/>
          <w:sz w:val="28"/>
        </w:rPr>
        <w:t xml:space="preserve">
      24. Уәкілетті орган өтінім берілгеннен кейін 7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бюджеттік бағдарлама бойынша теміржолдарды жаңғыртуға кредит беру және қаржы лизингі кезінде сыйақы мөлшерлемесін субсидиялау үшін ведомосьте көлемі көрсетілетін субсидиялар сомасын аударуды жүзеге асырады.</w:t>
      </w:r>
    </w:p>
    <w:bookmarkEnd w:id="40"/>
    <w:bookmarkStart w:name="z43" w:id="41"/>
    <w:p>
      <w:pPr>
        <w:spacing w:after="0"/>
        <w:ind w:left="0"/>
        <w:jc w:val="both"/>
      </w:pPr>
      <w:r>
        <w:rPr>
          <w:rFonts w:ascii="Times New Roman"/>
          <w:b w:val="false"/>
          <w:i w:val="false"/>
          <w:color w:val="000000"/>
          <w:sz w:val="28"/>
        </w:rPr>
        <w:t>
      25. Субсидия алған өтініш беруші жыл сайын 1 желтоқсанға дейін уәкілетті органға қарыз қаражатын пайдалану және қол жеткізілген нәтижелер туралы ақпарат береді.</w:t>
      </w:r>
    </w:p>
    <w:bookmarkEnd w:id="41"/>
    <w:bookmarkStart w:name="z44" w:id="42"/>
    <w:p>
      <w:pPr>
        <w:spacing w:after="0"/>
        <w:ind w:left="0"/>
        <w:jc w:val="both"/>
      </w:pPr>
      <w:r>
        <w:rPr>
          <w:rFonts w:ascii="Times New Roman"/>
          <w:b w:val="false"/>
          <w:i w:val="false"/>
          <w:color w:val="000000"/>
          <w:sz w:val="28"/>
        </w:rPr>
        <w:t>
      26. Уәкілетті орган өтініш беруші ұсынатын ақпарат негізінде қарыз қаражатының мақсатты пайдаланылуына мониторингті жүзеге асырады.</w:t>
      </w:r>
    </w:p>
    <w:bookmarkEnd w:id="42"/>
    <w:bookmarkStart w:name="z45" w:id="43"/>
    <w:p>
      <w:pPr>
        <w:spacing w:after="0"/>
        <w:ind w:left="0"/>
        <w:jc w:val="both"/>
      </w:pPr>
      <w:r>
        <w:rPr>
          <w:rFonts w:ascii="Times New Roman"/>
          <w:b w:val="false"/>
          <w:i w:val="false"/>
          <w:color w:val="000000"/>
          <w:sz w:val="28"/>
        </w:rPr>
        <w:t>
      27. Субсидиялау шартына қол қойған кезде, дербес деректерді жинауға, өңдеуге, сондай-ақ оларды сұрау салу бойынша бюджетті атқару жөніндегі уәкілетті органға беруге келісім береді.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Теміржолдарды жаңғыртуға кредит беру </w:t>
            </w:r>
            <w:r>
              <w:br/>
            </w:r>
            <w:r>
              <w:rPr>
                <w:rFonts w:ascii="Times New Roman"/>
                <w:b w:val="false"/>
                <w:i w:val="false"/>
                <w:color w:val="000000"/>
                <w:sz w:val="20"/>
              </w:rPr>
              <w:t>және қаржы лизингі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47" w:id="44"/>
    <w:p>
      <w:pPr>
        <w:spacing w:after="0"/>
        <w:ind w:left="0"/>
        <w:jc w:val="left"/>
      </w:pPr>
      <w:r>
        <w:rPr>
          <w:rFonts w:ascii="Times New Roman"/>
          <w:b/>
          <w:i w:val="false"/>
          <w:color w:val="000000"/>
        </w:rPr>
        <w:t xml:space="preserve"> Теміржолдарды жаңғыртуға кредит беру және қаржы лизингі кезінде сыйақы мөлшерлемесін бюджет қаражаты есебінен субсидиялауға арналған өтінім __________________________________________________________________  </w:t>
      </w:r>
      <w:r>
        <w:br/>
      </w:r>
      <w:r>
        <w:rPr>
          <w:rFonts w:ascii="Times New Roman"/>
          <w:b/>
          <w:i w:val="false"/>
          <w:color w:val="000000"/>
        </w:rPr>
        <w:t>(өтінім берушінің толық атауы)</w:t>
      </w:r>
    </w:p>
    <w:bookmarkEnd w:id="44"/>
    <w:p>
      <w:pPr>
        <w:spacing w:after="0"/>
        <w:ind w:left="0"/>
        <w:jc w:val="both"/>
      </w:pPr>
      <w:r>
        <w:rPr>
          <w:rFonts w:ascii="Times New Roman"/>
          <w:b w:val="false"/>
          <w:i w:val="false"/>
          <w:color w:val="000000"/>
          <w:sz w:val="28"/>
        </w:rPr>
        <w:t xml:space="preserve">
      теміржолдарды жаңғыртуға кредит беру және қаржы лизингі кезінде сыйақы </w:t>
      </w:r>
    </w:p>
    <w:p>
      <w:pPr>
        <w:spacing w:after="0"/>
        <w:ind w:left="0"/>
        <w:jc w:val="both"/>
      </w:pPr>
      <w:r>
        <w:rPr>
          <w:rFonts w:ascii="Times New Roman"/>
          <w:b w:val="false"/>
          <w:i w:val="false"/>
          <w:color w:val="000000"/>
          <w:sz w:val="28"/>
        </w:rPr>
        <w:t xml:space="preserve">            мөлшерлемесін субсидиялау жөніндегі бюджеттік бағдарламаны іске асыруға </w:t>
      </w:r>
    </w:p>
    <w:p>
      <w:pPr>
        <w:spacing w:after="0"/>
        <w:ind w:left="0"/>
        <w:jc w:val="both"/>
      </w:pPr>
      <w:r>
        <w:rPr>
          <w:rFonts w:ascii="Times New Roman"/>
          <w:b w:val="false"/>
          <w:i w:val="false"/>
          <w:color w:val="000000"/>
          <w:sz w:val="28"/>
        </w:rPr>
        <w:t xml:space="preserve">            қатысуға ниет білдіреді.</w:t>
      </w:r>
    </w:p>
    <w:p>
      <w:pPr>
        <w:spacing w:after="0"/>
        <w:ind w:left="0"/>
        <w:jc w:val="both"/>
      </w:pPr>
      <w:r>
        <w:rPr>
          <w:rFonts w:ascii="Times New Roman"/>
          <w:b w:val="false"/>
          <w:i w:val="false"/>
          <w:color w:val="000000"/>
          <w:sz w:val="28"/>
        </w:rPr>
        <w:t>
      Өтінім беруші туралы мәліметтер</w:t>
      </w:r>
    </w:p>
    <w:p>
      <w:pPr>
        <w:spacing w:after="0"/>
        <w:ind w:left="0"/>
        <w:jc w:val="both"/>
      </w:pPr>
      <w:r>
        <w:rPr>
          <w:rFonts w:ascii="Times New Roman"/>
          <w:b w:val="false"/>
          <w:i w:val="false"/>
          <w:color w:val="000000"/>
          <w:sz w:val="28"/>
        </w:rPr>
        <w:t>
      1. Заңды мекенжайы _________________________________________</w:t>
      </w:r>
    </w:p>
    <w:p>
      <w:pPr>
        <w:spacing w:after="0"/>
        <w:ind w:left="0"/>
        <w:jc w:val="both"/>
      </w:pPr>
      <w:r>
        <w:rPr>
          <w:rFonts w:ascii="Times New Roman"/>
          <w:b w:val="false"/>
          <w:i w:val="false"/>
          <w:color w:val="000000"/>
          <w:sz w:val="28"/>
        </w:rPr>
        <w:t>
      2. Нақты мекенжайы, телефондары, факсы, электрондық мекенжайы ____</w:t>
      </w:r>
    </w:p>
    <w:p>
      <w:pPr>
        <w:spacing w:after="0"/>
        <w:ind w:left="0"/>
        <w:jc w:val="both"/>
      </w:pPr>
      <w:r>
        <w:rPr>
          <w:rFonts w:ascii="Times New Roman"/>
          <w:b w:val="false"/>
          <w:i w:val="false"/>
          <w:color w:val="000000"/>
          <w:sz w:val="28"/>
        </w:rPr>
        <w:t>
      3. Жарғылық капиталдағы үлесі көрсетілген негізгі құрылтайшылар______</w:t>
      </w:r>
    </w:p>
    <w:p>
      <w:pPr>
        <w:spacing w:after="0"/>
        <w:ind w:left="0"/>
        <w:jc w:val="both"/>
      </w:pPr>
      <w:r>
        <w:rPr>
          <w:rFonts w:ascii="Times New Roman"/>
          <w:b w:val="false"/>
          <w:i w:val="false"/>
          <w:color w:val="000000"/>
          <w:sz w:val="28"/>
        </w:rPr>
        <w:t>
      4. Тегі, аты, әкесінің аты, басшысының (болған кезде) _______________</w:t>
      </w:r>
    </w:p>
    <w:p>
      <w:pPr>
        <w:spacing w:after="0"/>
        <w:ind w:left="0"/>
        <w:jc w:val="both"/>
      </w:pPr>
      <w:r>
        <w:rPr>
          <w:rFonts w:ascii="Times New Roman"/>
          <w:b w:val="false"/>
          <w:i w:val="false"/>
          <w:color w:val="000000"/>
          <w:sz w:val="28"/>
        </w:rPr>
        <w:t>
      5. Қызметтің негізгі түрлері ____________________________________</w:t>
      </w:r>
    </w:p>
    <w:p>
      <w:pPr>
        <w:spacing w:after="0"/>
        <w:ind w:left="0"/>
        <w:jc w:val="both"/>
      </w:pPr>
      <w:r>
        <w:rPr>
          <w:rFonts w:ascii="Times New Roman"/>
          <w:b w:val="false"/>
          <w:i w:val="false"/>
          <w:color w:val="000000"/>
          <w:sz w:val="28"/>
        </w:rPr>
        <w:t>
      6. Жұмыс істейтіндердің саны ____________________________________</w:t>
      </w:r>
    </w:p>
    <w:p>
      <w:pPr>
        <w:spacing w:after="0"/>
        <w:ind w:left="0"/>
        <w:jc w:val="both"/>
      </w:pPr>
      <w:r>
        <w:rPr>
          <w:rFonts w:ascii="Times New Roman"/>
          <w:b w:val="false"/>
          <w:i w:val="false"/>
          <w:color w:val="000000"/>
          <w:sz w:val="28"/>
        </w:rPr>
        <w:t>
      7. Кредиттік/лизингтік ұйымның атауы ___________________________</w:t>
      </w:r>
    </w:p>
    <w:p>
      <w:pPr>
        <w:spacing w:after="0"/>
        <w:ind w:left="0"/>
        <w:jc w:val="both"/>
      </w:pPr>
      <w:r>
        <w:rPr>
          <w:rFonts w:ascii="Times New Roman"/>
          <w:b w:val="false"/>
          <w:i w:val="false"/>
          <w:color w:val="000000"/>
          <w:sz w:val="28"/>
        </w:rPr>
        <w:t>
      8. Кредиттік/лизингтік ұйымдағы шоттың нөмірі ___________________</w:t>
      </w:r>
    </w:p>
    <w:p>
      <w:pPr>
        <w:spacing w:after="0"/>
        <w:ind w:left="0"/>
        <w:jc w:val="both"/>
      </w:pPr>
      <w:r>
        <w:rPr>
          <w:rFonts w:ascii="Times New Roman"/>
          <w:b w:val="false"/>
          <w:i w:val="false"/>
          <w:color w:val="000000"/>
          <w:sz w:val="28"/>
        </w:rPr>
        <w:t>
      9. Қарыз қаражатын нысаналы пайдалану бағыты __________________</w:t>
      </w:r>
    </w:p>
    <w:p>
      <w:pPr>
        <w:spacing w:after="0"/>
        <w:ind w:left="0"/>
        <w:jc w:val="both"/>
      </w:pPr>
      <w:r>
        <w:rPr>
          <w:rFonts w:ascii="Times New Roman"/>
          <w:b w:val="false"/>
          <w:i w:val="false"/>
          <w:color w:val="000000"/>
          <w:sz w:val="28"/>
        </w:rPr>
        <w:t xml:space="preserve">
      Басшы 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мөрдің орны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Теміржолдарды жаңғыртуға кредит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қаржы лизингі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  </w:t>
      </w:r>
      <w:r>
        <w:br/>
      </w:r>
      <w:r>
        <w:rPr>
          <w:rFonts w:ascii="Times New Roman"/>
          <w:b/>
          <w:i w:val="false"/>
          <w:color w:val="000000"/>
        </w:rPr>
        <w:t>(өтінім берушінің толық атауы)</w:t>
      </w:r>
    </w:p>
    <w:p>
      <w:pPr>
        <w:spacing w:after="0"/>
        <w:ind w:left="0"/>
        <w:jc w:val="both"/>
      </w:pPr>
      <w:r>
        <w:rPr>
          <w:rFonts w:ascii="Times New Roman"/>
          <w:b w:val="false"/>
          <w:i w:val="false"/>
          <w:color w:val="000000"/>
          <w:sz w:val="28"/>
        </w:rPr>
        <w:t>
      Теміржолдарды жаңғыртуға кредит беру және қаржы лизингі кезінде сыйақының мөлшерлемесін субсидиялауға шарт жасасуға дайындығы туралы</w:t>
      </w:r>
    </w:p>
    <w:p>
      <w:pPr>
        <w:spacing w:after="0"/>
        <w:ind w:left="0"/>
        <w:jc w:val="both"/>
      </w:pPr>
      <w:r>
        <w:rPr>
          <w:rFonts w:ascii="Times New Roman"/>
          <w:b w:val="false"/>
          <w:i w:val="false"/>
          <w:color w:val="000000"/>
          <w:sz w:val="28"/>
        </w:rPr>
        <w:t>
      ___________________________________________________________________ қорытындысы</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ұсынылған 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"Теміржол көлігі туралы" Қазақстан Республикасы Заңы 2-бабы 34-42) тармақшасына сәйкес</w:t>
      </w:r>
    </w:p>
    <w:p>
      <w:pPr>
        <w:spacing w:after="0"/>
        <w:ind w:left="0"/>
        <w:jc w:val="both"/>
      </w:pPr>
      <w:r>
        <w:rPr>
          <w:rFonts w:ascii="Times New Roman"/>
          <w:b w:val="false"/>
          <w:i w:val="false"/>
          <w:color w:val="000000"/>
          <w:sz w:val="28"/>
        </w:rPr>
        <w:t xml:space="preserve">уәкілетті органмен бекітілеген, Теміржолдарды жаңғыртуға кредит беру және қаржы </w:t>
      </w:r>
    </w:p>
    <w:p>
      <w:pPr>
        <w:spacing w:after="0"/>
        <w:ind w:left="0"/>
        <w:jc w:val="both"/>
      </w:pPr>
      <w:r>
        <w:rPr>
          <w:rFonts w:ascii="Times New Roman"/>
          <w:b w:val="false"/>
          <w:i w:val="false"/>
          <w:color w:val="000000"/>
          <w:sz w:val="28"/>
        </w:rPr>
        <w:t xml:space="preserve">лизингіне сыйақының  мөлшерлемелерін субсидиялау қағидаларына сәйкес, құжаттарды </w:t>
      </w:r>
    </w:p>
    <w:p>
      <w:pPr>
        <w:spacing w:after="0"/>
        <w:ind w:left="0"/>
        <w:jc w:val="both"/>
      </w:pPr>
      <w:r>
        <w:rPr>
          <w:rFonts w:ascii="Times New Roman"/>
          <w:b w:val="false"/>
          <w:i w:val="false"/>
          <w:color w:val="000000"/>
          <w:sz w:val="28"/>
        </w:rPr>
        <w:t xml:space="preserve">қарап, теміржолдарды жаңғыртуға кредит беру және қаржы лизингі кезінде сыйақының </w:t>
      </w:r>
    </w:p>
    <w:p>
      <w:pPr>
        <w:spacing w:after="0"/>
        <w:ind w:left="0"/>
        <w:jc w:val="both"/>
      </w:pPr>
      <w:r>
        <w:rPr>
          <w:rFonts w:ascii="Times New Roman"/>
          <w:b w:val="false"/>
          <w:i w:val="false"/>
          <w:color w:val="000000"/>
          <w:sz w:val="28"/>
        </w:rPr>
        <w:t>мөлшерлемесін субсидиялау арналған шартын: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толық атауы)</w:t>
      </w:r>
    </w:p>
    <w:p>
      <w:pPr>
        <w:spacing w:after="0"/>
        <w:ind w:left="0"/>
        <w:jc w:val="both"/>
      </w:pPr>
      <w:r>
        <w:rPr>
          <w:rFonts w:ascii="Times New Roman"/>
          <w:b w:val="false"/>
          <w:i w:val="false"/>
          <w:color w:val="000000"/>
          <w:sz w:val="28"/>
        </w:rPr>
        <w:t>жасай отырып 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 xml:space="preserve">______________________________________________ дайындығы туралы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Кредиттік/лизингтік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субсидиялауға жататын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мөрдің орны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жаңғыртуға кредит беру</w:t>
            </w:r>
            <w:r>
              <w:br/>
            </w:r>
            <w:r>
              <w:rPr>
                <w:rFonts w:ascii="Times New Roman"/>
                <w:b w:val="false"/>
                <w:i w:val="false"/>
                <w:color w:val="000000"/>
                <w:sz w:val="20"/>
              </w:rPr>
              <w:t>және қаржы лизингі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 (уәкілетті органның толық атауы)</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Республикалық бюджеттен есептік шотқа қаражат аударуға арналған өтінім</w:t>
      </w:r>
    </w:p>
    <w:p>
      <w:pPr>
        <w:spacing w:after="0"/>
        <w:ind w:left="0"/>
        <w:jc w:val="both"/>
      </w:pPr>
      <w:r>
        <w:rPr>
          <w:rFonts w:ascii="Times New Roman"/>
          <w:b w:val="false"/>
          <w:i w:val="false"/>
          <w:color w:val="000000"/>
          <w:sz w:val="28"/>
        </w:rPr>
        <w:t xml:space="preserve">
      Теміржолдарды жаңғыртуға кредит беру және қаржы лизингі кезінде сыйақы мөлшерлемесін субсидиялауға арналған _______ жылғы </w:t>
      </w:r>
    </w:p>
    <w:p>
      <w:pPr>
        <w:spacing w:after="0"/>
        <w:ind w:left="0"/>
        <w:jc w:val="both"/>
      </w:pPr>
      <w:r>
        <w:rPr>
          <w:rFonts w:ascii="Times New Roman"/>
          <w:b w:val="false"/>
          <w:i w:val="false"/>
          <w:color w:val="000000"/>
          <w:sz w:val="28"/>
        </w:rPr>
        <w:t>№ __ шарт бойынша</w:t>
      </w:r>
    </w:p>
    <w:p>
      <w:pPr>
        <w:spacing w:after="0"/>
        <w:ind w:left="0"/>
        <w:jc w:val="both"/>
      </w:pPr>
      <w:r>
        <w:rPr>
          <w:rFonts w:ascii="Times New Roman"/>
          <w:b w:val="false"/>
          <w:i w:val="false"/>
          <w:color w:val="000000"/>
          <w:sz w:val="28"/>
        </w:rPr>
        <w:t>
      (нөмірі және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Кредитберу/қаржы лизингі шартының атауы,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берешек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сыйақы мөлшерлемесін субсидиялау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Өтінім берушінің басшысы  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мөрдің орны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жаңғыртуға</w:t>
            </w:r>
            <w:r>
              <w:br/>
            </w:r>
            <w:r>
              <w:rPr>
                <w:rFonts w:ascii="Times New Roman"/>
                <w:b w:val="false"/>
                <w:i w:val="false"/>
                <w:color w:val="000000"/>
                <w:sz w:val="20"/>
              </w:rPr>
              <w:t>кредит беру және қаржы лизингі</w:t>
            </w:r>
            <w:r>
              <w:br/>
            </w:r>
            <w:r>
              <w:rPr>
                <w:rFonts w:ascii="Times New Roman"/>
                <w:b w:val="false"/>
                <w:i w:val="false"/>
                <w:color w:val="000000"/>
                <w:sz w:val="20"/>
              </w:rPr>
              <w:t xml:space="preserve">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Көлік министрінің 03.12.2024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Көлік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52" w:id="45"/>
    <w:p>
      <w:pPr>
        <w:spacing w:after="0"/>
        <w:ind w:left="0"/>
        <w:jc w:val="left"/>
      </w:pPr>
      <w:r>
        <w:rPr>
          <w:rFonts w:ascii="Times New Roman"/>
          <w:b/>
          <w:i w:val="false"/>
          <w:color w:val="000000"/>
        </w:rPr>
        <w:t xml:space="preserve"> Кредит беру және қаржы лизингі кезінде сыйақы мөлшерлемесін іс жүзінде есептеу және өтеу туралы есеп</w:t>
      </w:r>
    </w:p>
    <w:bookmarkEnd w:id="45"/>
    <w:p>
      <w:pPr>
        <w:spacing w:after="0"/>
        <w:ind w:left="0"/>
        <w:jc w:val="both"/>
      </w:pPr>
      <w:r>
        <w:rPr>
          <w:rFonts w:ascii="Times New Roman"/>
          <w:b w:val="false"/>
          <w:i w:val="false"/>
          <w:color w:val="000000"/>
          <w:sz w:val="28"/>
        </w:rPr>
        <w:t>
      Әкімшілік деректер нысанының индексі: 1-SIR_LFL</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Ақпаратты ұсынатын тұлғалардың шеңбері: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p>
      <w:pPr>
        <w:spacing w:after="0"/>
        <w:ind w:left="0"/>
        <w:jc w:val="both"/>
      </w:pPr>
      <w:r>
        <w:rPr>
          <w:rFonts w:ascii="Times New Roman"/>
          <w:b w:val="false"/>
          <w:i w:val="false"/>
          <w:color w:val="000000"/>
          <w:sz w:val="28"/>
        </w:rPr>
        <w:t>
      Әкімшілік деректер нысанын ұсынудың соңғы мерзімі: Қаржыландыру жоспарында көрсетілген субсидияларды төлеу айының 10-күнінен кешіктірмей.</w:t>
      </w:r>
    </w:p>
    <w:p>
      <w:pPr>
        <w:spacing w:after="0"/>
        <w:ind w:left="0"/>
        <w:jc w:val="both"/>
      </w:pPr>
      <w:r>
        <w:rPr>
          <w:rFonts w:ascii="Times New Roman"/>
          <w:b w:val="false"/>
          <w:i w:val="false"/>
          <w:color w:val="000000"/>
          <w:sz w:val="28"/>
        </w:rPr>
        <w:t>
      Жинау әдісі: қағаз тасығышта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есептеген сыйақылар мөлшерлемесі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төлеген сыйақылар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кезеңдерге аударылған субсидиялардың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бюджет қаражаты есебінен сыйақы мөлшерлемесін субсидиялауға жатады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берешектің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төлеген негізгі борышы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үлесі,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____________________ </w:t>
      </w:r>
    </w:p>
    <w:p>
      <w:pPr>
        <w:spacing w:after="0"/>
        <w:ind w:left="0"/>
        <w:jc w:val="both"/>
      </w:pPr>
      <w:r>
        <w:rPr>
          <w:rFonts w:ascii="Times New Roman"/>
          <w:b w:val="false"/>
          <w:i w:val="false"/>
          <w:color w:val="000000"/>
          <w:sz w:val="28"/>
        </w:rPr>
        <w:t xml:space="preserve">
      Атауы _______________________________________________________________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Электрондық почта мекенжайы 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20__ жылғы "______" ______________                   Мөрдің орны</w:t>
      </w:r>
    </w:p>
    <w:bookmarkStart w:name="z53" w:id="46"/>
    <w:p>
      <w:pPr>
        <w:spacing w:after="0"/>
        <w:ind w:left="0"/>
        <w:jc w:val="left"/>
      </w:pPr>
      <w:r>
        <w:rPr>
          <w:rFonts w:ascii="Times New Roman"/>
          <w:b/>
          <w:i w:val="false"/>
          <w:color w:val="000000"/>
        </w:rPr>
        <w:t xml:space="preserve"> Әкімшілік деректер нысанын толтыру бойынша түсініктеме Кредит беру және қаржы лизингі кезінде сыйақы мөлшерлемесін іс жүзінде есептеу және өтеу туралы есеп (индекс – 1-SIR_LFL, кезеңділігі – жылдық)</w:t>
      </w:r>
    </w:p>
    <w:bookmarkEnd w:id="46"/>
    <w:bookmarkStart w:name="z54" w:id="47"/>
    <w:p>
      <w:pPr>
        <w:spacing w:after="0"/>
        <w:ind w:left="0"/>
        <w:jc w:val="left"/>
      </w:pPr>
      <w:r>
        <w:rPr>
          <w:rFonts w:ascii="Times New Roman"/>
          <w:b/>
          <w:i w:val="false"/>
          <w:color w:val="000000"/>
        </w:rPr>
        <w:t xml:space="preserve"> 1-тарау. Жалпы ережелер</w:t>
      </w:r>
    </w:p>
    <w:bookmarkEnd w:id="47"/>
    <w:p>
      <w:pPr>
        <w:spacing w:after="0"/>
        <w:ind w:left="0"/>
        <w:jc w:val="both"/>
      </w:pPr>
      <w:r>
        <w:rPr>
          <w:rFonts w:ascii="Times New Roman"/>
          <w:b w:val="false"/>
          <w:i w:val="false"/>
          <w:color w:val="000000"/>
          <w:sz w:val="28"/>
        </w:rPr>
        <w:t>
      1. Осы түсініктеме "Кредит беру және қаржы лизингі кезінде сыйақы мөлшерлемесін іс жүзінде есептеу және өтеу туралы есеп" (бұдан әрі – Нысан) әкімшілік деректер нысанын толтыруға қойылатын бірыңғай талаптарды айқындайды.</w:t>
      </w:r>
    </w:p>
    <w:p>
      <w:pPr>
        <w:spacing w:after="0"/>
        <w:ind w:left="0"/>
        <w:jc w:val="both"/>
      </w:pPr>
      <w:r>
        <w:rPr>
          <w:rFonts w:ascii="Times New Roman"/>
          <w:b w:val="false"/>
          <w:i w:val="false"/>
          <w:color w:val="000000"/>
          <w:sz w:val="28"/>
        </w:rPr>
        <w:t>
      2. Өтініш беруші Қаржыландыру жоспарында көрсетілген субсидиялар төленген айдың 10 күнінен кешіктірмей уәкілетті органның атына Нысанға сәйкес кредит беру және қаржы лизингі кезінде сыйақы мөлшерлемесінің нақты есептелуі және өтелуі туралы есепті ұсынады.</w:t>
      </w:r>
    </w:p>
    <w:p>
      <w:pPr>
        <w:spacing w:after="0"/>
        <w:ind w:left="0"/>
        <w:jc w:val="both"/>
      </w:pPr>
      <w:r>
        <w:rPr>
          <w:rFonts w:ascii="Times New Roman"/>
          <w:b w:val="false"/>
          <w:i w:val="false"/>
          <w:color w:val="000000"/>
          <w:sz w:val="28"/>
        </w:rPr>
        <w:t>
      3. Нысанға басшы немесе оның міндетін атқарушы адам және орындаушы қол қояды.</w:t>
      </w:r>
    </w:p>
    <w:bookmarkStart w:name="z55" w:id="48"/>
    <w:p>
      <w:pPr>
        <w:spacing w:after="0"/>
        <w:ind w:left="0"/>
        <w:jc w:val="left"/>
      </w:pPr>
      <w:r>
        <w:rPr>
          <w:rFonts w:ascii="Times New Roman"/>
          <w:b/>
          <w:i w:val="false"/>
          <w:color w:val="000000"/>
        </w:rPr>
        <w:t xml:space="preserve"> 2-тарау. Нысанды толтыру бойынша түсініктеме</w:t>
      </w:r>
    </w:p>
    <w:bookmarkEnd w:id="48"/>
    <w:p>
      <w:pPr>
        <w:spacing w:after="0"/>
        <w:ind w:left="0"/>
        <w:jc w:val="both"/>
      </w:pPr>
      <w:r>
        <w:rPr>
          <w:rFonts w:ascii="Times New Roman"/>
          <w:b w:val="false"/>
          <w:i w:val="false"/>
          <w:color w:val="000000"/>
          <w:sz w:val="28"/>
        </w:rPr>
        <w:t>
      4. 1-бағанда реті бойынша нөмір көрсетіледі;</w:t>
      </w:r>
    </w:p>
    <w:p>
      <w:pPr>
        <w:spacing w:after="0"/>
        <w:ind w:left="0"/>
        <w:jc w:val="both"/>
      </w:pPr>
      <w:r>
        <w:rPr>
          <w:rFonts w:ascii="Times New Roman"/>
          <w:b w:val="false"/>
          <w:i w:val="false"/>
          <w:color w:val="000000"/>
          <w:sz w:val="28"/>
        </w:rPr>
        <w:t>
      5. 2-бағанда өтініш берушінің атауы көрсетіледі;</w:t>
      </w:r>
    </w:p>
    <w:p>
      <w:pPr>
        <w:spacing w:after="0"/>
        <w:ind w:left="0"/>
        <w:jc w:val="both"/>
      </w:pPr>
      <w:r>
        <w:rPr>
          <w:rFonts w:ascii="Times New Roman"/>
          <w:b w:val="false"/>
          <w:i w:val="false"/>
          <w:color w:val="000000"/>
          <w:sz w:val="28"/>
        </w:rPr>
        <w:t>
      6. 3-бағанда қаржы институтының өткен кезеңдер үшін есептелген сыйақы мөлшерлемесі пайызбен көрсетіледі;</w:t>
      </w:r>
    </w:p>
    <w:p>
      <w:pPr>
        <w:spacing w:after="0"/>
        <w:ind w:left="0"/>
        <w:jc w:val="both"/>
      </w:pPr>
      <w:r>
        <w:rPr>
          <w:rFonts w:ascii="Times New Roman"/>
          <w:b w:val="false"/>
          <w:i w:val="false"/>
          <w:color w:val="000000"/>
          <w:sz w:val="28"/>
        </w:rPr>
        <w:t>
      7. 4-бағанда қаржы институтының өткен кезеңдер үшін есептелген сыйақы мөлшерлемесі мың теңгемен көрсетіледі;</w:t>
      </w:r>
    </w:p>
    <w:p>
      <w:pPr>
        <w:spacing w:after="0"/>
        <w:ind w:left="0"/>
        <w:jc w:val="both"/>
      </w:pPr>
      <w:r>
        <w:rPr>
          <w:rFonts w:ascii="Times New Roman"/>
          <w:b w:val="false"/>
          <w:i w:val="false"/>
          <w:color w:val="000000"/>
          <w:sz w:val="28"/>
        </w:rPr>
        <w:t>
      8. 5-бағанда қаржылық ұйымның есепті кезең үшін есептелген сыйақы мөлшерлемесі пайызбен көрсетіледі;</w:t>
      </w:r>
    </w:p>
    <w:p>
      <w:pPr>
        <w:spacing w:after="0"/>
        <w:ind w:left="0"/>
        <w:jc w:val="both"/>
      </w:pPr>
      <w:r>
        <w:rPr>
          <w:rFonts w:ascii="Times New Roman"/>
          <w:b w:val="false"/>
          <w:i w:val="false"/>
          <w:color w:val="000000"/>
          <w:sz w:val="28"/>
        </w:rPr>
        <w:t>
      9. 6-бағанда есепті кезең үшін қаржы институтының есептелген сыйақы мөлшерлемесі мың теңгемен көрсетіледі;</w:t>
      </w:r>
    </w:p>
    <w:p>
      <w:pPr>
        <w:spacing w:after="0"/>
        <w:ind w:left="0"/>
        <w:jc w:val="both"/>
      </w:pPr>
      <w:r>
        <w:rPr>
          <w:rFonts w:ascii="Times New Roman"/>
          <w:b w:val="false"/>
          <w:i w:val="false"/>
          <w:color w:val="000000"/>
          <w:sz w:val="28"/>
        </w:rPr>
        <w:t>
      10. 7-бағанда өткен кезеңдер үшін өтініш беруші төлеген сыйақы мөлшерлемесі пайызбен көрсетіледі;</w:t>
      </w:r>
    </w:p>
    <w:p>
      <w:pPr>
        <w:spacing w:after="0"/>
        <w:ind w:left="0"/>
        <w:jc w:val="both"/>
      </w:pPr>
      <w:r>
        <w:rPr>
          <w:rFonts w:ascii="Times New Roman"/>
          <w:b w:val="false"/>
          <w:i w:val="false"/>
          <w:color w:val="000000"/>
          <w:sz w:val="28"/>
        </w:rPr>
        <w:t>
      11. 8-бағанда өткен кезеңдер үшін өтініш беруші төлеген сыйақы мөлшерлемесі мың теңгемен көрсетіледі;</w:t>
      </w:r>
    </w:p>
    <w:p>
      <w:pPr>
        <w:spacing w:after="0"/>
        <w:ind w:left="0"/>
        <w:jc w:val="both"/>
      </w:pPr>
      <w:r>
        <w:rPr>
          <w:rFonts w:ascii="Times New Roman"/>
          <w:b w:val="false"/>
          <w:i w:val="false"/>
          <w:color w:val="000000"/>
          <w:sz w:val="28"/>
        </w:rPr>
        <w:t>
      12. 9-бағанда өтініш берушінің есепті кезең үшін төлеген сыйақы мөлшерлемесі пайызбен көрсетіледі;</w:t>
      </w:r>
    </w:p>
    <w:p>
      <w:pPr>
        <w:spacing w:after="0"/>
        <w:ind w:left="0"/>
        <w:jc w:val="both"/>
      </w:pPr>
      <w:r>
        <w:rPr>
          <w:rFonts w:ascii="Times New Roman"/>
          <w:b w:val="false"/>
          <w:i w:val="false"/>
          <w:color w:val="000000"/>
          <w:sz w:val="28"/>
        </w:rPr>
        <w:t>
      13. 10-бағанда өтініш берушінің есепті кезең үшін төлеген сыйақы мөлшерлемесі мың теңгемен көрсетіледі;</w:t>
      </w:r>
    </w:p>
    <w:p>
      <w:pPr>
        <w:spacing w:after="0"/>
        <w:ind w:left="0"/>
        <w:jc w:val="both"/>
      </w:pPr>
      <w:r>
        <w:rPr>
          <w:rFonts w:ascii="Times New Roman"/>
          <w:b w:val="false"/>
          <w:i w:val="false"/>
          <w:color w:val="000000"/>
          <w:sz w:val="28"/>
        </w:rPr>
        <w:t>
      14. 11-бағанда өткен кезеңдер үшін аударылған субсидиялар сомасы пайызбен көрсетіледі;</w:t>
      </w:r>
    </w:p>
    <w:p>
      <w:pPr>
        <w:spacing w:after="0"/>
        <w:ind w:left="0"/>
        <w:jc w:val="both"/>
      </w:pPr>
      <w:r>
        <w:rPr>
          <w:rFonts w:ascii="Times New Roman"/>
          <w:b w:val="false"/>
          <w:i w:val="false"/>
          <w:color w:val="000000"/>
          <w:sz w:val="28"/>
        </w:rPr>
        <w:t>
      15. 12-бағанда өткен кезеңдер үшін аударылған субсидиялар сомасы мың теңгемен көрсетіледі;</w:t>
      </w:r>
    </w:p>
    <w:p>
      <w:pPr>
        <w:spacing w:after="0"/>
        <w:ind w:left="0"/>
        <w:jc w:val="both"/>
      </w:pPr>
      <w:r>
        <w:rPr>
          <w:rFonts w:ascii="Times New Roman"/>
          <w:b w:val="false"/>
          <w:i w:val="false"/>
          <w:color w:val="000000"/>
          <w:sz w:val="28"/>
        </w:rPr>
        <w:t>
      16. 13-бағанда есепті кезеңде бюджет қаражаты есебінен субсидиялауға жататын сыйақы мөлшерлемесі пайызбен көрсетіледі;</w:t>
      </w:r>
    </w:p>
    <w:p>
      <w:pPr>
        <w:spacing w:after="0"/>
        <w:ind w:left="0"/>
        <w:jc w:val="both"/>
      </w:pPr>
      <w:r>
        <w:rPr>
          <w:rFonts w:ascii="Times New Roman"/>
          <w:b w:val="false"/>
          <w:i w:val="false"/>
          <w:color w:val="000000"/>
          <w:sz w:val="28"/>
        </w:rPr>
        <w:t>
      17. 14-бағанда есепті кезеңде бюджет қаражаты есебінен субсидиялауға жататын сыйақы мөлшерлемесі мың теңгемен көрсетіледі;</w:t>
      </w:r>
    </w:p>
    <w:p>
      <w:pPr>
        <w:spacing w:after="0"/>
        <w:ind w:left="0"/>
        <w:jc w:val="both"/>
      </w:pPr>
      <w:r>
        <w:rPr>
          <w:rFonts w:ascii="Times New Roman"/>
          <w:b w:val="false"/>
          <w:i w:val="false"/>
          <w:color w:val="000000"/>
          <w:sz w:val="28"/>
        </w:rPr>
        <w:t>
      18. 15-бағанда есепті кезеңнің соңындағы жиынтық берешек мың теңгемен көрсетіледі;</w:t>
      </w:r>
    </w:p>
    <w:p>
      <w:pPr>
        <w:spacing w:after="0"/>
        <w:ind w:left="0"/>
        <w:jc w:val="both"/>
      </w:pPr>
      <w:r>
        <w:rPr>
          <w:rFonts w:ascii="Times New Roman"/>
          <w:b w:val="false"/>
          <w:i w:val="false"/>
          <w:color w:val="000000"/>
          <w:sz w:val="28"/>
        </w:rPr>
        <w:t>
      19. 16-бағанда өтініш беруші төлеген негізгі борыштың үлесі пайызбен көрсетіледі;</w:t>
      </w:r>
    </w:p>
    <w:p>
      <w:pPr>
        <w:spacing w:after="0"/>
        <w:ind w:left="0"/>
        <w:jc w:val="both"/>
      </w:pPr>
      <w:r>
        <w:rPr>
          <w:rFonts w:ascii="Times New Roman"/>
          <w:b w:val="false"/>
          <w:i w:val="false"/>
          <w:color w:val="000000"/>
          <w:sz w:val="28"/>
        </w:rPr>
        <w:t>
      20. 17-бағанда өтініш берушінің негізгі борыш бойынша төлеген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Теміржолдарды жаңғыртуға кредит беру </w:t>
            </w:r>
            <w:r>
              <w:br/>
            </w:r>
            <w:r>
              <w:rPr>
                <w:rFonts w:ascii="Times New Roman"/>
                <w:b w:val="false"/>
                <w:i w:val="false"/>
                <w:color w:val="000000"/>
                <w:sz w:val="20"/>
              </w:rPr>
              <w:t>және қаржы лизингі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 </w:t>
      </w:r>
      <w:r>
        <w:br/>
      </w:r>
      <w:r>
        <w:rPr>
          <w:rFonts w:ascii="Times New Roman"/>
          <w:b/>
          <w:i w:val="false"/>
          <w:color w:val="000000"/>
        </w:rPr>
        <w:t xml:space="preserve">(бюджеттік бағдарламаның атауы) № ____бюджеттік бағдарламасы бойынша теміржолдарды жаңғыртуға кредит беру және қаржы лизингі </w:t>
      </w:r>
      <w:r>
        <w:br/>
      </w:r>
      <w:r>
        <w:rPr>
          <w:rFonts w:ascii="Times New Roman"/>
          <w:b/>
          <w:i w:val="false"/>
          <w:color w:val="000000"/>
        </w:rPr>
        <w:t>кезінде сыйақы мөлшерлемесін субсидиялауға арналған ведомость</w:t>
      </w:r>
    </w:p>
    <w:p>
      <w:pPr>
        <w:spacing w:after="0"/>
        <w:ind w:left="0"/>
        <w:jc w:val="both"/>
      </w:pPr>
      <w:r>
        <w:rPr>
          <w:rFonts w:ascii="Times New Roman"/>
          <w:b w:val="false"/>
          <w:i w:val="false"/>
          <w:color w:val="000000"/>
          <w:sz w:val="28"/>
        </w:rPr>
        <w:t>
      Теміржолдарды жаңғыртуға кредит беру және қаржы лизингі кезінде сыйақы мөлшерлемесін субсидиялауға арналған</w:t>
      </w:r>
    </w:p>
    <w:p>
      <w:pPr>
        <w:spacing w:after="0"/>
        <w:ind w:left="0"/>
        <w:jc w:val="both"/>
      </w:pPr>
      <w:r>
        <w:rPr>
          <w:rFonts w:ascii="Times New Roman"/>
          <w:b w:val="false"/>
          <w:i w:val="false"/>
          <w:color w:val="000000"/>
          <w:sz w:val="28"/>
        </w:rPr>
        <w:t xml:space="preserve">____ жылғы № ____ шартқа сәйкес (нөмірі мен күні) _______________кезеңі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есептеген сыйақылар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бюджет қаражаты есебінен сыйақы мөлшерлемесін субсидиялауға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Субсидиялау сомасы______құрайды ____________________________________  </w:t>
      </w:r>
    </w:p>
    <w:p>
      <w:pPr>
        <w:spacing w:after="0"/>
        <w:ind w:left="0"/>
        <w:jc w:val="both"/>
      </w:pPr>
      <w:r>
        <w:rPr>
          <w:rFonts w:ascii="Times New Roman"/>
          <w:b w:val="false"/>
          <w:i w:val="false"/>
          <w:color w:val="000000"/>
          <w:sz w:val="28"/>
        </w:rPr>
        <w:t xml:space="preserve">                                                           (сомасын теңгеде цифрмен және жазумен)</w:t>
      </w:r>
    </w:p>
    <w:p>
      <w:pPr>
        <w:spacing w:after="0"/>
        <w:ind w:left="0"/>
        <w:jc w:val="both"/>
      </w:pPr>
      <w:r>
        <w:rPr>
          <w:rFonts w:ascii="Times New Roman"/>
          <w:b w:val="false"/>
          <w:i w:val="false"/>
          <w:color w:val="000000"/>
          <w:sz w:val="28"/>
        </w:rPr>
        <w:t>
      Тараптардың заңды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(басшының қолы, тегі, аты,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(қабылдау ведомствосына жауапты басшының қолы, тегі, </w:t>
            </w:r>
          </w:p>
          <w:p>
            <w:pPr>
              <w:spacing w:after="20"/>
              <w:ind w:left="20"/>
              <w:jc w:val="both"/>
            </w:pPr>
            <w:r>
              <w:rPr>
                <w:rFonts w:ascii="Times New Roman"/>
                <w:b w:val="false"/>
                <w:i w:val="false"/>
                <w:color w:val="000000"/>
                <w:sz w:val="20"/>
              </w:rPr>
              <w:t>аты, әкесінің аты (бар болса))</w:t>
            </w:r>
          </w:p>
          <w:p>
            <w:pPr>
              <w:spacing w:after="20"/>
              <w:ind w:left="20"/>
              <w:jc w:val="both"/>
            </w:pPr>
            <w:r>
              <w:rPr>
                <w:rFonts w:ascii="Times New Roman"/>
                <w:b w:val="false"/>
                <w:i w:val="false"/>
                <w:color w:val="000000"/>
                <w:sz w:val="20"/>
              </w:rPr>
              <w:t>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(басшының қолы, тегі, аты, әкесінің аты (бар болса)) </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(бас бухгалтердің қолы, тегі, аты, әкесінің аты (бар болса))</w:t>
            </w:r>
          </w:p>
          <w:p>
            <w:pPr>
              <w:spacing w:after="20"/>
              <w:ind w:left="20"/>
              <w:jc w:val="both"/>
            </w:pPr>
            <w:r>
              <w:rPr>
                <w:rFonts w:ascii="Times New Roman"/>
                <w:b w:val="false"/>
                <w:i w:val="false"/>
                <w:color w:val="000000"/>
                <w:sz w:val="20"/>
              </w:rPr>
              <w:t>мөр орны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