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4962" w14:textId="6764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2022 жылғы 11 ақпандағы № 42/НҚ бұйрығы. Қазақстан Республикасының Әділет министрлігінде 2022 жылғы 16 ақпанда № 26824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33-тармақ алынып тасталсын;</w:t>
      </w:r>
    </w:p>
    <w:bookmarkEnd w:id="2"/>
    <w:bookmarkStart w:name="z3" w:id="3"/>
    <w:p>
      <w:pPr>
        <w:spacing w:after="0"/>
        <w:ind w:left="0"/>
        <w:jc w:val="both"/>
      </w:pPr>
      <w:r>
        <w:rPr>
          <w:rFonts w:ascii="Times New Roman"/>
          <w:b w:val="false"/>
          <w:i w:val="false"/>
          <w:color w:val="000000"/>
          <w:sz w:val="28"/>
        </w:rPr>
        <w:t>
      73-тармақ алынып тасталсын;</w:t>
      </w:r>
    </w:p>
    <w:bookmarkEnd w:id="3"/>
    <w:bookmarkStart w:name="z4" w:id="4"/>
    <w:p>
      <w:pPr>
        <w:spacing w:after="0"/>
        <w:ind w:left="0"/>
        <w:jc w:val="both"/>
      </w:pPr>
      <w:r>
        <w:rPr>
          <w:rFonts w:ascii="Times New Roman"/>
          <w:b w:val="false"/>
          <w:i w:val="false"/>
          <w:color w:val="000000"/>
          <w:sz w:val="28"/>
        </w:rPr>
        <w:t>
      178-тармақ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17199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179-1 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жылы 13 шілдеде № 17199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179-2 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622-тармақ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 жою және қайта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 Телекоммуникациялар комитеті/"МРҚ"РМК/ӨБИ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15 сәуірде № 10730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8"/>
    <w:bookmarkStart w:name="z9"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0" w:id="1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
    <w:bookmarkStart w:name="z11" w:id="1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1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2"/>
    <w:bookmarkStart w:name="z13" w:id="1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Мемлекеттік қызмет істері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