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a4b" w14:textId="882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Биоалуантүрлілікті сақтауға және ерекше қорғалатын табиғи аумақтарды дамытуға гранттар беретін халықаралық және мемлекеттік ұйымдардың, үкіметтік емес ұйымдар мен қорлардың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21 ақпандағы № 44 бұйрығы. Қазақстан Республикасының Әділет министрлігінде 2022 жылғы 22 ақпанда № 26893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2006 жылғы 7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Биоалуантүрлілікті сақтауға және ерекше қорғалатын табиғи аумақтарды дамытуға гранттар беретін халықаралық және мемлекеттік ұйымдар, үкіметтік емес ұйымдар мен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Қазақстан Республикасы Экология, геология және табиғи ресурстар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Биоалуантүрлілікті сақтауға және ерекше қорғалатын табиғи аумақтарды дамытуға гранттар беретін халықаралық және мемлекеттік ұйымдардың, үкіметтік емес ұйымдар мен қорлардың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Азия Даму Банкі (АДБ/ ADB).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Дүниежүзілік туристік ұйым.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Дүниежүзілік тағы табиғат қоры (WWF).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Жаһандық экологиялық қор (ЖЭҚ/GEF).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Еуропалық Қайта құру және даму банкі (ЕҚДБ/EBRD).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Халықаралық Қайта құру және даму Банкі (ХҚДБ/IBRD).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шаруашылығын дамытудың халықаралық қоры (IFAD).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Мәдениет және білім беру саласындағы ынтымақтастық ұйымы (ЮНЕСКО/UNESCO).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Біріккен Ұлттар Ұйымының Хатшылығы (БҰҰ/UN).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БҰҰ Азық-түлік және ауыл шаруашылығы ұйымы (ФАО/FAO).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БҰҰ даму бағдарламасы (БҰҰДБ/UNDP).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БҰҰ Қоршаған орта жөніндегі бағдарламасы (ЮНЕП/UNEP).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13.ТМД елдеріне арналған Еуропалық Одақтың техникалық көмек бағдарламасы ТАСИС (TACIS) бағдарламасы.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Азиялық орман секторындағы ынтымақтастық жөніндегі ұйым (AFoCO).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Американдық халықаралық даму агенттігі (ЮСАИД/USAID).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Британдық кеңес "British Council" (БК/ВС).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Германия халықаралық ынтымақтастық қоғамы (GIZ).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Данияның халықаралық даму агенттігі (DANIDA).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Ұлыбританияның халықаралық даму департаменті (DFID).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Корея Республикасының Корей Орман қызметі (KFS).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 мен қорлар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"Seimar Social Fund" корпоративтік қоры.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"Қазақстанның биосаналуандылығын сақтау қоры" корпоративтік қоры.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"International Fund for Houbara Conservation – Kazakhstan" (Интернешнл Фанд Фо Хубара Консервейшн – Казахстан)" корпоративтік қоры.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