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34718" w14:textId="90347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 және орман шаруашылығы объектілерінің экспортын лицензиялау саласындағы мемлекеттік қызметтер көрсету қағидаларын бекіту туралы" Қазақстан Республикасы Экология, геология және табиғи ресурстар министрінің 2020 жылғы 12 тамыздағы № 187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22 ақпандағы № 51 бұйрығы. Қазақстан Республикасының Әділет министрлігінде 2022 жылғы 28 ақпанда № 26936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"Жануарлар дүниесі және орман шаруашылығы объектілерінің экспортын лицензиялау саласындағы мемлекеттік қызметтер көрсету қағидаларын бекіту туралы" Қазақстан Республикасы Экология, геология және табиғи ресурстар министрінің 2020 жылғы 12 тамыздағы № 187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 (Нормативтік құқықтық актілерді мемлекеттік тіркеу тізілімінде № 21082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"Жабайы тірі жануарлардың, жекелеген жабайы өсетін өсімдіктердің және жабайы өсетін дәрілік шикізаттың экспортына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Мемлекеттік көрсетілетін қызметті Қазақстан Республикасы Экология, геология және табиғи ресурстар министрлігінің Балық шаруашылығы комитеті және Орман шаруашылығы және жануарлар дүниесі комитеті (бұдан әрі – көрсетілетін қызметті беруші) жеке және заңды тұлғаларға (бұдан әрі – көрсетілетін қызметті алушы) осы Қағидаларға сәйкес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жүргізеді.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күн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ол тіркелген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Көрсетілген бұйрықпен бекітілген "Қызыл кітабына енгізілген сирек кездесетін және құрып кету қаупі төнген жабайы тірі жануарлар мен жабайы өсетін өсімдіктер түрлерінің экспортына лицензия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Мемлекеттік көрсетілетін қызметті Қазақстан Республикасы Экология, геология және табиғи ресурстар министрлігінің Балық шаруашылығы комитеті және Орман шаруашылығы және жануарлар дүниесі комитеті (бұдан әрі – көрсетілетін қызметті беруші) жеке және заңды тұлғаларға (бұдан әрі – көрсетілетін қызметті алушы) осы Қағидаларға сәйкес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жүргізеді.</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күн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ол тіркелген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p>
    <w:bookmarkStart w:name="z10" w:id="0"/>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Балық шаруашылығы комитеті заңнамада белгіленген тәртіппен:</w:t>
      </w:r>
    </w:p>
    <w:bookmarkEnd w:id="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Start w:name="z11" w:id="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1"/>
    <w:bookmarkStart w:name="z12" w:id="2"/>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Экология, геология және табиғи </w:t>
            </w:r>
          </w:p>
          <w:p>
            <w:pPr>
              <w:spacing w:after="20"/>
              <w:ind w:left="20"/>
              <w:jc w:val="both"/>
            </w:pPr>
            <w:r>
              <w:rPr>
                <w:rFonts w:ascii="Times New Roman"/>
                <w:b w:val="false"/>
                <w:i/>
                <w:color w:val="000000"/>
                <w:sz w:val="20"/>
              </w:rPr>
              <w:t xml:space="preserve">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p>
          <w:p>
            <w:pPr>
              <w:spacing w:after="20"/>
              <w:ind w:left="20"/>
              <w:jc w:val="both"/>
            </w:pPr>
            <w:r>
              <w:rPr>
                <w:rFonts w:ascii="Times New Roman"/>
                <w:b/>
                <w:i w:val="false"/>
                <w:color w:val="000000"/>
                <w:sz w:val="20"/>
              </w:rPr>
              <w:t>Ұлттық</w:t>
            </w:r>
            <w:r>
              <w:rPr>
                <w:rFonts w:ascii="Times New Roman"/>
                <w:b/>
                <w:i w:val="false"/>
                <w:color w:val="000000"/>
                <w:sz w:val="20"/>
              </w:rPr>
              <w:t xml:space="preserve"> экономика министрлігі</w:t>
            </w:r>
          </w:p>
          <w:p>
            <w:pPr>
              <w:spacing w:after="20"/>
              <w:ind w:left="20"/>
              <w:jc w:val="both"/>
            </w:pP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Цифрлық даму, инновация</w:t>
            </w:r>
          </w:p>
          <w:p>
            <w:pPr>
              <w:spacing w:after="20"/>
              <w:ind w:left="20"/>
              <w:jc w:val="both"/>
            </w:pPr>
            <w:r>
              <w:rPr>
                <w:rFonts w:ascii="Times New Roman"/>
                <w:b/>
                <w:i w:val="false"/>
                <w:color w:val="000000"/>
                <w:sz w:val="20"/>
              </w:rPr>
              <w:t>және аэроғарыш өнеркәсібі</w:t>
            </w:r>
          </w:p>
          <w:p>
            <w:pPr>
              <w:spacing w:after="20"/>
              <w:ind w:left="20"/>
              <w:jc w:val="both"/>
            </w:pPr>
            <w:r>
              <w:rPr>
                <w:rFonts w:ascii="Times New Roman"/>
                <w:b/>
                <w:i w:val="false"/>
                <w:color w:val="000000"/>
                <w:sz w:val="20"/>
              </w:rPr>
              <w:t>министрлігі</w:t>
            </w:r>
          </w:p>
          <w:p>
            <w:pPr>
              <w:spacing w:after="20"/>
              <w:ind w:left="20"/>
              <w:jc w:val="both"/>
            </w:pPr>
            <w:r>
              <w:rPr>
                <w:rFonts w:ascii="Times New Roman"/>
                <w:b/>
                <w:i w:val="false"/>
                <w:color w:val="000000"/>
                <w:sz w:val="20"/>
              </w:rPr>
              <w:t>"КЕЛІСІЛДІ"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2022 жылғы 22 ақпандағы</w:t>
            </w:r>
            <w:r>
              <w:br/>
            </w:r>
            <w:r>
              <w:rPr>
                <w:rFonts w:ascii="Times New Roman"/>
                <w:b w:val="false"/>
                <w:i w:val="false"/>
                <w:color w:val="000000"/>
                <w:sz w:val="20"/>
              </w:rPr>
              <w:t>№ 51 Бұйрыққа</w:t>
            </w:r>
            <w:r>
              <w:br/>
            </w:r>
            <w:r>
              <w:rPr>
                <w:rFonts w:ascii="Times New Roman"/>
                <w:b w:val="false"/>
                <w:i w:val="false"/>
                <w:color w:val="000000"/>
                <w:sz w:val="20"/>
              </w:rPr>
              <w:t>1-қосымша</w:t>
            </w:r>
            <w:r>
              <w:br/>
            </w:r>
            <w:r>
              <w:rPr>
                <w:rFonts w:ascii="Times New Roman"/>
                <w:b w:val="false"/>
                <w:i w:val="false"/>
                <w:color w:val="000000"/>
                <w:sz w:val="20"/>
              </w:rPr>
              <w:t>"Жабайы тірі жануарлардың,</w:t>
            </w:r>
            <w:r>
              <w:br/>
            </w:r>
            <w:r>
              <w:rPr>
                <w:rFonts w:ascii="Times New Roman"/>
                <w:b w:val="false"/>
                <w:i w:val="false"/>
                <w:color w:val="000000"/>
                <w:sz w:val="20"/>
              </w:rPr>
              <w:t>жекелеген жабайы өсетін</w:t>
            </w:r>
            <w:r>
              <w:br/>
            </w:r>
            <w:r>
              <w:rPr>
                <w:rFonts w:ascii="Times New Roman"/>
                <w:b w:val="false"/>
                <w:i w:val="false"/>
                <w:color w:val="000000"/>
                <w:sz w:val="20"/>
              </w:rPr>
              <w:t xml:space="preserve">өсімдіктердің және жабайы </w:t>
            </w:r>
            <w:r>
              <w:br/>
            </w:r>
            <w:r>
              <w:rPr>
                <w:rFonts w:ascii="Times New Roman"/>
                <w:b w:val="false"/>
                <w:i w:val="false"/>
                <w:color w:val="000000"/>
                <w:sz w:val="20"/>
              </w:rPr>
              <w:t>өсетін дәрілік шикізаттың</w:t>
            </w:r>
            <w:r>
              <w:br/>
            </w:r>
            <w:r>
              <w:rPr>
                <w:rFonts w:ascii="Times New Roman"/>
                <w:b w:val="false"/>
                <w:i w:val="false"/>
                <w:color w:val="000000"/>
                <w:sz w:val="20"/>
              </w:rPr>
              <w:t>экспортына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тірі жануарлардың, жекелеген жабайы өсетін өсімдіктердің және жабайы өсетін дәрілік шикізаттың экспортына лицензия беру" мемлекеттік қызмет көрсету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Балық шаруашылығы комитеті және Орман шаруашылығы және жануарлар дүниесі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 кезінде - 2 (екі) жұмыс күні;</w:t>
            </w:r>
          </w:p>
          <w:p>
            <w:pPr>
              <w:spacing w:after="20"/>
              <w:ind w:left="20"/>
              <w:jc w:val="both"/>
            </w:pPr>
            <w:r>
              <w:rPr>
                <w:rFonts w:ascii="Times New Roman"/>
                <w:b w:val="false"/>
                <w:i w:val="false"/>
                <w:color w:val="000000"/>
                <w:sz w:val="20"/>
              </w:rPr>
              <w:t>
2) лицензияны қайта ресімдеу кезінде - 1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тірі жануарлардың, жекелеген жабайы өсімдіктердің және жабайы өсетін дәрілік шикізаттың экспортына лицензия немесе дәлелді бас тарту хаты.</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көрсетілетін қызметті алушыдан алынатын төлем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жылғы 25 желтоқсандағы "Салық және бюджетке төленетін басқа да міндетті төлемдер туралы (Салық кодексі)" Қазақстан Республикасы Кодексінің 554-бабының </w:t>
            </w:r>
            <w:r>
              <w:rPr>
                <w:rFonts w:ascii="Times New Roman"/>
                <w:b w:val="false"/>
                <w:i w:val="false"/>
                <w:color w:val="000000"/>
                <w:sz w:val="20"/>
              </w:rPr>
              <w:t xml:space="preserve">4-тармағына </w:t>
            </w:r>
            <w:r>
              <w:rPr>
                <w:rFonts w:ascii="Times New Roman"/>
                <w:b w:val="false"/>
                <w:i w:val="false"/>
                <w:color w:val="000000"/>
                <w:sz w:val="20"/>
              </w:rPr>
              <w:t xml:space="preserve"> сәйкес кестенің 1.8 және 3.1-жолдары:</w:t>
            </w:r>
          </w:p>
          <w:p>
            <w:pPr>
              <w:spacing w:after="20"/>
              <w:ind w:left="20"/>
              <w:jc w:val="both"/>
            </w:pPr>
            <w:r>
              <w:rPr>
                <w:rFonts w:ascii="Times New Roman"/>
                <w:b w:val="false"/>
                <w:i w:val="false"/>
                <w:color w:val="000000"/>
                <w:sz w:val="20"/>
              </w:rPr>
              <w:t>
1) осы қызмет түрімен айналысу құқығына лицензия беру кезінде - 10 айлық есептік көрсеткіш (бұдан әрі -АЕК);</w:t>
            </w:r>
          </w:p>
          <w:p>
            <w:pPr>
              <w:spacing w:after="20"/>
              <w:ind w:left="20"/>
              <w:jc w:val="both"/>
            </w:pPr>
            <w:r>
              <w:rPr>
                <w:rFonts w:ascii="Times New Roman"/>
                <w:b w:val="false"/>
                <w:i w:val="false"/>
                <w:color w:val="000000"/>
                <w:sz w:val="20"/>
              </w:rPr>
              <w:t>
2) лицензияны қайта ресімдеу үшін - 1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 сағат 9.00-ден 17.00-ге дейін, түскі үзіліс сағат 13.00-ден 14.30-ға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өтінімді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алу үшін:</w:t>
            </w:r>
          </w:p>
          <w:p>
            <w:pPr>
              <w:spacing w:after="20"/>
              <w:ind w:left="20"/>
              <w:jc w:val="both"/>
            </w:pPr>
            <w:r>
              <w:rPr>
                <w:rFonts w:ascii="Times New Roman"/>
                <w:b w:val="false"/>
                <w:i w:val="false"/>
                <w:color w:val="000000"/>
                <w:sz w:val="20"/>
              </w:rPr>
              <w:t>
сыртқы сауда шартының (келісім-шартының), оған қосымшаның және (немесе) толықтырудың (біржолғы лицензия үшін) электрондық көшірмесі, ал сыртқы сауда шарты (келісім-шарт) болмаған жағдайда – тараптардың ниетін растайтын өзге құжаттың көшірмесі;</w:t>
            </w:r>
          </w:p>
          <w:p>
            <w:pPr>
              <w:spacing w:after="20"/>
              <w:ind w:left="20"/>
              <w:jc w:val="both"/>
            </w:pPr>
            <w:r>
              <w:rPr>
                <w:rFonts w:ascii="Times New Roman"/>
                <w:b w:val="false"/>
                <w:i w:val="false"/>
                <w:color w:val="000000"/>
                <w:sz w:val="20"/>
              </w:rPr>
              <w:t>
лицензияланатын қызмет түрін жүзеге асыруға арналған лицензияның немесе лицензияланатын қызмет түрін жүзеге асыруға арналған лицензияның болуы туралы мәліметтердің электрондық көшірмесі;</w:t>
            </w:r>
          </w:p>
          <w:p>
            <w:pPr>
              <w:spacing w:after="20"/>
              <w:ind w:left="20"/>
              <w:jc w:val="both"/>
            </w:pPr>
            <w:r>
              <w:rPr>
                <w:rFonts w:ascii="Times New Roman"/>
                <w:b w:val="false"/>
                <w:i w:val="false"/>
                <w:color w:val="000000"/>
                <w:sz w:val="20"/>
              </w:rPr>
              <w:t>
"электрондық үкіметтің" төлем шлюзі (бұдан әрі –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біліктілік талаптарына сәйкестігі туралы құжаттардың электрондық көшірмесі;</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ЭҮТШ арқылы төлеуді қоспағанда,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мемлекеттік ақпараттық жүйелерде ақпараты бар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қызметті алу үшін көрсетілетін қызметті алушы ұсынған құжаттардың және (немесе) оларда қамтылған деректер (мәліметтер) дәйексіздігінің анықталуы; </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 ұсынылған материалдардың, объектілердің, деректер мен мәліметтердің осы Қағидалар белгілеген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электрондық цифрлық қолтаңбасы болған жағдайда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2022 жылғы 22 ақпандағы</w:t>
            </w:r>
            <w:r>
              <w:br/>
            </w:r>
            <w:r>
              <w:rPr>
                <w:rFonts w:ascii="Times New Roman"/>
                <w:b w:val="false"/>
                <w:i w:val="false"/>
                <w:color w:val="000000"/>
                <w:sz w:val="20"/>
              </w:rPr>
              <w:t>№ 51 Бұйрыққа</w:t>
            </w:r>
            <w:r>
              <w:br/>
            </w:r>
            <w:r>
              <w:rPr>
                <w:rFonts w:ascii="Times New Roman"/>
                <w:b w:val="false"/>
                <w:i w:val="false"/>
                <w:color w:val="000000"/>
                <w:sz w:val="20"/>
              </w:rPr>
              <w:t>2-қосымша</w:t>
            </w:r>
            <w:r>
              <w:br/>
            </w:r>
            <w:r>
              <w:rPr>
                <w:rFonts w:ascii="Times New Roman"/>
                <w:b w:val="false"/>
                <w:i w:val="false"/>
                <w:color w:val="000000"/>
                <w:sz w:val="20"/>
              </w:rPr>
              <w:t>"Жабайы тірі жануарлардың,</w:t>
            </w:r>
            <w:r>
              <w:br/>
            </w:r>
            <w:r>
              <w:rPr>
                <w:rFonts w:ascii="Times New Roman"/>
                <w:b w:val="false"/>
                <w:i w:val="false"/>
                <w:color w:val="000000"/>
                <w:sz w:val="20"/>
              </w:rPr>
              <w:t>жекелеген жабайы өсетін</w:t>
            </w:r>
            <w:r>
              <w:br/>
            </w:r>
            <w:r>
              <w:rPr>
                <w:rFonts w:ascii="Times New Roman"/>
                <w:b w:val="false"/>
                <w:i w:val="false"/>
                <w:color w:val="000000"/>
                <w:sz w:val="20"/>
              </w:rPr>
              <w:t>өсімдіктердің және жабайы</w:t>
            </w:r>
            <w:r>
              <w:br/>
            </w:r>
            <w:r>
              <w:rPr>
                <w:rFonts w:ascii="Times New Roman"/>
                <w:b w:val="false"/>
                <w:i w:val="false"/>
                <w:color w:val="000000"/>
                <w:sz w:val="20"/>
              </w:rPr>
              <w:t>өсетін дәрілік шикізаттың</w:t>
            </w:r>
            <w:r>
              <w:br/>
            </w:r>
            <w:r>
              <w:rPr>
                <w:rFonts w:ascii="Times New Roman"/>
                <w:b w:val="false"/>
                <w:i w:val="false"/>
                <w:color w:val="000000"/>
                <w:sz w:val="20"/>
              </w:rPr>
              <w:t>экспортына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5-қосымша</w:t>
            </w:r>
          </w:p>
        </w:tc>
      </w:tr>
    </w:tbl>
    <w:bookmarkStart w:name="z15" w:id="3"/>
    <w:p>
      <w:pPr>
        <w:spacing w:after="0"/>
        <w:ind w:left="0"/>
        <w:jc w:val="left"/>
      </w:pPr>
      <w:r>
        <w:rPr>
          <w:rFonts w:ascii="Times New Roman"/>
          <w:b/>
          <w:i w:val="false"/>
          <w:color w:val="000000"/>
        </w:rPr>
        <w:t xml:space="preserve"> Жабайы тірі жануарлардың, жекелеген жабайы өсетін өсімдіктердің және жабайы өсетін дәрілік шикізаттың экспортын лицензиялау жөніндегі қызметке қойылатын біліктілік талаптары, оларға сәйкестікті растайтын құжаттар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сәйкес келетінін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 иеленудің, аулаудың заңдылығын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қайдан ауланғаны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өндірумен айналысатын адамдар экспорттаған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 сатып алуды растайтын шарт, шарт жасасу кезінде қолданылатын, балықтың қайдан ауланғаны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жеке және заңды тұлғалар экспорттаған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жабайы тірі жануарларды және (немесе) жабайы өсетін өсімдіктерді дайындау, дайындау, жинау, аулау немесе аулау жүзеге асырылған мүше мемлекеттің органдарына қорытындылар беруге уәкілетті берілген қорытынды (рұқсат беру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дайындау және жинау жүзеге асырылған мемлекет болып табылмайтын мүше мемлекеттің аумағынан экспортталған жағдайда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дүниесі объектілерін дайындаудың, жинаудың немесе алудың заңдылығын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сараптаманың оң қорытындысы бар биологиялық негіздеме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аумағынан тыс жерде дайындалған немесе жиналған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және (немесе) ағаш кесу билеті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аумағында дайындалған немесе жиналған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жабайы өсетін өсімдіктерді дайындау, жинау жүзеге асырылған мүше мемлекеттің уәкілетті органы қорытындылар (рұқсат беру құжаттарын) беруге берген қорытынды (рұқсат беру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жабайы өсетін өсімдіктерді дайындау және жинау жүзеге асырылған мемлекет болып табылмайтын мүше мемлекеттің аумағынан жабайы өсетін өсімдіктерді әкеткен жағдайда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құжаттарды "электрондық үкіметтің" www.egov.kz веб-порталы арқылы берген кезде құжаттар көрсетілетін қызметті алушының электрондық цифрлық қолтаңбамен куәландырылған құжаттардың электрондық көшірмелері түрінде ұсынылады;</w:t>
      </w:r>
    </w:p>
    <w:p>
      <w:pPr>
        <w:spacing w:after="0"/>
        <w:ind w:left="0"/>
        <w:jc w:val="both"/>
      </w:pPr>
      <w:r>
        <w:rPr>
          <w:rFonts w:ascii="Times New Roman"/>
          <w:b w:val="false"/>
          <w:i w:val="false"/>
          <w:color w:val="000000"/>
          <w:sz w:val="28"/>
        </w:rPr>
        <w:t>
      көрсетілетін қызметті берушіде құжаттарда қамтылған ақпаратты тиісті мемлекеттік ақпараттық жүйелерден алу мүмкіндігі болған жағдайда, құжаттарды ұсыну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2022 жылғы 22 ақпандағы</w:t>
            </w:r>
            <w:r>
              <w:br/>
            </w:r>
            <w:r>
              <w:rPr>
                <w:rFonts w:ascii="Times New Roman"/>
                <w:b w:val="false"/>
                <w:i w:val="false"/>
                <w:color w:val="000000"/>
                <w:sz w:val="20"/>
              </w:rPr>
              <w:t>№ 51 Бұйрыққа 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2006 жылғы 31 қазандағы</w:t>
            </w:r>
            <w:r>
              <w:br/>
            </w:r>
            <w:r>
              <w:rPr>
                <w:rFonts w:ascii="Times New Roman"/>
                <w:b w:val="false"/>
                <w:i w:val="false"/>
                <w:color w:val="000000"/>
                <w:sz w:val="20"/>
              </w:rPr>
              <w:t>№ 1034 қаулысына сәйкес</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Қызыл кітабына енгізілген сирек</w:t>
            </w:r>
            <w:r>
              <w:br/>
            </w:r>
            <w:r>
              <w:rPr>
                <w:rFonts w:ascii="Times New Roman"/>
                <w:b w:val="false"/>
                <w:i w:val="false"/>
                <w:color w:val="000000"/>
                <w:sz w:val="20"/>
              </w:rPr>
              <w:t>кездесетін және құрып кету</w:t>
            </w:r>
            <w:r>
              <w:br/>
            </w:r>
            <w:r>
              <w:rPr>
                <w:rFonts w:ascii="Times New Roman"/>
                <w:b w:val="false"/>
                <w:i w:val="false"/>
                <w:color w:val="000000"/>
                <w:sz w:val="20"/>
              </w:rPr>
              <w:t>қаупі төнген жабайы тірі</w:t>
            </w:r>
            <w:r>
              <w:br/>
            </w:r>
            <w:r>
              <w:rPr>
                <w:rFonts w:ascii="Times New Roman"/>
                <w:b w:val="false"/>
                <w:i w:val="false"/>
                <w:color w:val="000000"/>
                <w:sz w:val="20"/>
              </w:rPr>
              <w:t>жануарлар мен жабайы өсетін</w:t>
            </w:r>
            <w:r>
              <w:br/>
            </w:r>
            <w:r>
              <w:rPr>
                <w:rFonts w:ascii="Times New Roman"/>
                <w:b w:val="false"/>
                <w:i w:val="false"/>
                <w:color w:val="000000"/>
                <w:sz w:val="20"/>
              </w:rPr>
              <w:t>өсімдіктер түрлерінің</w:t>
            </w:r>
            <w:r>
              <w:br/>
            </w:r>
            <w:r>
              <w:rPr>
                <w:rFonts w:ascii="Times New Roman"/>
                <w:b w:val="false"/>
                <w:i w:val="false"/>
                <w:color w:val="000000"/>
                <w:sz w:val="20"/>
              </w:rPr>
              <w:t>экспортына лицензия</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2006 жылғы 31 қазандағы № 1034 </w:t>
            </w:r>
            <w:r>
              <w:rPr>
                <w:rFonts w:ascii="Times New Roman"/>
                <w:b w:val="false"/>
                <w:i w:val="false"/>
                <w:color w:val="000000"/>
                <w:sz w:val="20"/>
              </w:rPr>
              <w:t>қаулысына</w:t>
            </w:r>
            <w:r>
              <w:rPr>
                <w:rFonts w:ascii="Times New Roman"/>
                <w:b w:val="false"/>
                <w:i w:val="false"/>
                <w:color w:val="000000"/>
                <w:sz w:val="20"/>
              </w:rPr>
              <w:t xml:space="preserve"> сәйкес Қазақстан Республикасының Қызыл кітабына енгізілген сирек кездесетін және құрып кету қаупі төнген жабайы тірі жануарлар мен жабайы өсетін өсімдіктер түрлерінің экспортына лицензия беру" мемлекеттік қызмет көрсету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Балық шаруашылығы комитеті және Орман шаруашылығы және жануарлар дүниесі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 кезінде - 2 (екі) жұмыс күні; 2) лицензияны қайта ресімдеу кезінде - 1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2006 жылғы 31 қазандағы № 1034 </w:t>
            </w:r>
            <w:r>
              <w:rPr>
                <w:rFonts w:ascii="Times New Roman"/>
                <w:b w:val="false"/>
                <w:i w:val="false"/>
                <w:color w:val="000000"/>
                <w:sz w:val="20"/>
              </w:rPr>
              <w:t>қаулысына</w:t>
            </w:r>
            <w:r>
              <w:rPr>
                <w:rFonts w:ascii="Times New Roman"/>
                <w:b w:val="false"/>
                <w:i w:val="false"/>
                <w:color w:val="000000"/>
                <w:sz w:val="20"/>
              </w:rPr>
              <w:t xml:space="preserve"> сәйкес Қазақстан Республикасының Қызыл кітабына енгізілген сирек кездесетін және құрып кету қаупі төнген тірі жабайы жануарлар мен жабайы өсетін өсімдіктер түрлерінің экспортына лицензия, тірі жабайы жануарлар, жекелеген жабайы өсетін өсімдіктер және жабайы өсетін дәрілік шикізат экспортына қайта ресімделген лицензия және (немесе) лицензияға қосымша не дәлелді бас тарту хаты.</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көрсетілетін қызметті алушыдан алынатын төлем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жылғы 25 желтоқсандағы "Салық және бюджетке төленетін басқа да міндетті төлемдер туралы (Салық кодексі)" Қазақстан Республикасы Кодексінің 554-бабының </w:t>
            </w:r>
            <w:r>
              <w:rPr>
                <w:rFonts w:ascii="Times New Roman"/>
                <w:b w:val="false"/>
                <w:i w:val="false"/>
                <w:color w:val="000000"/>
                <w:sz w:val="20"/>
              </w:rPr>
              <w:t xml:space="preserve">4-тармағына </w:t>
            </w:r>
            <w:r>
              <w:rPr>
                <w:rFonts w:ascii="Times New Roman"/>
                <w:b w:val="false"/>
                <w:i w:val="false"/>
                <w:color w:val="000000"/>
                <w:sz w:val="20"/>
              </w:rPr>
              <w:t xml:space="preserve"> сәйкес кестенің 1.8 және 3.1-жолдары:</w:t>
            </w:r>
          </w:p>
          <w:p>
            <w:pPr>
              <w:spacing w:after="20"/>
              <w:ind w:left="20"/>
              <w:jc w:val="both"/>
            </w:pPr>
            <w:r>
              <w:rPr>
                <w:rFonts w:ascii="Times New Roman"/>
                <w:b w:val="false"/>
                <w:i w:val="false"/>
                <w:color w:val="000000"/>
                <w:sz w:val="20"/>
              </w:rPr>
              <w:t>
1) осы қызмет түрімен айналысу құқығына лицензия беру кезінде - 10 айлық есептік көрсеткіш (бұдан әрі -АЕК);</w:t>
            </w:r>
          </w:p>
          <w:p>
            <w:pPr>
              <w:spacing w:after="20"/>
              <w:ind w:left="20"/>
              <w:jc w:val="both"/>
            </w:pPr>
            <w:r>
              <w:rPr>
                <w:rFonts w:ascii="Times New Roman"/>
                <w:b w:val="false"/>
                <w:i w:val="false"/>
                <w:color w:val="000000"/>
                <w:sz w:val="20"/>
              </w:rPr>
              <w:t>
2) лицензияны қайта ресімдеу үшін - 1 АЕК.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 сағат 9.00-ден 17.00-ге дейін, түскі үзіліс сағат 13.00-ден 14.30-ға дейін.</w:t>
            </w:r>
          </w:p>
          <w:p>
            <w:pPr>
              <w:spacing w:after="20"/>
              <w:ind w:left="20"/>
              <w:jc w:val="both"/>
            </w:pP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және "Қазақстан Республикасындағы мерекелер туралы" Қазақстан Республикасының 2001 жылғы 13 желтоқсандағы Заңының </w:t>
            </w:r>
            <w:r>
              <w:rPr>
                <w:rFonts w:ascii="Times New Roman"/>
                <w:b w:val="false"/>
                <w:i w:val="false"/>
                <w:color w:val="000000"/>
                <w:sz w:val="20"/>
              </w:rPr>
              <w:t>5-бабына</w:t>
            </w:r>
            <w:r>
              <w:rPr>
                <w:rFonts w:ascii="Times New Roman"/>
                <w:b w:val="false"/>
                <w:i w:val="false"/>
                <w:color w:val="000000"/>
                <w:sz w:val="20"/>
              </w:rPr>
              <w:t xml:space="preserve"> сәйкес өтінімді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алу үшін: сыртқы сауда шартының (келісім-шартының), оған қосымшаның және (немесе) толықтырудың (біржолғы лицензия үшін) электрондық көшірмесі, ал сыртқы сауда шарты (келісім-шарт) болмаған жағдайда – тараптардың ниетін растайтын өзге құжаттың көшірмесі;</w:t>
            </w:r>
          </w:p>
          <w:p>
            <w:pPr>
              <w:spacing w:after="20"/>
              <w:ind w:left="20"/>
              <w:jc w:val="both"/>
            </w:pPr>
            <w:r>
              <w:rPr>
                <w:rFonts w:ascii="Times New Roman"/>
                <w:b w:val="false"/>
                <w:i w:val="false"/>
                <w:color w:val="000000"/>
                <w:sz w:val="20"/>
              </w:rPr>
              <w:t>
лицензияланатын қызмет түрін жүзеге асыруға арналған лицензияның немесе лицензияланатын қызмет түрін жүзеге асыруға арналған лицензияның болуы туралы мәліметтердің электрондық көшірмесі;</w:t>
            </w:r>
          </w:p>
          <w:p>
            <w:pPr>
              <w:spacing w:after="20"/>
              <w:ind w:left="20"/>
              <w:jc w:val="both"/>
            </w:pPr>
            <w:r>
              <w:rPr>
                <w:rFonts w:ascii="Times New Roman"/>
                <w:b w:val="false"/>
                <w:i w:val="false"/>
                <w:color w:val="000000"/>
                <w:sz w:val="20"/>
              </w:rPr>
              <w:t>
"электрондық үкіметтің" төлем шлюзі (бұдан әрі –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осы Қағидаларға 5-қосымшаға сәйкес біліктілік талаптарына сәйкестігі туралы құжаттардың электрондық көшірмесі;</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ЭҮТШ арқылы төлеуді қоспағанда, лицензиялық алымның төленгенін растайтын құжаттың электрондық көшірмесі;</w:t>
            </w:r>
          </w:p>
          <w:p>
            <w:pPr>
              <w:spacing w:after="20"/>
              <w:ind w:left="20"/>
              <w:jc w:val="both"/>
            </w:pPr>
            <w:r>
              <w:rPr>
                <w:rFonts w:ascii="Times New Roman"/>
                <w:b w:val="false"/>
                <w:i w:val="false"/>
                <w:color w:val="000000"/>
                <w:sz w:val="20"/>
              </w:rPr>
              <w:t>
мемлекеттік ақпараттық жүйелерде ақпараты бар құжаттарды қоспағанда, лицензияны және (немесе) лицензияға қосымшаны қайта ресімдеу үшін негіз болған өзгерістер туралы ақпаратты қамтитын құжаттардың электрондық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 (мәліметтер) дәйексіздігінің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 ұсынылған материалдардың, объектілердің, деректер мен мәліметтердің осы Қағидалар белгілеген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электрондық цифрлық қолтаңбасы болған жағдайда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2022 жылғы 22 ақпандағы</w:t>
            </w:r>
            <w:r>
              <w:br/>
            </w:r>
            <w:r>
              <w:rPr>
                <w:rFonts w:ascii="Times New Roman"/>
                <w:b w:val="false"/>
                <w:i w:val="false"/>
                <w:color w:val="000000"/>
                <w:sz w:val="20"/>
              </w:rPr>
              <w:t>№ 51 Бұйрыққа 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Үкіметінің </w:t>
            </w:r>
            <w:r>
              <w:br/>
            </w:r>
            <w:r>
              <w:rPr>
                <w:rFonts w:ascii="Times New Roman"/>
                <w:b w:val="false"/>
                <w:i w:val="false"/>
                <w:color w:val="000000"/>
                <w:sz w:val="20"/>
              </w:rPr>
              <w:t>2006 жылғы 31 қазандағы</w:t>
            </w:r>
            <w:r>
              <w:br/>
            </w:r>
            <w:r>
              <w:rPr>
                <w:rFonts w:ascii="Times New Roman"/>
                <w:b w:val="false"/>
                <w:i w:val="false"/>
                <w:color w:val="000000"/>
                <w:sz w:val="20"/>
              </w:rPr>
              <w:t>№ 1034 қаулысына сәйкес</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Қызыл кітабына енгізілген сирек</w:t>
            </w:r>
            <w:r>
              <w:br/>
            </w:r>
            <w:r>
              <w:rPr>
                <w:rFonts w:ascii="Times New Roman"/>
                <w:b w:val="false"/>
                <w:i w:val="false"/>
                <w:color w:val="000000"/>
                <w:sz w:val="20"/>
              </w:rPr>
              <w:t>кездесетін және құрып кету</w:t>
            </w:r>
            <w:r>
              <w:br/>
            </w:r>
            <w:r>
              <w:rPr>
                <w:rFonts w:ascii="Times New Roman"/>
                <w:b w:val="false"/>
                <w:i w:val="false"/>
                <w:color w:val="000000"/>
                <w:sz w:val="20"/>
              </w:rPr>
              <w:t>қаупі төнген жабайы тірі</w:t>
            </w:r>
            <w:r>
              <w:br/>
            </w:r>
            <w:r>
              <w:rPr>
                <w:rFonts w:ascii="Times New Roman"/>
                <w:b w:val="false"/>
                <w:i w:val="false"/>
                <w:color w:val="000000"/>
                <w:sz w:val="20"/>
              </w:rPr>
              <w:t>жануарлар мен жабайы өсетін</w:t>
            </w:r>
            <w:r>
              <w:br/>
            </w:r>
            <w:r>
              <w:rPr>
                <w:rFonts w:ascii="Times New Roman"/>
                <w:b w:val="false"/>
                <w:i w:val="false"/>
                <w:color w:val="000000"/>
                <w:sz w:val="20"/>
              </w:rPr>
              <w:t>өсімдіктер түрлерінің</w:t>
            </w:r>
            <w:r>
              <w:br/>
            </w:r>
            <w:r>
              <w:rPr>
                <w:rFonts w:ascii="Times New Roman"/>
                <w:b w:val="false"/>
                <w:i w:val="false"/>
                <w:color w:val="000000"/>
                <w:sz w:val="20"/>
              </w:rPr>
              <w:t>экспортына лицензия</w:t>
            </w:r>
            <w:r>
              <w:br/>
            </w:r>
            <w:r>
              <w:rPr>
                <w:rFonts w:ascii="Times New Roman"/>
                <w:b w:val="false"/>
                <w:i w:val="false"/>
                <w:color w:val="000000"/>
                <w:sz w:val="20"/>
              </w:rPr>
              <w:t>беру мемлекеттік қызмет</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5-қосымша</w:t>
            </w:r>
          </w:p>
        </w:tc>
      </w:tr>
    </w:tbl>
    <w:bookmarkStart w:name="z18" w:id="4"/>
    <w:p>
      <w:pPr>
        <w:spacing w:after="0"/>
        <w:ind w:left="0"/>
        <w:jc w:val="left"/>
      </w:pPr>
      <w:r>
        <w:rPr>
          <w:rFonts w:ascii="Times New Roman"/>
          <w:b/>
          <w:i w:val="false"/>
          <w:color w:val="000000"/>
        </w:rPr>
        <w:t xml:space="preserve"> Қазақстан Республикасы Үкіметінің 2006 жылғы 31 қазандағы № 1034 қаулысына сәйкес Қазақстан Республикасының Қызыл кітабына енгізілген сирек кездесетін және құрып кету қаупі төнген жабайы тірі жануарлар мен жабайы өсетін өсімдіктер түрлерінің экспортына лицензиялау жөніндегі қызметке қойылатын біліктілік талаптары, оларға сәйкес келетінін растайтын құжаттар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Біліктілік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Оларға сәйкес келетінін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 иеленудің, аулаудың заңдылығын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қайдан ауланғаны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өндірумен айналысатын адамдар экспорттаған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 сатып алуды растайтын шарт, шарт жасасу кезінде қолданылатын, балықтың қайдан ауланғаны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жеке және заңды тұлғалар экспорттаған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жабайы тірі жануарларды және (немесе) жабайы өсетін өсімдіктерді дайындау, дайындау, жинау, аулау немесе аулау жүзеге асырылған мүше мемлекеттің органдарына қорытындылар беруге уәкілетті берілген қорытынды (рұқсат беру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дайындау және жинау жүзеге асырылған мемлекет болып табылмайтын мүше мемлекеттің аумағынан экспортталған жағдайда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дүниесі объектілерін дайындаудың, жинаудың немесе алудың заңдылығын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сараптаманың оң қорытындысы бар биологиялық негіздеме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аумағынан тыс жерде дайындалған немесе жиналған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және (немесе) ағаш кесу билеті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аумағында дайындалған немесе жиналған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жабайы өсетін өсімдіктерді дайындау, жинау жүзеге асырылған мүше мемлекеттің уәкілетті органы қорытындылар (рұқсат беру құжаттарын) беруге берген қорытынды (рұқсат беру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жабайы өсетін өсімдіктерді дайындау және жинау жүзеге асырылған мемлекет болып табылмайтын мүше мемлекеттің аумағынан жабайы өсетін өсімдіктерді әкеткен жағдайда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құжаттарды "электрондық үкіметтің" www.egov.kz веб-порталы арқылы берген кезде құжаттар көрсетілетін қызметті алушының электрондық цифрлық қолтаңбамен куәландырылған құжаттардың электрондық көшірмелері түрінде ұсынылады;</w:t>
      </w:r>
    </w:p>
    <w:p>
      <w:pPr>
        <w:spacing w:after="0"/>
        <w:ind w:left="0"/>
        <w:jc w:val="both"/>
      </w:pPr>
      <w:r>
        <w:rPr>
          <w:rFonts w:ascii="Times New Roman"/>
          <w:b w:val="false"/>
          <w:i w:val="false"/>
          <w:color w:val="000000"/>
          <w:sz w:val="28"/>
        </w:rPr>
        <w:t>
      көрсетілетін қызметті берушіде құжаттарда қамтылған ақпаратты тиісті мемлекеттік ақпараттық жүйелерден алу мүмкіндігі болған жағдайда, құжаттарды ұсыну талап етілмейді.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