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6b1b5" w14:textId="ef6b1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мемлекеттік әлеуметтік көмек алушылар болып табылатын жеке тұлғаларды телевизиялық абоненттiк жалғамалармен қамтамасыз ету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28 ақпандағы № 51 бұйрығы. Қазақстан Республикасының Әділет министрлігінде 2022 жылғы 28 ақпанда № 26945 болып тіркелді. Күші жойылды - Қазақстан Республикасы Мәдениет және ақпарат министрінің м.а. 2024 жылғы 17 қыркүйектегі № 433-НҚ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17.09.2024 </w:t>
      </w:r>
      <w:r>
        <w:rPr>
          <w:rFonts w:ascii="Times New Roman"/>
          <w:b w:val="false"/>
          <w:i w:val="false"/>
          <w:color w:val="ff0000"/>
          <w:sz w:val="28"/>
        </w:rPr>
        <w:t>№ 433-НҚ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"Телерадио хабарларын тарату туралы" Қазақстан Республикасы Заңының 42-бабы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Атаулы мемлекеттік әлеуметтік көмек алушылар болып табылатын жеке тұлғаларды телевизиялық абоненттік жалғамалармен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Ақпарат және қоғамдық даму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Ақпарат 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w:t>
      </w:r>
    </w:p>
    <w:p>
      <w:pPr>
        <w:spacing w:after="0"/>
        <w:ind w:left="0"/>
        <w:jc w:val="both"/>
      </w:pPr>
      <w:r>
        <w:rPr>
          <w:rFonts w:ascii="Times New Roman"/>
          <w:b w:val="false"/>
          <w:i w:val="false"/>
          <w:color w:val="000000"/>
          <w:sz w:val="28"/>
        </w:rPr>
        <w:t>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28 ақпандағы</w:t>
            </w:r>
            <w:r>
              <w:br/>
            </w:r>
            <w:r>
              <w:rPr>
                <w:rFonts w:ascii="Times New Roman"/>
                <w:b w:val="false"/>
                <w:i w:val="false"/>
                <w:color w:val="000000"/>
                <w:sz w:val="20"/>
              </w:rPr>
              <w:t>№ 51</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Мемлекеттік атаулы әлеуметтік көмек алушылар болып табылатын жеке тұлғаларды телевизиялық абоненттік жалғамалармен қамтамасыз 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Мемлекеттік атаулы әлеуметтік көмек алушылар болып табылатын жеке тұлғаларды телевизиялық абоненттік жалғамалармен қамтамасыз ету қағидалары (бұдан әрі – Қағидалар) "Телерадио хабарларын тарату туралы" Қазақстан Республикасының Заңы 42-бабының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"Мемлекеттік атаулы әлеуметтік көмек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атаулы әлеуметтік көмек алушылар болып табылатын жеке тұлғаларды телевизиялық абоненттік жалғамалармен қамтамасыз ету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Қағидалардың мақсаттары үшін мынадай ұғымдар пайдаланылады: </w:t>
      </w:r>
    </w:p>
    <w:bookmarkEnd w:id="11"/>
    <w:bookmarkStart w:name="z14" w:id="12"/>
    <w:p>
      <w:pPr>
        <w:spacing w:after="0"/>
        <w:ind w:left="0"/>
        <w:jc w:val="both"/>
      </w:pPr>
      <w:r>
        <w:rPr>
          <w:rFonts w:ascii="Times New Roman"/>
          <w:b w:val="false"/>
          <w:i w:val="false"/>
          <w:color w:val="000000"/>
          <w:sz w:val="28"/>
        </w:rPr>
        <w:t>
      1) жергілікті атқарушы орган (әкімдік)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 ;</w:t>
      </w:r>
    </w:p>
    <w:bookmarkEnd w:id="12"/>
    <w:bookmarkStart w:name="z15" w:id="13"/>
    <w:p>
      <w:pPr>
        <w:spacing w:after="0"/>
        <w:ind w:left="0"/>
        <w:jc w:val="both"/>
      </w:pPr>
      <w:r>
        <w:rPr>
          <w:rFonts w:ascii="Times New Roman"/>
          <w:b w:val="false"/>
          <w:i w:val="false"/>
          <w:color w:val="000000"/>
          <w:sz w:val="28"/>
        </w:rPr>
        <w:t>
      2) жергілікті бюджеттен қаржыландырылатын атқарушы орган (бұдан әрі – атқарушы орган) – тиісті жергілікті бюджеттерден қаржыландырылатын, жергілікті мемлекеттік басқарудың және өзін-өзі басқарудың жекелеген функцияларын жүзеге асыруға әкімдік уәкілеттік берген мемлекеттік мекеме;</w:t>
      </w:r>
    </w:p>
    <w:bookmarkEnd w:id="13"/>
    <w:bookmarkStart w:name="z16" w:id="14"/>
    <w:p>
      <w:pPr>
        <w:spacing w:after="0"/>
        <w:ind w:left="0"/>
        <w:jc w:val="both"/>
      </w:pPr>
      <w:r>
        <w:rPr>
          <w:rFonts w:ascii="Times New Roman"/>
          <w:b w:val="false"/>
          <w:i w:val="false"/>
          <w:color w:val="000000"/>
          <w:sz w:val="28"/>
        </w:rPr>
        <w:t>
      3) телевизиялық абоненттік жалғама (бұдан әрі – жалғама) – абоненттің цифрлық теле-, радиосигналды қабылдауына арналған жеке техникалық құрал;</w:t>
      </w:r>
    </w:p>
    <w:bookmarkEnd w:id="14"/>
    <w:bookmarkStart w:name="z17" w:id="15"/>
    <w:p>
      <w:pPr>
        <w:spacing w:after="0"/>
        <w:ind w:left="0"/>
        <w:jc w:val="both"/>
      </w:pPr>
      <w:r>
        <w:rPr>
          <w:rFonts w:ascii="Times New Roman"/>
          <w:b w:val="false"/>
          <w:i w:val="false"/>
          <w:color w:val="000000"/>
          <w:sz w:val="28"/>
        </w:rPr>
        <w:t>
      4) телерадио хабарларын таратудың ұлттық операторы (бұдан әрі – ұлттық оператор) – мемлекет атынан меншік иесі телерадио хабарларын таратудың ұлттық желілерін күтіп ұстау және дамыту жөніндегі міндеттерді жүктеген, Қазақстан Республикасының Үкіметі белгілеген заңды тұлға.</w:t>
      </w:r>
    </w:p>
    <w:bookmarkEnd w:id="15"/>
    <w:bookmarkStart w:name="z18" w:id="16"/>
    <w:p>
      <w:pPr>
        <w:spacing w:after="0"/>
        <w:ind w:left="0"/>
        <w:jc w:val="left"/>
      </w:pPr>
      <w:r>
        <w:rPr>
          <w:rFonts w:ascii="Times New Roman"/>
          <w:b/>
          <w:i w:val="false"/>
          <w:color w:val="000000"/>
        </w:rPr>
        <w:t xml:space="preserve"> 2-тарау. Мемлекеттік атаулы әлеуметтік көмек алушылар болып табылатын жеке тұлғаларды телевизиялық абоненттік жалғамалармен қамтамасыз ету тәртібі</w:t>
      </w:r>
    </w:p>
    <w:bookmarkEnd w:id="16"/>
    <w:bookmarkStart w:name="z19" w:id="17"/>
    <w:p>
      <w:pPr>
        <w:spacing w:after="0"/>
        <w:ind w:left="0"/>
        <w:jc w:val="both"/>
      </w:pPr>
      <w:r>
        <w:rPr>
          <w:rFonts w:ascii="Times New Roman"/>
          <w:b w:val="false"/>
          <w:i w:val="false"/>
          <w:color w:val="000000"/>
          <w:sz w:val="28"/>
        </w:rPr>
        <w:t>
      3. Жалғамалар DVB T2, MPEG 4 хабар тарату стандарттарында (цифрлық эфирлік телерадио хабарларын тарату үшін) цифрлық теле-, радиосигналды қабылдауды қамтамасыз етеді, цифрлық эфирлік телерадио хабарларын таратудың ұлттық желісімен ықпалдасады.</w:t>
      </w:r>
    </w:p>
    <w:bookmarkEnd w:id="17"/>
    <w:bookmarkStart w:name="z20" w:id="18"/>
    <w:p>
      <w:pPr>
        <w:spacing w:after="0"/>
        <w:ind w:left="0"/>
        <w:jc w:val="both"/>
      </w:pPr>
      <w:r>
        <w:rPr>
          <w:rFonts w:ascii="Times New Roman"/>
          <w:b w:val="false"/>
          <w:i w:val="false"/>
          <w:color w:val="000000"/>
          <w:sz w:val="28"/>
        </w:rPr>
        <w:t xml:space="preserve">
      4. Жергілікті атқарушы орган цифрлық эфирлік телерадио хабарларын таратуға толығымен ауысқанға дейін атқарушы орган мемлекеттік атаулы әлеуметтік көмек алушылар болып табылатын жеке тұлғаларды жалғамалармен қамтамасыз етуді ұйымдастырады. </w:t>
      </w:r>
    </w:p>
    <w:bookmarkEnd w:id="18"/>
    <w:bookmarkStart w:name="z21" w:id="19"/>
    <w:p>
      <w:pPr>
        <w:spacing w:after="0"/>
        <w:ind w:left="0"/>
        <w:jc w:val="both"/>
      </w:pPr>
      <w:r>
        <w:rPr>
          <w:rFonts w:ascii="Times New Roman"/>
          <w:b w:val="false"/>
          <w:i w:val="false"/>
          <w:color w:val="000000"/>
          <w:sz w:val="28"/>
        </w:rPr>
        <w:t xml:space="preserve">
      5. Жалғамалармен қамтамасыз ету өтініш берушіге ақысыз негізде жеткізу және орнату нысанында жүргізіледі. </w:t>
      </w:r>
    </w:p>
    <w:bookmarkEnd w:id="19"/>
    <w:bookmarkStart w:name="z22" w:id="20"/>
    <w:p>
      <w:pPr>
        <w:spacing w:after="0"/>
        <w:ind w:left="0"/>
        <w:jc w:val="both"/>
      </w:pPr>
      <w:r>
        <w:rPr>
          <w:rFonts w:ascii="Times New Roman"/>
          <w:b w:val="false"/>
          <w:i w:val="false"/>
          <w:color w:val="000000"/>
          <w:sz w:val="28"/>
        </w:rPr>
        <w:t>
      Өтініш беруші – осы Қағидаларға қосымшаға сәйкес нысан бойынша телевизиялық абоненттік жалғаманы алуға, тұрғылықты жері бойынша атқарушы органға, ал ауылдық жерде – кент, ауыл, ауылдық округ, аудандық маңызы бар қала әкіміне жалғаманы өтеусіз алуға өз атынан немесе отбасы мүшелерінің және онымен тұрақты тұратын басқа да адамдардың атынан өтініш берген және мемлекеттік атаулы әлеуметтік көмек алушы болып табылатын жеке тұлға болып табылады.</w:t>
      </w:r>
    </w:p>
    <w:bookmarkEnd w:id="20"/>
    <w:bookmarkStart w:name="z23" w:id="21"/>
    <w:p>
      <w:pPr>
        <w:spacing w:after="0"/>
        <w:ind w:left="0"/>
        <w:jc w:val="both"/>
      </w:pPr>
      <w:r>
        <w:rPr>
          <w:rFonts w:ascii="Times New Roman"/>
          <w:b w:val="false"/>
          <w:i w:val="false"/>
          <w:color w:val="000000"/>
          <w:sz w:val="28"/>
        </w:rPr>
        <w:t>
      6. Жалғамалармен қамтамасыз ету жеке өзінің атынан немесе отбасының және өзімен үнемі бірге тұратын басқа да адамдардың атынан өтініш жасаған бір өтініш берушіге бір жалғама деген есеппен жүргізіледі.</w:t>
      </w:r>
    </w:p>
    <w:bookmarkEnd w:id="21"/>
    <w:bookmarkStart w:name="z24" w:id="22"/>
    <w:p>
      <w:pPr>
        <w:spacing w:after="0"/>
        <w:ind w:left="0"/>
        <w:jc w:val="both"/>
      </w:pPr>
      <w:r>
        <w:rPr>
          <w:rFonts w:ascii="Times New Roman"/>
          <w:b w:val="false"/>
          <w:i w:val="false"/>
          <w:color w:val="000000"/>
          <w:sz w:val="28"/>
        </w:rPr>
        <w:t xml:space="preserve">
      Жалғамалармен қамтамасыз ету біржолғы болып табылады және ол берілгеннен кейін оны алған өтініш берушіге, оның отбасы мүшелеріне және онымен үнемі бірге тұратын басқа да адамдарға берілмейді. </w:t>
      </w:r>
    </w:p>
    <w:bookmarkEnd w:id="22"/>
    <w:bookmarkStart w:name="z25" w:id="23"/>
    <w:p>
      <w:pPr>
        <w:spacing w:after="0"/>
        <w:ind w:left="0"/>
        <w:jc w:val="both"/>
      </w:pPr>
      <w:r>
        <w:rPr>
          <w:rFonts w:ascii="Times New Roman"/>
          <w:b w:val="false"/>
          <w:i w:val="false"/>
          <w:color w:val="000000"/>
          <w:sz w:val="28"/>
        </w:rPr>
        <w:t xml:space="preserve">
      7. Цифрлық эфирлік телерадио хабарларын таратумен қамтылған елді мекендерде өтініш берушілер цифрлық эфирлік телерадио хабарларын тарату желісінде ұлттық оператор тарататын цифрлық теле-, радиосигналды қабылдауға арналған жалғамалармен қамтамасыз етіледі. </w:t>
      </w:r>
    </w:p>
    <w:bookmarkEnd w:id="23"/>
    <w:bookmarkStart w:name="z26" w:id="24"/>
    <w:p>
      <w:pPr>
        <w:spacing w:after="0"/>
        <w:ind w:left="0"/>
        <w:jc w:val="both"/>
      </w:pPr>
      <w:r>
        <w:rPr>
          <w:rFonts w:ascii="Times New Roman"/>
          <w:b w:val="false"/>
          <w:i w:val="false"/>
          <w:color w:val="000000"/>
          <w:sz w:val="28"/>
        </w:rPr>
        <w:t xml:space="preserve">
      8. Жергілікті атқарушы орган халықты өтініш берушілердің жалғамаларды ақысыз алу мүмкіндігі туралы бұқаралық ақпарат құралдары арқылы хабардар етеді және оларды жалғама алу тәртібі мен шарттары туралы толық және уақтылы ақпаратпен қамтамасыз етеді. </w:t>
      </w:r>
    </w:p>
    <w:bookmarkEnd w:id="24"/>
    <w:bookmarkStart w:name="z27" w:id="25"/>
    <w:p>
      <w:pPr>
        <w:spacing w:after="0"/>
        <w:ind w:left="0"/>
        <w:jc w:val="both"/>
      </w:pPr>
      <w:r>
        <w:rPr>
          <w:rFonts w:ascii="Times New Roman"/>
          <w:b w:val="false"/>
          <w:i w:val="false"/>
          <w:color w:val="000000"/>
          <w:sz w:val="28"/>
        </w:rPr>
        <w:t>
      9. Өтініш беруші жалғама алу үшін тұрғылықты жері бойынша жалғамаларды ақысыз негізде жеткізу туралы өтініштерді тіркеу журналына құжаттарды тіркейтін және өтініш берушіге құжаттардың қабылданғаны туралы растау беретін атқарушы органға, ал ауылдық жерде – кенттің, ауылдың, ауылдық округтің, аудандық маңызы бар қаланың әкіміне өтініш береді.</w:t>
      </w:r>
    </w:p>
    <w:bookmarkEnd w:id="25"/>
    <w:bookmarkStart w:name="z28" w:id="26"/>
    <w:p>
      <w:pPr>
        <w:spacing w:after="0"/>
        <w:ind w:left="0"/>
        <w:jc w:val="both"/>
      </w:pPr>
      <w:r>
        <w:rPr>
          <w:rFonts w:ascii="Times New Roman"/>
          <w:b w:val="false"/>
          <w:i w:val="false"/>
          <w:color w:val="000000"/>
          <w:sz w:val="28"/>
        </w:rPr>
        <w:t>
      Өтінішке өтініш берушінің жеке куәлігінің көшірмесі қоса беріледі. Салыстырып тексерілгеннен кейін, жеке куәлігінің түпнұсқасы өтініш берушіге қайтарылады.</w:t>
      </w:r>
    </w:p>
    <w:bookmarkEnd w:id="26"/>
    <w:bookmarkStart w:name="z29" w:id="27"/>
    <w:p>
      <w:pPr>
        <w:spacing w:after="0"/>
        <w:ind w:left="0"/>
        <w:jc w:val="both"/>
      </w:pPr>
      <w:r>
        <w:rPr>
          <w:rFonts w:ascii="Times New Roman"/>
          <w:b w:val="false"/>
          <w:i w:val="false"/>
          <w:color w:val="000000"/>
          <w:sz w:val="28"/>
        </w:rPr>
        <w:t xml:space="preserve">
      Кенттің, ауылдың, ауылдық округтің, аудандық маңызы бар қаланың әкімі өтінішті құжаттармен бірге алған күннен бастап бес жұмыс күнінен кешіктірмей атқарушы органға жібереді. </w:t>
      </w:r>
    </w:p>
    <w:bookmarkEnd w:id="27"/>
    <w:bookmarkStart w:name="z30" w:id="28"/>
    <w:p>
      <w:pPr>
        <w:spacing w:after="0"/>
        <w:ind w:left="0"/>
        <w:jc w:val="both"/>
      </w:pPr>
      <w:r>
        <w:rPr>
          <w:rFonts w:ascii="Times New Roman"/>
          <w:b w:val="false"/>
          <w:i w:val="false"/>
          <w:color w:val="000000"/>
          <w:sz w:val="28"/>
        </w:rPr>
        <w:t>
      10. Атқарушы орган өтініш берушінің немесе оның отбасы мүшелерінің және онымен тұрақты тұратын өзге де адамдардың атаулы әлеуметтік көмек алушыларға тиесілігі деректерін тексеруді, сондай-ақ осы Қағидалардың 6-тармағына сәйкес фактілерді белгілеуді жүргізеді.</w:t>
      </w:r>
    </w:p>
    <w:bookmarkEnd w:id="28"/>
    <w:bookmarkStart w:name="z31" w:id="29"/>
    <w:p>
      <w:pPr>
        <w:spacing w:after="0"/>
        <w:ind w:left="0"/>
        <w:jc w:val="both"/>
      </w:pPr>
      <w:r>
        <w:rPr>
          <w:rFonts w:ascii="Times New Roman"/>
          <w:b w:val="false"/>
          <w:i w:val="false"/>
          <w:color w:val="000000"/>
          <w:sz w:val="28"/>
        </w:rPr>
        <w:t>
      Атқарушы орган өтініштердің негізінде тізбесі мен санын көрсете отырып, жалғамаларға қажеттілікті айқындайды.</w:t>
      </w:r>
    </w:p>
    <w:bookmarkEnd w:id="29"/>
    <w:bookmarkStart w:name="z32" w:id="30"/>
    <w:p>
      <w:pPr>
        <w:spacing w:after="0"/>
        <w:ind w:left="0"/>
        <w:jc w:val="both"/>
      </w:pPr>
      <w:r>
        <w:rPr>
          <w:rFonts w:ascii="Times New Roman"/>
          <w:b w:val="false"/>
          <w:i w:val="false"/>
          <w:color w:val="000000"/>
          <w:sz w:val="28"/>
        </w:rPr>
        <w:t>
      11. Өтініш берушіден немесе кенттің, ауылдың, ауылдық округтің, аудандық маңызы бар қаланың әкімінен құжаттар қабылданған күннен бастап он жұмыс күні ішінде атқарушы орган өтініш берушіні ақысыз негізде жалғамамен қамтамасыз ету (үш дана) немесе онымен қамтамасыз етуден бас тарту (екі дана) туралы шешім шығарады, ол туралы өтініш берушіні жазбаша хабардар етеді, бас тартқан жағдайда – оның себебін көрсетеді.</w:t>
      </w:r>
    </w:p>
    <w:bookmarkEnd w:id="30"/>
    <w:bookmarkStart w:name="z33" w:id="31"/>
    <w:p>
      <w:pPr>
        <w:spacing w:after="0"/>
        <w:ind w:left="0"/>
        <w:jc w:val="both"/>
      </w:pPr>
      <w:r>
        <w:rPr>
          <w:rFonts w:ascii="Times New Roman"/>
          <w:b w:val="false"/>
          <w:i w:val="false"/>
          <w:color w:val="000000"/>
          <w:sz w:val="28"/>
        </w:rPr>
        <w:t>
      Өтініш берушіге оған қол қойылғанға дейін үш жұмыс күнінен кешіктірілмейтін мерзімде жалғамамен қамтамасыз етуден бас тарту туралы алдын ала шешім қоса беріле отырып, хабарлама жіберіледі.</w:t>
      </w:r>
    </w:p>
    <w:bookmarkEnd w:id="31"/>
    <w:bookmarkStart w:name="z34" w:id="32"/>
    <w:p>
      <w:pPr>
        <w:spacing w:after="0"/>
        <w:ind w:left="0"/>
        <w:jc w:val="both"/>
      </w:pPr>
      <w:r>
        <w:rPr>
          <w:rFonts w:ascii="Times New Roman"/>
          <w:b w:val="false"/>
          <w:i w:val="false"/>
          <w:color w:val="000000"/>
          <w:sz w:val="28"/>
        </w:rPr>
        <w:t>
      Өтініш беруші хабарламаны алған күннен бастап екі жұмыс күнінен кешіктірілмейтін мерзімде оны жалғамамен қамтамасыз етуден бас тарту туралы алдын ала шешімге қарсылық береді.</w:t>
      </w:r>
    </w:p>
    <w:bookmarkEnd w:id="32"/>
    <w:bookmarkStart w:name="z35" w:id="33"/>
    <w:p>
      <w:pPr>
        <w:spacing w:after="0"/>
        <w:ind w:left="0"/>
        <w:jc w:val="both"/>
      </w:pPr>
      <w:r>
        <w:rPr>
          <w:rFonts w:ascii="Times New Roman"/>
          <w:b w:val="false"/>
          <w:i w:val="false"/>
          <w:color w:val="000000"/>
          <w:sz w:val="28"/>
        </w:rPr>
        <w:t>
      Қарсылықты қарау нәтижелері бойынша олар өтініш берушіден келіп түскен жағдайда атқарушы орган өтініш берушіні өтеусіз негізде жалғамамен қамтамасыз етеді не жалғамамен қамтамасыз етуден дәлелді бас тарту шығарады.</w:t>
      </w:r>
    </w:p>
    <w:bookmarkEnd w:id="33"/>
    <w:bookmarkStart w:name="z36" w:id="34"/>
    <w:p>
      <w:pPr>
        <w:spacing w:after="0"/>
        <w:ind w:left="0"/>
        <w:jc w:val="both"/>
      </w:pPr>
      <w:r>
        <w:rPr>
          <w:rFonts w:ascii="Times New Roman"/>
          <w:b w:val="false"/>
          <w:i w:val="false"/>
          <w:color w:val="000000"/>
          <w:sz w:val="28"/>
        </w:rPr>
        <w:t>
      12. Өтініш берушіні ақысыз негізде жалғамамен қамтамасыз ету туралы шешім қабылданған жағдайда, шешімнің бірінші данасы өтініш берушіге, екіншісі өткізілген мемлекеттік сатып алу қорытындысы бойынша жалғамаларды жеткізуді жүзеге асыратын өнім берушіге жіберіледі және үшінші данасы атқарушы органда қалады.</w:t>
      </w:r>
    </w:p>
    <w:bookmarkEnd w:id="34"/>
    <w:bookmarkStart w:name="z37" w:id="35"/>
    <w:p>
      <w:pPr>
        <w:spacing w:after="0"/>
        <w:ind w:left="0"/>
        <w:jc w:val="both"/>
      </w:pPr>
      <w:r>
        <w:rPr>
          <w:rFonts w:ascii="Times New Roman"/>
          <w:b w:val="false"/>
          <w:i w:val="false"/>
          <w:color w:val="000000"/>
          <w:sz w:val="28"/>
        </w:rPr>
        <w:t>
      Өнім беруші – кәсіпкерлік қызметті жүзеге асыратын жеке тұлға, заңды тұлға (мемлекеттік мекемелерді қоспағанда, егер оларға Қазақстан Республикасының заңдарымен өзгеше белгіленбесе), мемлекеттік сатып алу туралы шарт жасасқан заңды тұлғалардың уақытша бірлестігі (консорциум) болып табылады.</w:t>
      </w:r>
    </w:p>
    <w:bookmarkEnd w:id="35"/>
    <w:bookmarkStart w:name="z38" w:id="36"/>
    <w:p>
      <w:pPr>
        <w:spacing w:after="0"/>
        <w:ind w:left="0"/>
        <w:jc w:val="both"/>
      </w:pPr>
      <w:r>
        <w:rPr>
          <w:rFonts w:ascii="Times New Roman"/>
          <w:b w:val="false"/>
          <w:i w:val="false"/>
          <w:color w:val="000000"/>
          <w:sz w:val="28"/>
        </w:rPr>
        <w:t xml:space="preserve">
      Ақысыз негізде жалғамамен қамтамасыз етуден бас тартылған жағдайда, шешімнің бірінші данасы өтініш берушіге жіберіледі, екінші данасы атқарушы органда қалады. </w:t>
      </w:r>
    </w:p>
    <w:bookmarkEnd w:id="36"/>
    <w:bookmarkStart w:name="z39" w:id="37"/>
    <w:p>
      <w:pPr>
        <w:spacing w:after="0"/>
        <w:ind w:left="0"/>
        <w:jc w:val="both"/>
      </w:pPr>
      <w:r>
        <w:rPr>
          <w:rFonts w:ascii="Times New Roman"/>
          <w:b w:val="false"/>
          <w:i w:val="false"/>
          <w:color w:val="000000"/>
          <w:sz w:val="28"/>
        </w:rPr>
        <w:t xml:space="preserve">
      13. Мынадай: </w:t>
      </w:r>
    </w:p>
    <w:bookmarkEnd w:id="37"/>
    <w:bookmarkStart w:name="z40" w:id="38"/>
    <w:p>
      <w:pPr>
        <w:spacing w:after="0"/>
        <w:ind w:left="0"/>
        <w:jc w:val="both"/>
      </w:pPr>
      <w:r>
        <w:rPr>
          <w:rFonts w:ascii="Times New Roman"/>
          <w:b w:val="false"/>
          <w:i w:val="false"/>
          <w:color w:val="000000"/>
          <w:sz w:val="28"/>
        </w:rPr>
        <w:t>
      1) өтініш беруші өтініш берген сәтте мемлекеттік атаулы әлеуметтік көмек алушы болып табылмаған;</w:t>
      </w:r>
    </w:p>
    <w:bookmarkEnd w:id="38"/>
    <w:bookmarkStart w:name="z41" w:id="39"/>
    <w:p>
      <w:pPr>
        <w:spacing w:after="0"/>
        <w:ind w:left="0"/>
        <w:jc w:val="both"/>
      </w:pPr>
      <w:r>
        <w:rPr>
          <w:rFonts w:ascii="Times New Roman"/>
          <w:b w:val="false"/>
          <w:i w:val="false"/>
          <w:color w:val="000000"/>
          <w:sz w:val="28"/>
        </w:rPr>
        <w:t>
      2) өтініш берушіге, оның отбасы мүшелеріне және онымен үнемі бірге тұратын басқа да тұлғаларға бұрын осы Қағидаларға сәйкес жалғама берілген жағдайда жалғаманы өтеусіз негізде беруден бас тартуға негіздеме болып табылады.</w:t>
      </w:r>
    </w:p>
    <w:bookmarkEnd w:id="39"/>
    <w:bookmarkStart w:name="z42" w:id="40"/>
    <w:p>
      <w:pPr>
        <w:spacing w:after="0"/>
        <w:ind w:left="0"/>
        <w:jc w:val="both"/>
      </w:pPr>
      <w:r>
        <w:rPr>
          <w:rFonts w:ascii="Times New Roman"/>
          <w:b w:val="false"/>
          <w:i w:val="false"/>
          <w:color w:val="000000"/>
          <w:sz w:val="28"/>
        </w:rPr>
        <w:t xml:space="preserve">
      14. Өнім беруші атқарушы органның ақысыз негізде жалғамамен қамтамасыз ету туралы шешімін алған сәттен бастап мемлекеттік сатып алу туралы шартта көрсетілген мерзім шегінде өтініш берушінің шешімде көрсетілген мекенжайы бойынша жалғаманы жеткізуді, сондай-ақ орнатуды және қосуды жүзеге асырады. </w:t>
      </w:r>
    </w:p>
    <w:bookmarkEnd w:id="40"/>
    <w:bookmarkStart w:name="z43" w:id="41"/>
    <w:p>
      <w:pPr>
        <w:spacing w:after="0"/>
        <w:ind w:left="0"/>
        <w:jc w:val="both"/>
      </w:pPr>
      <w:r>
        <w:rPr>
          <w:rFonts w:ascii="Times New Roman"/>
          <w:b w:val="false"/>
          <w:i w:val="false"/>
          <w:color w:val="000000"/>
          <w:sz w:val="28"/>
        </w:rPr>
        <w:t>
      15. Өтініш беруші жалғаманы қабылдау-тапсыру актісіне оны жеткізіп берген, орнатқан және қосқан сәттен бастап бір күн ішінде қол қояды.</w:t>
      </w:r>
    </w:p>
    <w:bookmarkEnd w:id="41"/>
    <w:bookmarkStart w:name="z44" w:id="42"/>
    <w:p>
      <w:pPr>
        <w:spacing w:after="0"/>
        <w:ind w:left="0"/>
        <w:jc w:val="both"/>
      </w:pPr>
      <w:r>
        <w:rPr>
          <w:rFonts w:ascii="Times New Roman"/>
          <w:b w:val="false"/>
          <w:i w:val="false"/>
          <w:color w:val="000000"/>
          <w:sz w:val="28"/>
        </w:rPr>
        <w:t xml:space="preserve">
      16. Шағымды қарау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жүргізіледі.</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атаулы</w:t>
            </w:r>
            <w:r>
              <w:br/>
            </w:r>
            <w:r>
              <w:rPr>
                <w:rFonts w:ascii="Times New Roman"/>
                <w:b w:val="false"/>
                <w:i w:val="false"/>
                <w:color w:val="000000"/>
                <w:sz w:val="20"/>
              </w:rPr>
              <w:t>әлеуметтік көмек алушылар</w:t>
            </w:r>
            <w:r>
              <w:br/>
            </w:r>
            <w:r>
              <w:rPr>
                <w:rFonts w:ascii="Times New Roman"/>
                <w:b w:val="false"/>
                <w:i w:val="false"/>
                <w:color w:val="000000"/>
                <w:sz w:val="20"/>
              </w:rPr>
              <w:t>болып табылатын жеке</w:t>
            </w:r>
            <w:r>
              <w:br/>
            </w:r>
            <w:r>
              <w:rPr>
                <w:rFonts w:ascii="Times New Roman"/>
                <w:b w:val="false"/>
                <w:i w:val="false"/>
                <w:color w:val="000000"/>
                <w:sz w:val="20"/>
              </w:rPr>
              <w:t>тұлғаларды</w:t>
            </w:r>
            <w:r>
              <w:br/>
            </w:r>
            <w:r>
              <w:rPr>
                <w:rFonts w:ascii="Times New Roman"/>
                <w:b w:val="false"/>
                <w:i w:val="false"/>
                <w:color w:val="000000"/>
                <w:sz w:val="20"/>
              </w:rPr>
              <w:t>телевизиялық абоненттік</w:t>
            </w:r>
            <w:r>
              <w:br/>
            </w:r>
            <w:r>
              <w:rPr>
                <w:rFonts w:ascii="Times New Roman"/>
                <w:b w:val="false"/>
                <w:i w:val="false"/>
                <w:color w:val="000000"/>
                <w:sz w:val="20"/>
              </w:rPr>
              <w:t>жалғамалармен</w:t>
            </w:r>
            <w:r>
              <w:br/>
            </w:r>
            <w:r>
              <w:rPr>
                <w:rFonts w:ascii="Times New Roman"/>
                <w:b w:val="false"/>
                <w:i w:val="false"/>
                <w:color w:val="000000"/>
                <w:sz w:val="20"/>
              </w:rPr>
              <w:t>қамтамасыз ету</w:t>
            </w:r>
            <w:r>
              <w:br/>
            </w:r>
            <w:r>
              <w:rPr>
                <w:rFonts w:ascii="Times New Roman"/>
                <w:b w:val="false"/>
                <w:i w:val="false"/>
                <w:color w:val="000000"/>
                <w:sz w:val="20"/>
              </w:rPr>
              <w:t>қағидаларға қосымша</w:t>
            </w:r>
          </w:p>
        </w:tc>
      </w:tr>
    </w:tbl>
    <w:bookmarkStart w:name="z46" w:id="43"/>
    <w:p>
      <w:pPr>
        <w:spacing w:after="0"/>
        <w:ind w:left="0"/>
        <w:jc w:val="left"/>
      </w:pPr>
      <w:r>
        <w:rPr>
          <w:rFonts w:ascii="Times New Roman"/>
          <w:b/>
          <w:i w:val="false"/>
          <w:color w:val="000000"/>
        </w:rPr>
        <w:t xml:space="preserve"> Телевизиялық абоненттік жалғама алуға өтініш</w:t>
      </w:r>
    </w:p>
    <w:bookmarkEnd w:id="43"/>
    <w:p>
      <w:pPr>
        <w:spacing w:after="0"/>
        <w:ind w:left="0"/>
        <w:jc w:val="both"/>
      </w:pPr>
      <w:r>
        <w:rPr>
          <w:rFonts w:ascii="Times New Roman"/>
          <w:b w:val="false"/>
          <w:i w:val="false"/>
          <w:color w:val="000000"/>
          <w:sz w:val="28"/>
        </w:rPr>
        <w:t>
      Жергілікті атқарушы органның / кенттің, ауылдың, ауылдық округтің,</w:t>
      </w:r>
    </w:p>
    <w:p>
      <w:pPr>
        <w:spacing w:after="0"/>
        <w:ind w:left="0"/>
        <w:jc w:val="both"/>
      </w:pPr>
      <w:r>
        <w:rPr>
          <w:rFonts w:ascii="Times New Roman"/>
          <w:b w:val="false"/>
          <w:i w:val="false"/>
          <w:color w:val="000000"/>
          <w:sz w:val="28"/>
        </w:rPr>
        <w:t>
      аудандық маңызы бар қаланың әкіміне/</w:t>
      </w:r>
    </w:p>
    <w:p>
      <w:pPr>
        <w:spacing w:after="0"/>
        <w:ind w:left="0"/>
        <w:jc w:val="both"/>
      </w:pPr>
      <w:r>
        <w:rPr>
          <w:rFonts w:ascii="Times New Roman"/>
          <w:b w:val="false"/>
          <w:i w:val="false"/>
          <w:color w:val="000000"/>
          <w:sz w:val="28"/>
        </w:rPr>
        <w:t>
      /Халықты жұмыспен қамту орталығына __________________________</w:t>
      </w:r>
    </w:p>
    <w:p>
      <w:pPr>
        <w:spacing w:after="0"/>
        <w:ind w:left="0"/>
        <w:jc w:val="both"/>
      </w:pPr>
      <w:r>
        <w:rPr>
          <w:rFonts w:ascii="Times New Roman"/>
          <w:b w:val="false"/>
          <w:i w:val="false"/>
          <w:color w:val="000000"/>
          <w:sz w:val="28"/>
        </w:rPr>
        <w:t>
      (елді мекен, аудан, облыс)</w:t>
      </w:r>
    </w:p>
    <w:p>
      <w:pPr>
        <w:spacing w:after="0"/>
        <w:ind w:left="0"/>
        <w:jc w:val="both"/>
      </w:pPr>
      <w:r>
        <w:rPr>
          <w:rFonts w:ascii="Times New Roman"/>
          <w:b w:val="false"/>
          <w:i w:val="false"/>
          <w:color w:val="000000"/>
          <w:sz w:val="28"/>
        </w:rPr>
        <w:t>
      Телевизиялық абоненттік жалғама алуға өтінім:</w:t>
      </w:r>
    </w:p>
    <w:p>
      <w:pPr>
        <w:spacing w:after="0"/>
        <w:ind w:left="0"/>
        <w:jc w:val="both"/>
      </w:pPr>
      <w:r>
        <w:rPr>
          <w:rFonts w:ascii="Times New Roman"/>
          <w:b w:val="false"/>
          <w:i w:val="false"/>
          <w:color w:val="000000"/>
          <w:sz w:val="28"/>
        </w:rPr>
        <w:t>
      1) Өтініш беруші________________________________________________;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2) Өтініш берушінің тұрғылықты мекенжайы________________________;</w:t>
      </w:r>
    </w:p>
    <w:p>
      <w:pPr>
        <w:spacing w:after="0"/>
        <w:ind w:left="0"/>
        <w:jc w:val="both"/>
      </w:pPr>
      <w:r>
        <w:rPr>
          <w:rFonts w:ascii="Times New Roman"/>
          <w:b w:val="false"/>
          <w:i w:val="false"/>
          <w:color w:val="000000"/>
          <w:sz w:val="28"/>
        </w:rPr>
        <w:t>
      3) Өтініш берушінің отбасы мүшелерінің құрамы_____________________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Байланыс телефондары, электрондық пошта мекенжайлары: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Қоса беріліп отырған құжаттар:</w:t>
      </w:r>
    </w:p>
    <w:p>
      <w:pPr>
        <w:spacing w:after="0"/>
        <w:ind w:left="0"/>
        <w:jc w:val="both"/>
      </w:pPr>
      <w:r>
        <w:rPr>
          <w:rFonts w:ascii="Times New Roman"/>
          <w:b w:val="false"/>
          <w:i w:val="false"/>
          <w:color w:val="000000"/>
          <w:sz w:val="28"/>
        </w:rPr>
        <w:t>
      1. өтініш берушінің жеке куәлігінің көшірмесі;</w:t>
      </w:r>
    </w:p>
    <w:p>
      <w:pPr>
        <w:spacing w:after="0"/>
        <w:ind w:left="0"/>
        <w:jc w:val="both"/>
      </w:pPr>
      <w:r>
        <w:rPr>
          <w:rFonts w:ascii="Times New Roman"/>
          <w:b w:val="false"/>
          <w:i w:val="false"/>
          <w:color w:val="000000"/>
          <w:sz w:val="28"/>
        </w:rPr>
        <w:t>
      _______________________ _______________________________________</w:t>
      </w:r>
    </w:p>
    <w:p>
      <w:pPr>
        <w:spacing w:after="0"/>
        <w:ind w:left="0"/>
        <w:jc w:val="both"/>
      </w:pPr>
      <w:r>
        <w:rPr>
          <w:rFonts w:ascii="Times New Roman"/>
          <w:b w:val="false"/>
          <w:i w:val="false"/>
          <w:color w:val="000000"/>
          <w:sz w:val="28"/>
        </w:rPr>
        <w:t>
      өтініш берушінің қолы      (тегі, аты, әкесінің аты (бар болса))</w:t>
      </w:r>
    </w:p>
    <w:p>
      <w:pPr>
        <w:spacing w:after="0"/>
        <w:ind w:left="0"/>
        <w:jc w:val="both"/>
      </w:pPr>
      <w:r>
        <w:rPr>
          <w:rFonts w:ascii="Times New Roman"/>
          <w:b w:val="false"/>
          <w:i w:val="false"/>
          <w:color w:val="000000"/>
          <w:sz w:val="28"/>
        </w:rPr>
        <w:t>
      Өтінім берілген күн "___" __________ 20__ г.</w:t>
      </w:r>
    </w:p>
    <w:p>
      <w:pPr>
        <w:spacing w:after="0"/>
        <w:ind w:left="0"/>
        <w:jc w:val="both"/>
      </w:pPr>
      <w:r>
        <w:rPr>
          <w:rFonts w:ascii="Times New Roman"/>
          <w:b w:val="false"/>
          <w:i w:val="false"/>
          <w:color w:val="000000"/>
          <w:sz w:val="28"/>
        </w:rPr>
        <w:t>
      Қабылдау күнін көрсете отырып, құжаттарды қабылдау туралы</w:t>
      </w:r>
    </w:p>
    <w:p>
      <w:pPr>
        <w:spacing w:after="0"/>
        <w:ind w:left="0"/>
        <w:jc w:val="both"/>
      </w:pPr>
      <w:r>
        <w:rPr>
          <w:rFonts w:ascii="Times New Roman"/>
          <w:b w:val="false"/>
          <w:i w:val="false"/>
          <w:color w:val="000000"/>
          <w:sz w:val="28"/>
        </w:rPr>
        <w:t>
      Жергілікті атқарушы орган өкілінің/ кент, ауыл, ауылдық округ,</w:t>
      </w:r>
    </w:p>
    <w:p>
      <w:pPr>
        <w:spacing w:after="0"/>
        <w:ind w:left="0"/>
        <w:jc w:val="both"/>
      </w:pPr>
      <w:r>
        <w:rPr>
          <w:rFonts w:ascii="Times New Roman"/>
          <w:b w:val="false"/>
          <w:i w:val="false"/>
          <w:color w:val="000000"/>
          <w:sz w:val="28"/>
        </w:rPr>
        <w:t>
      аудандық маңызы бар қала әкімінің қолы</w:t>
      </w:r>
    </w:p>
    <w:p>
      <w:pPr>
        <w:spacing w:after="0"/>
        <w:ind w:left="0"/>
        <w:jc w:val="both"/>
      </w:pPr>
      <w:r>
        <w:rPr>
          <w:rFonts w:ascii="Times New Roman"/>
          <w:b w:val="false"/>
          <w:i w:val="false"/>
          <w:color w:val="000000"/>
          <w:sz w:val="28"/>
        </w:rPr>
        <w:t>
      "____"________20___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