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7c4f1" w14:textId="4a7c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бірыңғай жинақтаушы зейнетақы қоры және ерікті жинақтаушы зейнетақы қорлары үшін қойылатын талаптарды бекіту туралы" Қазақстан Республикасының Қаржы нарығын реттеу және дамыту агенттігі Басқармасының 2020 жылғы 12 қазандағы № 95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24 ақпандағы № 17 қаулысы. Қазақстан Республикасының Әділет министрлігінде 2022 жылғы 28 ақпанда № 26967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Қаржы нарығын реттеу және дамыту агенттігінің Басқармасы ҚАУЛЫ ЕТЕДІ: </w:t>
      </w:r>
    </w:p>
    <w:bookmarkStart w:name="z1" w:id="0"/>
    <w:p>
      <w:pPr>
        <w:spacing w:after="0"/>
        <w:ind w:left="0"/>
        <w:jc w:val="both"/>
      </w:pPr>
      <w:r>
        <w:rPr>
          <w:rFonts w:ascii="Times New Roman"/>
          <w:b w:val="false"/>
          <w:i w:val="false"/>
          <w:color w:val="000000"/>
          <w:sz w:val="28"/>
        </w:rPr>
        <w:t xml:space="preserve">
      1.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бірыңғай жинақтаушы зейнетақы қоры және ерікті жинақтаушы зейнетақы қорлары үшін қойылатын талаптарды бекіту туралы" Қазақстан Республикасының Қаржы нарығын реттеу және дамыту агенттігі Басқармасының 2020 жылғы 12 қазандағы № 95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21434 болып тіркелген)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бірыңғай жинақтаушы зейнетақы қоры және ерікті жинақтаушы зейнетақы қорлары үшін қойылатын </w:t>
      </w:r>
      <w:r>
        <w:rPr>
          <w:rFonts w:ascii="Times New Roman"/>
          <w:b w:val="false"/>
          <w:i w:val="false"/>
          <w:color w:val="000000"/>
          <w:sz w:val="28"/>
        </w:rPr>
        <w:t>талаптарда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жоғарғы оң жақ бұрыштағы мәтін мынадай редакцияда жазылсын: </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12 қазандағы</w:t>
            </w:r>
            <w:r>
              <w:br/>
            </w:r>
            <w:r>
              <w:rPr>
                <w:rFonts w:ascii="Times New Roman"/>
                <w:b w:val="false"/>
                <w:i w:val="false"/>
                <w:color w:val="000000"/>
                <w:sz w:val="20"/>
              </w:rPr>
              <w:t>№ 95 қаулысымен</w:t>
            </w:r>
            <w:r>
              <w:br/>
            </w:r>
            <w:r>
              <w:rPr>
                <w:rFonts w:ascii="Times New Roman"/>
                <w:b w:val="false"/>
                <w:i w:val="false"/>
                <w:color w:val="000000"/>
                <w:sz w:val="20"/>
              </w:rPr>
              <w:t>бекітілді";</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 Талаптарда қолданылатын ұғымдар КЖ/ТҚҚ туралы заңда және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мағыналарында пайдаланылады.</w:t>
      </w:r>
    </w:p>
    <w:p>
      <w:pPr>
        <w:spacing w:after="0"/>
        <w:ind w:left="0"/>
        <w:jc w:val="both"/>
      </w:pPr>
      <w:r>
        <w:rPr>
          <w:rFonts w:ascii="Times New Roman"/>
          <w:b w:val="false"/>
          <w:i w:val="false"/>
          <w:color w:val="000000"/>
          <w:sz w:val="28"/>
        </w:rPr>
        <w:t>
      Талаптардың мақсаттары үшін мынадай негізгі ұғымдар пайдаланылады:</w:t>
      </w:r>
    </w:p>
    <w:p>
      <w:pPr>
        <w:spacing w:after="0"/>
        <w:ind w:left="0"/>
        <w:jc w:val="both"/>
      </w:pPr>
      <w:r>
        <w:rPr>
          <w:rFonts w:ascii="Times New Roman"/>
          <w:b w:val="false"/>
          <w:i w:val="false"/>
          <w:color w:val="000000"/>
          <w:sz w:val="28"/>
        </w:rPr>
        <w:t xml:space="preserve">
      1) әдеттегіден тыс операция (мәміле) – клиенттің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уәкілетті орган (бұдан әрі – уәкілетті орган) айқындаған, сондай-ақ бірыңғай жинақтаушы зейнетақы қоры және ерікті жинақтаушы зейнетақы қорлары (бұдан әрі – қор) дербес әзірлеген күдікті операцияны айқындау белгілері ескеріле отырып, КЖ/ТҚҚ туралы заңның 4-бабының </w:t>
      </w:r>
      <w:r>
        <w:rPr>
          <w:rFonts w:ascii="Times New Roman"/>
          <w:b w:val="false"/>
          <w:i w:val="false"/>
          <w:color w:val="000000"/>
          <w:sz w:val="28"/>
        </w:rPr>
        <w:t>4-тармағына</w:t>
      </w:r>
      <w:r>
        <w:rPr>
          <w:rFonts w:ascii="Times New Roman"/>
          <w:b w:val="false"/>
          <w:i w:val="false"/>
          <w:color w:val="000000"/>
          <w:sz w:val="28"/>
        </w:rPr>
        <w:t xml:space="preserve"> сәйкес міндетті түрде зерделенуге тиіс операциясы (мәмілесі);</w:t>
      </w:r>
    </w:p>
    <w:p>
      <w:pPr>
        <w:spacing w:after="0"/>
        <w:ind w:left="0"/>
        <w:jc w:val="both"/>
      </w:pPr>
      <w:r>
        <w:rPr>
          <w:rFonts w:ascii="Times New Roman"/>
          <w:b w:val="false"/>
          <w:i w:val="false"/>
          <w:color w:val="000000"/>
          <w:sz w:val="28"/>
        </w:rPr>
        <w:t>
      2) клиент – қордың қызметтерін алатын жеке тұлға және (немесе) заңды тұлға;</w:t>
      </w:r>
    </w:p>
    <w:p>
      <w:pPr>
        <w:spacing w:after="0"/>
        <w:ind w:left="0"/>
        <w:jc w:val="both"/>
      </w:pPr>
      <w:r>
        <w:rPr>
          <w:rFonts w:ascii="Times New Roman"/>
          <w:b w:val="false"/>
          <w:i w:val="false"/>
          <w:color w:val="000000"/>
          <w:sz w:val="28"/>
        </w:rPr>
        <w:t>
      3) қылмыстық жолмен алынған кірістерді заңдастыру (жылыстату), терроризмді қаржыландыру тәуекелдері (бұдан әрі – КЖ/ТҚ тәуекелдері) – қорды қылмыстық жолмен алынған кірістерді заңдастыру (жылыстату), терроризмді қаржыландыру процестеріне қасақана немесе қасақана емес тарту тәуекелдері (бұдан әрі – КЖ/ТҚ);</w:t>
      </w:r>
    </w:p>
    <w:p>
      <w:pPr>
        <w:spacing w:after="0"/>
        <w:ind w:left="0"/>
        <w:jc w:val="both"/>
      </w:pPr>
      <w:r>
        <w:rPr>
          <w:rFonts w:ascii="Times New Roman"/>
          <w:b w:val="false"/>
          <w:i w:val="false"/>
          <w:color w:val="000000"/>
          <w:sz w:val="28"/>
        </w:rPr>
        <w:t>
      4) КЖ/ТҚ тәуекелдерін басқару – қордың КЖ/ТҚ тәуекелдерін анықтау, бағалау, мониторингтеу, сондай-ақ оларды азайту бойынша қабылдайтын шаралар жиынтығы (көрсетілетін қызметтерге, клиенттерге, сондай-ақ клиенттер жүргізетін операцияларға қатысты);</w:t>
      </w:r>
    </w:p>
    <w:p>
      <w:pPr>
        <w:spacing w:after="0"/>
        <w:ind w:left="0"/>
        <w:jc w:val="both"/>
      </w:pPr>
      <w:r>
        <w:rPr>
          <w:rFonts w:ascii="Times New Roman"/>
          <w:b w:val="false"/>
          <w:i w:val="false"/>
          <w:color w:val="000000"/>
          <w:sz w:val="28"/>
        </w:rPr>
        <w:t>
      5) ұлттық жария лауазымды адам (бұдан әрі – ҰЖЛА):</w:t>
      </w:r>
    </w:p>
    <w:p>
      <w:pPr>
        <w:spacing w:after="0"/>
        <w:ind w:left="0"/>
        <w:jc w:val="both"/>
      </w:pPr>
      <w:r>
        <w:rPr>
          <w:rFonts w:ascii="Times New Roman"/>
          <w:b w:val="false"/>
          <w:i w:val="false"/>
          <w:color w:val="000000"/>
          <w:sz w:val="28"/>
        </w:rPr>
        <w:t>
      жауапты мемлекеттік лауазымды атқаратын адам;</w:t>
      </w:r>
    </w:p>
    <w:p>
      <w:pPr>
        <w:spacing w:after="0"/>
        <w:ind w:left="0"/>
        <w:jc w:val="both"/>
      </w:pPr>
      <w:r>
        <w:rPr>
          <w:rFonts w:ascii="Times New Roman"/>
          <w:b w:val="false"/>
          <w:i w:val="false"/>
          <w:color w:val="000000"/>
          <w:sz w:val="28"/>
        </w:rPr>
        <w:t xml:space="preserve">
      лауазымды адам; </w:t>
      </w:r>
    </w:p>
    <w:p>
      <w:pPr>
        <w:spacing w:after="0"/>
        <w:ind w:left="0"/>
        <w:jc w:val="both"/>
      </w:pPr>
      <w:r>
        <w:rPr>
          <w:rFonts w:ascii="Times New Roman"/>
          <w:b w:val="false"/>
          <w:i w:val="false"/>
          <w:color w:val="000000"/>
          <w:sz w:val="28"/>
        </w:rPr>
        <w:t>
      мемлекеттік функцияларды орындауға уәкілетті адам;</w:t>
      </w:r>
    </w:p>
    <w:p>
      <w:pPr>
        <w:spacing w:after="0"/>
        <w:ind w:left="0"/>
        <w:jc w:val="both"/>
      </w:pPr>
      <w:r>
        <w:rPr>
          <w:rFonts w:ascii="Times New Roman"/>
          <w:b w:val="false"/>
          <w:i w:val="false"/>
          <w:color w:val="000000"/>
          <w:sz w:val="28"/>
        </w:rPr>
        <w:t>
      мемлекеттік ұйымда немесе квазимемлекеттік сектор субъектісінде басқарушылық функцияларды орындайтын адам;</w:t>
      </w:r>
    </w:p>
    <w:p>
      <w:pPr>
        <w:spacing w:after="0"/>
        <w:ind w:left="0"/>
        <w:jc w:val="both"/>
      </w:pPr>
      <w:r>
        <w:rPr>
          <w:rFonts w:ascii="Times New Roman"/>
          <w:b w:val="false"/>
          <w:i w:val="false"/>
          <w:color w:val="000000"/>
          <w:sz w:val="28"/>
        </w:rPr>
        <w:t>
      6) цифрлық актив - криптография және компьютерлік есептеу құралдарын қолдана отырып электрондық-цифрлық нысанда құрылған, қаржылық құрал болып табылмайтын мүлік, сондай-ақ мүліктік құқықтарды куәландырудың электрондық-цифрлық нысаны;</w:t>
      </w:r>
    </w:p>
    <w:p>
      <w:pPr>
        <w:spacing w:after="0"/>
        <w:ind w:left="0"/>
        <w:jc w:val="both"/>
      </w:pPr>
      <w:r>
        <w:rPr>
          <w:rFonts w:ascii="Times New Roman"/>
          <w:b w:val="false"/>
          <w:i w:val="false"/>
          <w:color w:val="000000"/>
          <w:sz w:val="28"/>
        </w:rPr>
        <w:t xml:space="preserve">
      7) шекті операция – клиенттің ақшамен және (немесе) өзге де мүлікпен жүргізілетін, КЖ/ТҚҚ туралы заңның 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қаржы мониторингіне жататын операциясы;</w:t>
      </w:r>
    </w:p>
    <w:p>
      <w:pPr>
        <w:spacing w:after="0"/>
        <w:ind w:left="0"/>
        <w:jc w:val="both"/>
      </w:pPr>
      <w:r>
        <w:rPr>
          <w:rFonts w:ascii="Times New Roman"/>
          <w:b w:val="false"/>
          <w:i w:val="false"/>
          <w:color w:val="000000"/>
          <w:sz w:val="28"/>
        </w:rPr>
        <w:t>
      8) шетелдік жария лауазымды адам (бұдан әрі – ШЖЛА):</w:t>
      </w:r>
    </w:p>
    <w:p>
      <w:pPr>
        <w:spacing w:after="0"/>
        <w:ind w:left="0"/>
        <w:jc w:val="both"/>
      </w:pPr>
      <w:r>
        <w:rPr>
          <w:rFonts w:ascii="Times New Roman"/>
          <w:b w:val="false"/>
          <w:i w:val="false"/>
          <w:color w:val="000000"/>
          <w:sz w:val="28"/>
        </w:rPr>
        <w:t>
      шет мемлекеттің заң шығарушы, атқарушы, әкімшілік, сот органдарында немесе қарулы күштерінде қандай да бір лауазымды атқаратын тағайындалатын немесе сайланатын адам;</w:t>
      </w:r>
    </w:p>
    <w:p>
      <w:pPr>
        <w:spacing w:after="0"/>
        <w:ind w:left="0"/>
        <w:jc w:val="both"/>
      </w:pPr>
      <w:r>
        <w:rPr>
          <w:rFonts w:ascii="Times New Roman"/>
          <w:b w:val="false"/>
          <w:i w:val="false"/>
          <w:color w:val="000000"/>
          <w:sz w:val="28"/>
        </w:rPr>
        <w:t>
      шет мемлекет үшін қандай да бір жария функцияны орындайтын адам;</w:t>
      </w:r>
    </w:p>
    <w:p>
      <w:pPr>
        <w:spacing w:after="0"/>
        <w:ind w:left="0"/>
        <w:jc w:val="both"/>
      </w:pPr>
      <w:r>
        <w:rPr>
          <w:rFonts w:ascii="Times New Roman"/>
          <w:b w:val="false"/>
          <w:i w:val="false"/>
          <w:color w:val="000000"/>
          <w:sz w:val="28"/>
        </w:rPr>
        <w:t>
      халықаралық шарттар мәртебесі бар келісімдер негізінде елдер құрған ұйымдарда басшы лауазым атқаратын адам;</w:t>
      </w:r>
    </w:p>
    <w:p>
      <w:pPr>
        <w:spacing w:after="0"/>
        <w:ind w:left="0"/>
        <w:jc w:val="both"/>
      </w:pPr>
      <w:r>
        <w:rPr>
          <w:rFonts w:ascii="Times New Roman"/>
          <w:b w:val="false"/>
          <w:i w:val="false"/>
          <w:color w:val="000000"/>
          <w:sz w:val="28"/>
        </w:rPr>
        <w:t>
      9) іскерлік қатынастар – қордың клиентке зейнетақы жарналарын тарту және зейнетақы төлемдері жөніндегі қызметке жататын қызметтер ұсынуы бойынша қатынастар.";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қарсы іс-қимыл (бұдан әрі – КЖ/ТҚҚ) мақсатында қор ішкі бақылауды:</w:t>
      </w:r>
    </w:p>
    <w:p>
      <w:pPr>
        <w:spacing w:after="0"/>
        <w:ind w:left="0"/>
        <w:jc w:val="both"/>
      </w:pPr>
      <w:r>
        <w:rPr>
          <w:rFonts w:ascii="Times New Roman"/>
          <w:b w:val="false"/>
          <w:i w:val="false"/>
          <w:color w:val="000000"/>
          <w:sz w:val="28"/>
        </w:rPr>
        <w:t>
      1) қордың КЖ/ТҚҚ туралы заңның талаптарын орындауын қамтамасыз ету;</w:t>
      </w:r>
    </w:p>
    <w:p>
      <w:pPr>
        <w:spacing w:after="0"/>
        <w:ind w:left="0"/>
        <w:jc w:val="both"/>
      </w:pPr>
      <w:r>
        <w:rPr>
          <w:rFonts w:ascii="Times New Roman"/>
          <w:b w:val="false"/>
          <w:i w:val="false"/>
          <w:color w:val="000000"/>
          <w:sz w:val="28"/>
        </w:rPr>
        <w:t>
      2) қордың ішкі бақылау жүйесінің тиімділігін КЖ/ТҚ тәуекелдерін және қатар жүретін тәуекелдерді (операциялық, бедел, құқықтық) басқару үшін жеткілікті деңгейде ұстап тұру;</w:t>
      </w:r>
    </w:p>
    <w:p>
      <w:pPr>
        <w:spacing w:after="0"/>
        <w:ind w:left="0"/>
        <w:jc w:val="both"/>
      </w:pPr>
      <w:r>
        <w:rPr>
          <w:rFonts w:ascii="Times New Roman"/>
          <w:b w:val="false"/>
          <w:i w:val="false"/>
          <w:color w:val="000000"/>
          <w:sz w:val="28"/>
        </w:rPr>
        <w:t>
      3) қорды, оның лауазымды тұлғалары мен қызметкерлерін КЖ/ТҚ процестеріне тартуды болдырмау мақсатында жүзеге асырады.</w:t>
      </w:r>
    </w:p>
    <w:p>
      <w:pPr>
        <w:spacing w:after="0"/>
        <w:ind w:left="0"/>
        <w:jc w:val="both"/>
      </w:pPr>
      <w:r>
        <w:rPr>
          <w:rFonts w:ascii="Times New Roman"/>
          <w:b w:val="false"/>
          <w:i w:val="false"/>
          <w:color w:val="000000"/>
          <w:sz w:val="28"/>
        </w:rPr>
        <w:t xml:space="preserve">
      Қор осы тармақтың бірінші бөлігінде көзделген ішкі бақылаудан басқа, КЖ/ТҚҚ туралы заңның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13-баптарында</w:t>
      </w:r>
      <w:r>
        <w:rPr>
          <w:rFonts w:ascii="Times New Roman"/>
          <w:b w:val="false"/>
          <w:i w:val="false"/>
          <w:color w:val="000000"/>
          <w:sz w:val="28"/>
        </w:rPr>
        <w:t xml:space="preserve"> көзделген жаппай қырып-жою қаруын таратудың және оны қаржыландырудың алдын алуға, оған кедергі келтіруге және тоқтатуға қатысты нысаналы қаржылық санкциялар жөніндегі талаптардың сақталуын қосымша жүзеге асырады.</w:t>
      </w:r>
    </w:p>
    <w:bookmarkStart w:name="z6" w:id="3"/>
    <w:p>
      <w:pPr>
        <w:spacing w:after="0"/>
        <w:ind w:left="0"/>
        <w:jc w:val="both"/>
      </w:pPr>
      <w:r>
        <w:rPr>
          <w:rFonts w:ascii="Times New Roman"/>
          <w:b w:val="false"/>
          <w:i w:val="false"/>
          <w:color w:val="000000"/>
          <w:sz w:val="28"/>
        </w:rPr>
        <w:t>
      4. Қорда КЖ/ТҚҚ мақсатында ішкі бақылауды ұйымдастыру шеңберінде қордың ішкі аудит қызметінің КЖ/ТҚҚ мақсатында ішкі бақылаудың тиімділігін бағалауды жүргізуіне қойылатын талаптар қамтылатын ішкі бақылау қағидалары әзірленеді.</w:t>
      </w:r>
    </w:p>
    <w:bookmarkEnd w:id="3"/>
    <w:p>
      <w:pPr>
        <w:spacing w:after="0"/>
        <w:ind w:left="0"/>
        <w:jc w:val="both"/>
      </w:pPr>
      <w:r>
        <w:rPr>
          <w:rFonts w:ascii="Times New Roman"/>
          <w:b w:val="false"/>
          <w:i w:val="false"/>
          <w:color w:val="000000"/>
          <w:sz w:val="28"/>
        </w:rPr>
        <w:t xml:space="preserve">
      Ішкі бақылау қағидалары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бағдарламалардан тұрады, қор оларды Талаптарға сәйкес дербес әзірлейді және олар қордың ішкі құжаты не қордың басқару органы немесе атқарушы органы бекіткен осындай құжаттардың жиынтығы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КЖ/ТҚҚ мақсатында ішкі бақылауды ұйымдастыру бағдарламасы мыналарды қамтиды, бірақ олармен шектелмейді:</w:t>
      </w:r>
    </w:p>
    <w:p>
      <w:pPr>
        <w:spacing w:after="0"/>
        <w:ind w:left="0"/>
        <w:jc w:val="both"/>
      </w:pPr>
      <w:r>
        <w:rPr>
          <w:rFonts w:ascii="Times New Roman"/>
          <w:b w:val="false"/>
          <w:i w:val="false"/>
          <w:color w:val="000000"/>
          <w:sz w:val="28"/>
        </w:rPr>
        <w:t>
      1) мәліметтерді тіркеу, сондай-ақ КЖ/ТҚҚ мақсатында ішкі бақылауды іске асыру барысында алынған құжаттар мен ақпаратты сақтау тәртібі;</w:t>
      </w:r>
    </w:p>
    <w:p>
      <w:pPr>
        <w:spacing w:after="0"/>
        <w:ind w:left="0"/>
        <w:jc w:val="both"/>
      </w:pPr>
      <w:r>
        <w:rPr>
          <w:rFonts w:ascii="Times New Roman"/>
          <w:b w:val="false"/>
          <w:i w:val="false"/>
          <w:color w:val="000000"/>
          <w:sz w:val="28"/>
        </w:rPr>
        <w:t xml:space="preserve">
      2) нысаналы қаржы санкцияларын қолдану және КЖ/ТҚҚ туралы заңның 12-бабына сәйкес жасалған терроризмді қаржыландыруға байланысты ұйымдар мен тұлғалардың тізбесінде (бұдан әрі – Тізбе) және КЖ/ТҚҚ туралы заңның </w:t>
      </w:r>
      <w:r>
        <w:rPr>
          <w:rFonts w:ascii="Times New Roman"/>
          <w:b w:val="false"/>
          <w:i w:val="false"/>
          <w:color w:val="000000"/>
          <w:sz w:val="28"/>
        </w:rPr>
        <w:t>12-1-бабына</w:t>
      </w:r>
      <w:r>
        <w:rPr>
          <w:rFonts w:ascii="Times New Roman"/>
          <w:b w:val="false"/>
          <w:i w:val="false"/>
          <w:color w:val="000000"/>
          <w:sz w:val="28"/>
        </w:rPr>
        <w:t xml:space="preserve"> сәйкес жасалған жаппай қырып-жою қаруын таратуды қаржыландыруға байланысты ұйымдар мен тұлғалардың тізбесінде (бұдан әрі – ЖҚҚТҚ тізбесі) болуы тұрғысынан клиентті (оның өкілін) және бенефициарлық меншік иесін тексеру тәртібі;</w:t>
      </w:r>
    </w:p>
    <w:p>
      <w:pPr>
        <w:spacing w:after="0"/>
        <w:ind w:left="0"/>
        <w:jc w:val="both"/>
      </w:pPr>
      <w:r>
        <w:rPr>
          <w:rFonts w:ascii="Times New Roman"/>
          <w:b w:val="false"/>
          <w:i w:val="false"/>
          <w:color w:val="000000"/>
          <w:sz w:val="28"/>
        </w:rPr>
        <w:t>
      3) Тізбеден және ЖҚҚТҚ тізбесінен клиент (оның өкілі) және бенефициарлық меншік иесі туралы мәліметтер алып тасталған кезде нысаналы қаржы санкцияларын қолдануды тоқтату тәртібі;</w:t>
      </w:r>
    </w:p>
    <w:p>
      <w:pPr>
        <w:spacing w:after="0"/>
        <w:ind w:left="0"/>
        <w:jc w:val="both"/>
      </w:pPr>
      <w:r>
        <w:rPr>
          <w:rFonts w:ascii="Times New Roman"/>
          <w:b w:val="false"/>
          <w:i w:val="false"/>
          <w:color w:val="000000"/>
          <w:sz w:val="28"/>
        </w:rPr>
        <w:t>
      4) қор қызметкерлерінің, оның ішінде жауапты қызметкердің, қордың басқару органының және атқарушы органының өздеріне белгілі болған, қор қызметкерлері жол берген КЖ/ТҚҚ туралы заңды, сондай-ақ ішкі бақылау қағидаларын бұзу фактілері туралы хабардар ету тәртібі;</w:t>
      </w:r>
    </w:p>
    <w:p>
      <w:pPr>
        <w:spacing w:after="0"/>
        <w:ind w:left="0"/>
        <w:jc w:val="both"/>
      </w:pPr>
      <w:r>
        <w:rPr>
          <w:rFonts w:ascii="Times New Roman"/>
          <w:b w:val="false"/>
          <w:i w:val="false"/>
          <w:color w:val="000000"/>
          <w:sz w:val="28"/>
        </w:rPr>
        <w:t>
      5) қорды (қордың бас ұйымын) бақылайтын заңды тұлға белгілеген КЖ/ТҚҚ жөніндегі талаптарды сипаттау (бар болса);</w:t>
      </w:r>
    </w:p>
    <w:p>
      <w:pPr>
        <w:spacing w:after="0"/>
        <w:ind w:left="0"/>
        <w:jc w:val="both"/>
      </w:pPr>
      <w:r>
        <w:rPr>
          <w:rFonts w:ascii="Times New Roman"/>
          <w:b w:val="false"/>
          <w:i w:val="false"/>
          <w:color w:val="000000"/>
          <w:sz w:val="28"/>
        </w:rPr>
        <w:t>
      6) КЖ/ТҚҚ мақсатында қордың ішкі аудит қызметінің ішкі бақылау тиімділігін бағалау нәтижелері бойынша басқарушылық есептілікті дайындау және қордың басқару органы мен атқарушы органына ұсыну, оның ішінде топ (болған кезде) шеңберінде шоғырландырылған негізде ұсыну тәртібі;</w:t>
      </w:r>
    </w:p>
    <w:p>
      <w:pPr>
        <w:spacing w:after="0"/>
        <w:ind w:left="0"/>
        <w:jc w:val="both"/>
      </w:pPr>
      <w:r>
        <w:rPr>
          <w:rFonts w:ascii="Times New Roman"/>
          <w:b w:val="false"/>
          <w:i w:val="false"/>
          <w:color w:val="000000"/>
          <w:sz w:val="28"/>
        </w:rPr>
        <w:t>
      7) КЖ/ТҚ тәуекелдерін бағалау нәтижелерін бағалау, айқындау, құжаттамалық тіркеу және жаңарту рәсімі;</w:t>
      </w:r>
    </w:p>
    <w:p>
      <w:pPr>
        <w:spacing w:after="0"/>
        <w:ind w:left="0"/>
        <w:jc w:val="both"/>
      </w:pPr>
      <w:r>
        <w:rPr>
          <w:rFonts w:ascii="Times New Roman"/>
          <w:b w:val="false"/>
          <w:i w:val="false"/>
          <w:color w:val="000000"/>
          <w:sz w:val="28"/>
        </w:rPr>
        <w:t>
      8) бөлімшенің КЖ/ТҚ бойынша функцияларының, оның ішінде КЖ/ТҚ мақсатында ішкі бақылауды жүзеге асыру кезінде қордың басқа бөлімшелерімен, филиалдарымен, еншілес ұйымдарымен өзара іс-қимыл жасау рәсімінің, сондай-ақ жауапты қызметкердің функцияларының, өкілеттіктерінің, жауапты қызметкердің қордың басқару органымен және атқарушы органымен өзара іс-қимыл жасау рәсімінің сипаттамасы;</w:t>
      </w:r>
    </w:p>
    <w:p>
      <w:pPr>
        <w:spacing w:after="0"/>
        <w:ind w:left="0"/>
        <w:jc w:val="both"/>
      </w:pPr>
      <w:r>
        <w:rPr>
          <w:rFonts w:ascii="Times New Roman"/>
          <w:b w:val="false"/>
          <w:i w:val="false"/>
          <w:color w:val="000000"/>
          <w:sz w:val="28"/>
        </w:rPr>
        <w:t>
      9) қордың Қазақстан Республикасында және сол сияқты одан тысқары жерлерде орналасқан филиалдарының, өкілдіктерінің, еншілес ұйымдарының, егер бұл олардың орналасқан жеріндегі мемлекеттің заңнамасына қайшы келмесе, ішкі бақылау қағидаларын сақтау және іске асыру тәртібі.</w:t>
      </w:r>
    </w:p>
    <w:bookmarkStart w:name="z8" w:id="4"/>
    <w:p>
      <w:pPr>
        <w:spacing w:after="0"/>
        <w:ind w:left="0"/>
        <w:jc w:val="both"/>
      </w:pPr>
      <w:r>
        <w:rPr>
          <w:rFonts w:ascii="Times New Roman"/>
          <w:b w:val="false"/>
          <w:i w:val="false"/>
          <w:color w:val="000000"/>
          <w:sz w:val="28"/>
        </w:rPr>
        <w:t>
      7. КЖ/ТҚ мақсатында ішкі бақылауды ұйымдастыру бағдарламасына сәйкес жауапты қызметкердің және КЖ/ТҚҚ жөніндегі бөлімше қызметкерлерінің функциялары мыналарды қамтиды, бірақ олармен шектелмейді:</w:t>
      </w:r>
    </w:p>
    <w:bookmarkEnd w:id="4"/>
    <w:p>
      <w:pPr>
        <w:spacing w:after="0"/>
        <w:ind w:left="0"/>
        <w:jc w:val="both"/>
      </w:pPr>
      <w:r>
        <w:rPr>
          <w:rFonts w:ascii="Times New Roman"/>
          <w:b w:val="false"/>
          <w:i w:val="false"/>
          <w:color w:val="000000"/>
          <w:sz w:val="28"/>
        </w:rPr>
        <w:t>
      1) әзірленген және қордың басқару органымен немесе атқарушы органымен келісілген ішкі бақылау қағидаларының және (немесе) оларға өзгерістердің (толықтырулардың), сондай-ақ қорда олардың сақталуына мониторингтің болуын қамтамасыз ету;</w:t>
      </w:r>
    </w:p>
    <w:p>
      <w:pPr>
        <w:spacing w:after="0"/>
        <w:ind w:left="0"/>
        <w:jc w:val="both"/>
      </w:pPr>
      <w:r>
        <w:rPr>
          <w:rFonts w:ascii="Times New Roman"/>
          <w:b w:val="false"/>
          <w:i w:val="false"/>
          <w:color w:val="000000"/>
          <w:sz w:val="28"/>
        </w:rPr>
        <w:t>
      2) КЖ/ТҚҚ туралы заңға сәйкес уәкілетті органға хабарлар ұсынуды ұйымдастыру және олардың ұсынылуын бақылау;</w:t>
      </w:r>
    </w:p>
    <w:p>
      <w:pPr>
        <w:spacing w:after="0"/>
        <w:ind w:left="0"/>
        <w:jc w:val="both"/>
      </w:pPr>
      <w:r>
        <w:rPr>
          <w:rFonts w:ascii="Times New Roman"/>
          <w:b w:val="false"/>
          <w:i w:val="false"/>
          <w:color w:val="000000"/>
          <w:sz w:val="28"/>
        </w:rPr>
        <w:t>
      3) клиенттердің операцияларын күдікті ретінде тану және қордың ішкі құжаттарында көзделген тәртіппен уәкілетті органға хабарлар жіберу қажеттілігі туралы шешімдер қабылдау;</w:t>
      </w:r>
    </w:p>
    <w:p>
      <w:pPr>
        <w:spacing w:after="0"/>
        <w:ind w:left="0"/>
        <w:jc w:val="both"/>
      </w:pPr>
      <w:r>
        <w:rPr>
          <w:rFonts w:ascii="Times New Roman"/>
          <w:b w:val="false"/>
          <w:i w:val="false"/>
          <w:color w:val="000000"/>
          <w:sz w:val="28"/>
        </w:rPr>
        <w:t>
      4) уәкілетті органды анықталған клиенттер мен нысаналы қаржылық санкциялар қолдану бойынша қабылданған шаралар туралы хабардар ету;</w:t>
      </w:r>
    </w:p>
    <w:p>
      <w:pPr>
        <w:spacing w:after="0"/>
        <w:ind w:left="0"/>
        <w:jc w:val="both"/>
      </w:pPr>
      <w:r>
        <w:rPr>
          <w:rFonts w:ascii="Times New Roman"/>
          <w:b w:val="false"/>
          <w:i w:val="false"/>
          <w:color w:val="000000"/>
          <w:sz w:val="28"/>
        </w:rPr>
        <w:t>
      5) КЖ/ТҚҚ туралы заңда және (немесе) шарттарда көзделген жағдайларда және тәртіппен клиенттердің операциялар жүргізуден бас тарту туралы шешімдер қабылдау не келісу;</w:t>
      </w:r>
    </w:p>
    <w:p>
      <w:pPr>
        <w:spacing w:after="0"/>
        <w:ind w:left="0"/>
        <w:jc w:val="both"/>
      </w:pPr>
      <w:r>
        <w:rPr>
          <w:rFonts w:ascii="Times New Roman"/>
          <w:b w:val="false"/>
          <w:i w:val="false"/>
          <w:color w:val="000000"/>
          <w:sz w:val="28"/>
        </w:rPr>
        <w:t>
      6) қордың басқару органына және (немесе) атқарушы органына КЖ/ТҚҚ туралы заңда және (немесе) қордың ішкі құжаттарында көзделген жағдайларда және тәртіппен клиенттермен іскерлік қатынастарды орнату, жалғастыру не тоқтату туралы шешім қабылдау үшін сұратулар жіберу;</w:t>
      </w:r>
    </w:p>
    <w:p>
      <w:pPr>
        <w:spacing w:after="0"/>
        <w:ind w:left="0"/>
        <w:jc w:val="both"/>
      </w:pPr>
      <w:r>
        <w:rPr>
          <w:rFonts w:ascii="Times New Roman"/>
          <w:b w:val="false"/>
          <w:i w:val="false"/>
          <w:color w:val="000000"/>
          <w:sz w:val="28"/>
        </w:rPr>
        <w:t>
      7) қордың басқару органын анықталған ішкі бақылау қағидаларын бұзушылықтар туралы қордың ішкі құжаттарында көзделген тәртіппен хабардар ету;</w:t>
      </w:r>
    </w:p>
    <w:p>
      <w:pPr>
        <w:spacing w:after="0"/>
        <w:ind w:left="0"/>
        <w:jc w:val="both"/>
      </w:pPr>
      <w:r>
        <w:rPr>
          <w:rFonts w:ascii="Times New Roman"/>
          <w:b w:val="false"/>
          <w:i w:val="false"/>
          <w:color w:val="000000"/>
          <w:sz w:val="28"/>
        </w:rPr>
        <w:t>
      8) қордың басқару органына есептерді қалыптастыру үшін КЖ/ТҚҚ мақсатында, оның ішінде топ шеңберінде (бар болса) КЖ/ТҚҚ тәуекелдерін басқару жүйесін жақсарту бойынша ұсынылатын шаралар мен ішкі бақылау қағидаларын іске асыру нәтижелері туралы ақпаратты дайындау;</w:t>
      </w:r>
    </w:p>
    <w:p>
      <w:pPr>
        <w:spacing w:after="0"/>
        <w:ind w:left="0"/>
        <w:jc w:val="both"/>
      </w:pPr>
      <w:r>
        <w:rPr>
          <w:rFonts w:ascii="Times New Roman"/>
          <w:b w:val="false"/>
          <w:i w:val="false"/>
          <w:color w:val="000000"/>
          <w:sz w:val="28"/>
        </w:rPr>
        <w:t>
      9) қордың КЖ/ТҚ процестеріне тартылу тәуекелін бағалау және қаржы нарығы мен қаржы ұйымдарын реттеу, бақылау және қадағалау жөніндегі уәкілетті органға сұратылып отырған ақпарат беру үшін сандық және сапалық көрсеткіштерді жинау бойынша жыл сайын, есепті жылдан кейінгі жылдың 5 ақпанынан кешіктірмей үйлестіру.";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Қор КЖ/ТҚ мақсатында ішкі бақылау мәселелері бойынша процестерді автоматтандыру үшін қордың ішкі бақылау талаптарына сәйкес келетін автоматтандырылған ақпараттық жүйелерді пайдаланады.</w:t>
      </w:r>
    </w:p>
    <w:bookmarkStart w:name="z10" w:id="5"/>
    <w:p>
      <w:pPr>
        <w:spacing w:after="0"/>
        <w:ind w:left="0"/>
        <w:jc w:val="both"/>
      </w:pPr>
      <w:r>
        <w:rPr>
          <w:rFonts w:ascii="Times New Roman"/>
          <w:b w:val="false"/>
          <w:i w:val="false"/>
          <w:color w:val="000000"/>
          <w:sz w:val="28"/>
        </w:rPr>
        <w:t>
      12. КЖ/ТҚ тәуекелдерін басқаруды ұйымдастыру мақсатында қор КЖ/ТҚ тәуекелдерін басқару бағдарламасын әзірлейді.</w:t>
      </w:r>
    </w:p>
    <w:bookmarkEnd w:id="5"/>
    <w:p>
      <w:pPr>
        <w:spacing w:after="0"/>
        <w:ind w:left="0"/>
        <w:jc w:val="both"/>
      </w:pPr>
      <w:r>
        <w:rPr>
          <w:rFonts w:ascii="Times New Roman"/>
          <w:b w:val="false"/>
          <w:i w:val="false"/>
          <w:color w:val="000000"/>
          <w:sz w:val="28"/>
        </w:rPr>
        <w:t xml:space="preserve">
      Тәуекелдерді бағалау нәтижелері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бірінші бөлігіне сәйкес қаржы нарығы мен қаржы ұйымдарын реттеу, бақылау және қадағалау жөніндегі уәкілетті органның талап етуі бойынша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Мәртебесі және (немесе) қызметі КЖ/ТҚ тәуекелін арттыратын клиенттердің типтері мыналарды қамтиды, бірақ олармен шектелмейді:</w:t>
      </w:r>
    </w:p>
    <w:p>
      <w:pPr>
        <w:spacing w:after="0"/>
        <w:ind w:left="0"/>
        <w:jc w:val="both"/>
      </w:pPr>
      <w:r>
        <w:rPr>
          <w:rFonts w:ascii="Times New Roman"/>
          <w:b w:val="false"/>
          <w:i w:val="false"/>
          <w:color w:val="000000"/>
          <w:sz w:val="28"/>
        </w:rPr>
        <w:t>
      1) жария лауазымды адам, олардың жұбайы (зайыбы) және жақын туыстары;</w:t>
      </w:r>
    </w:p>
    <w:p>
      <w:pPr>
        <w:spacing w:after="0"/>
        <w:ind w:left="0"/>
        <w:jc w:val="both"/>
      </w:pPr>
      <w:r>
        <w:rPr>
          <w:rFonts w:ascii="Times New Roman"/>
          <w:b w:val="false"/>
          <w:i w:val="false"/>
          <w:color w:val="000000"/>
          <w:sz w:val="28"/>
        </w:rPr>
        <w:t>
      2) қызметі қолма-қол ақшаның қарқынды айналымымен байланысты заңды тұлғалар және дара кәсіпкерлер, оның ішінде:</w:t>
      </w:r>
    </w:p>
    <w:p>
      <w:pPr>
        <w:spacing w:after="0"/>
        <w:ind w:left="0"/>
        <w:jc w:val="both"/>
      </w:pPr>
      <w:r>
        <w:rPr>
          <w:rFonts w:ascii="Times New Roman"/>
          <w:b w:val="false"/>
          <w:i w:val="false"/>
          <w:color w:val="000000"/>
          <w:sz w:val="28"/>
        </w:rPr>
        <w:t>
      Қазақстан Республикасы Ұлттық Банкінің қолма-қол шетел валютасымен айырбастау операцияларына арналған лицензиясы негізінде қызметін тек қана айырбастау пункттері арқылы жүзеге асыратын заңды тұлғалар;</w:t>
      </w:r>
    </w:p>
    <w:p>
      <w:pPr>
        <w:spacing w:after="0"/>
        <w:ind w:left="0"/>
        <w:jc w:val="both"/>
      </w:pPr>
      <w:r>
        <w:rPr>
          <w:rFonts w:ascii="Times New Roman"/>
          <w:b w:val="false"/>
          <w:i w:val="false"/>
          <w:color w:val="000000"/>
          <w:sz w:val="28"/>
        </w:rPr>
        <w:t>
      айрықша қызметі банкноттарды, монеталарды және құндылықтарды инкассациялау болып табылатын ұйымдар (екінші деңгейдегі банктер белгілеген КЖ/ТҚҚ бойынша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микроқаржылық қызметті жүзеге асыратын ұйымдар;</w:t>
      </w:r>
    </w:p>
    <w:p>
      <w:pPr>
        <w:spacing w:after="0"/>
        <w:ind w:left="0"/>
        <w:jc w:val="both"/>
      </w:pPr>
      <w:r>
        <w:rPr>
          <w:rFonts w:ascii="Times New Roman"/>
          <w:b w:val="false"/>
          <w:i w:val="false"/>
          <w:color w:val="000000"/>
          <w:sz w:val="28"/>
        </w:rPr>
        <w:t>
      тұтынушылардан қолма-қол ақшаны, оның ішінде электрондық терминалдар арқылы қабылдауды жүзеге асыратын қызметтерді (қаржылық қызметтерден басқа) жеткізушілердің агенттері (сенім білдірілген өкілдері);</w:t>
      </w:r>
    </w:p>
    <w:p>
      <w:pPr>
        <w:spacing w:after="0"/>
        <w:ind w:left="0"/>
        <w:jc w:val="both"/>
      </w:pPr>
      <w:r>
        <w:rPr>
          <w:rFonts w:ascii="Times New Roman"/>
          <w:b w:val="false"/>
          <w:i w:val="false"/>
          <w:color w:val="000000"/>
          <w:sz w:val="28"/>
        </w:rPr>
        <w:t>
      ойын бизнесін ұйымдастырушылар, сондай-ақ Қазақстан Республикасынан тыс жерлерде онлайн-казино қызметін көрсететін не одан кіріс алатын тұлғалар;</w:t>
      </w:r>
    </w:p>
    <w:p>
      <w:pPr>
        <w:spacing w:after="0"/>
        <w:ind w:left="0"/>
        <w:jc w:val="both"/>
      </w:pPr>
      <w:r>
        <w:rPr>
          <w:rFonts w:ascii="Times New Roman"/>
          <w:b w:val="false"/>
          <w:i w:val="false"/>
          <w:color w:val="000000"/>
          <w:sz w:val="28"/>
        </w:rPr>
        <w:t>
      туристік қызметтерді, сондай-ақ қолма-қол ақшаның қарқынды айналымына байланысты өзге де қызметтерді ұсынатын тұлғалар;</w:t>
      </w:r>
    </w:p>
    <w:p>
      <w:pPr>
        <w:spacing w:after="0"/>
        <w:ind w:left="0"/>
        <w:jc w:val="both"/>
      </w:pPr>
      <w:r>
        <w:rPr>
          <w:rFonts w:ascii="Times New Roman"/>
          <w:b w:val="false"/>
          <w:i w:val="false"/>
          <w:color w:val="000000"/>
          <w:sz w:val="28"/>
        </w:rPr>
        <w:t>
      3) инвестициялық портфельді басқарушы брокер-дилерлер (екінші деңгейдегі банктер белгілеген КЖ/ТҚҚ бойынша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4) "өмірді сақтандыру" саласы бойынша қызметті жүзеге асыратын сақтандыру (қайта сақтандыру) ұйымдары, сақтандыру брокерлері (екінші деңгейдегі банктер белгілеген КЖ/ТҚҚ бойынша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5)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w:t>
      </w:r>
    </w:p>
    <w:p>
      <w:pPr>
        <w:spacing w:after="0"/>
        <w:ind w:left="0"/>
        <w:jc w:val="both"/>
      </w:pPr>
      <w:r>
        <w:rPr>
          <w:rFonts w:ascii="Times New Roman"/>
          <w:b w:val="false"/>
          <w:i w:val="false"/>
          <w:color w:val="000000"/>
          <w:sz w:val="28"/>
        </w:rPr>
        <w:t>
      6) қаржы лизингі бойынша қызметтер көрсететін тұлғалар (екінші деңгейдегі банктер белгілеген КЖ/ТҚҚ бойынша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7) сақтандыру агенттері ретінде қызметті жүзеге асыратын тұлғалар;</w:t>
      </w:r>
    </w:p>
    <w:p>
      <w:pPr>
        <w:spacing w:after="0"/>
        <w:ind w:left="0"/>
        <w:jc w:val="both"/>
      </w:pPr>
      <w:r>
        <w:rPr>
          <w:rFonts w:ascii="Times New Roman"/>
          <w:b w:val="false"/>
          <w:i w:val="false"/>
          <w:color w:val="000000"/>
          <w:sz w:val="28"/>
        </w:rPr>
        <w:t>
      8) жылжымайтын мүлікті сатып алу-сату бойынша делдалдық қызметті жүзеге асыратын тұлғалар;</w:t>
      </w:r>
    </w:p>
    <w:p>
      <w:pPr>
        <w:spacing w:after="0"/>
        <w:ind w:left="0"/>
        <w:jc w:val="both"/>
      </w:pPr>
      <w:r>
        <w:rPr>
          <w:rFonts w:ascii="Times New Roman"/>
          <w:b w:val="false"/>
          <w:i w:val="false"/>
          <w:color w:val="000000"/>
          <w:sz w:val="28"/>
        </w:rPr>
        <w:t>
      9) қызметі қаруды, жарылғыш заттарды өндірумен және (немесе) сатумен байланысты адамдар;</w:t>
      </w:r>
    </w:p>
    <w:p>
      <w:pPr>
        <w:spacing w:after="0"/>
        <w:ind w:left="0"/>
        <w:jc w:val="both"/>
      </w:pPr>
      <w:r>
        <w:rPr>
          <w:rFonts w:ascii="Times New Roman"/>
          <w:b w:val="false"/>
          <w:i w:val="false"/>
          <w:color w:val="000000"/>
          <w:sz w:val="28"/>
        </w:rPr>
        <w:t>
      10) қызметі бағалы металдарды, асыл тастарды не олардан жасалған бұйымдарды өндірумен және (немесе) өңдеумен, сондай-ақ сатып алумен-сатумен байланысты тұлғалар;</w:t>
      </w:r>
    </w:p>
    <w:p>
      <w:pPr>
        <w:spacing w:after="0"/>
        <w:ind w:left="0"/>
        <w:jc w:val="both"/>
      </w:pPr>
      <w:r>
        <w:rPr>
          <w:rFonts w:ascii="Times New Roman"/>
          <w:b w:val="false"/>
          <w:i w:val="false"/>
          <w:color w:val="000000"/>
          <w:sz w:val="28"/>
        </w:rPr>
        <w:t>
      11) қорлардың, діни бірлестіктердің ұйымдық-құқықтық нысанындағы коммерциялық емес ұйымдар;</w:t>
      </w:r>
    </w:p>
    <w:p>
      <w:pPr>
        <w:spacing w:after="0"/>
        <w:ind w:left="0"/>
        <w:jc w:val="both"/>
      </w:pPr>
      <w:r>
        <w:rPr>
          <w:rFonts w:ascii="Times New Roman"/>
          <w:b w:val="false"/>
          <w:i w:val="false"/>
          <w:color w:val="000000"/>
          <w:sz w:val="28"/>
        </w:rPr>
        <w:t>
      12) Талаптардың 16-тармағында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p>
      <w:pPr>
        <w:spacing w:after="0"/>
        <w:ind w:left="0"/>
        <w:jc w:val="both"/>
      </w:pPr>
      <w:r>
        <w:rPr>
          <w:rFonts w:ascii="Times New Roman"/>
          <w:b w:val="false"/>
          <w:i w:val="false"/>
          <w:color w:val="000000"/>
          <w:sz w:val="28"/>
        </w:rPr>
        <w:t>
      13) сенімхат бойынша олардың өкілдері атынан әрекет ететін зейнетақы төлемдерін алушылар.";</w:t>
      </w:r>
    </w:p>
    <w:bookmarkStart w:name="z12" w:id="6"/>
    <w:p>
      <w:pPr>
        <w:spacing w:after="0"/>
        <w:ind w:left="0"/>
        <w:jc w:val="both"/>
      </w:pPr>
      <w:r>
        <w:rPr>
          <w:rFonts w:ascii="Times New Roman"/>
          <w:b w:val="false"/>
          <w:i w:val="false"/>
          <w:color w:val="000000"/>
          <w:sz w:val="28"/>
        </w:rPr>
        <w:t>
      мынадай мазмұндағы 21-1-тармақпен толықтырылсын:</w:t>
      </w:r>
    </w:p>
    <w:bookmarkEnd w:id="6"/>
    <w:p>
      <w:pPr>
        <w:spacing w:after="0"/>
        <w:ind w:left="0"/>
        <w:jc w:val="both"/>
      </w:pPr>
      <w:r>
        <w:rPr>
          <w:rFonts w:ascii="Times New Roman"/>
          <w:b w:val="false"/>
          <w:i w:val="false"/>
          <w:color w:val="000000"/>
          <w:sz w:val="28"/>
        </w:rPr>
        <w:t>
      "21-1. Қор:</w:t>
      </w:r>
    </w:p>
    <w:p>
      <w:pPr>
        <w:spacing w:after="0"/>
        <w:ind w:left="0"/>
        <w:jc w:val="both"/>
      </w:pPr>
      <w:r>
        <w:rPr>
          <w:rFonts w:ascii="Times New Roman"/>
          <w:b w:val="false"/>
          <w:i w:val="false"/>
          <w:color w:val="000000"/>
          <w:sz w:val="28"/>
        </w:rPr>
        <w:t>
      1) берудің жаңа тетіктерін қоса алғанда, жаңа өнімдер және жаңа іскерлік практика әзірлеуге;</w:t>
      </w:r>
    </w:p>
    <w:p>
      <w:pPr>
        <w:spacing w:after="0"/>
        <w:ind w:left="0"/>
        <w:jc w:val="both"/>
      </w:pPr>
      <w:r>
        <w:rPr>
          <w:rFonts w:ascii="Times New Roman"/>
          <w:b w:val="false"/>
          <w:i w:val="false"/>
          <w:color w:val="000000"/>
          <w:sz w:val="28"/>
        </w:rPr>
        <w:t>
      2) жаңа, сол сияқты қолданыстағы өнімдер үшін жаңа немесе дамушы технологияларды пайдалануға байланысты туындауы мүмкін КЖ/ТҚ тәуекелдерін айқындайды және бағалайды.</w:t>
      </w:r>
    </w:p>
    <w:p>
      <w:pPr>
        <w:spacing w:after="0"/>
        <w:ind w:left="0"/>
        <w:jc w:val="both"/>
      </w:pPr>
      <w:r>
        <w:rPr>
          <w:rFonts w:ascii="Times New Roman"/>
          <w:b w:val="false"/>
          <w:i w:val="false"/>
          <w:color w:val="000000"/>
          <w:sz w:val="28"/>
        </w:rPr>
        <w:t>
      КЖ/ТҚ тәуекелдерін бағалау жаңа өнімдерді, іскерлік практиканы іске қосқанға дейін немесе жаңа немесе дамушы технологияларды пайдаланғанға дейін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Клиентті тиісінше тексеру бойынша КЖ/ТҚҚ туралы заңның талаптарын іске асыру мақсатында қор клиенттерді (олардың өкілдерін) және бенефициарлық меншік иелерін сәйкестендіру бағдарламасын әзірлейді.</w:t>
      </w:r>
    </w:p>
    <w:p>
      <w:pPr>
        <w:spacing w:after="0"/>
        <w:ind w:left="0"/>
        <w:jc w:val="both"/>
      </w:pPr>
      <w:r>
        <w:rPr>
          <w:rFonts w:ascii="Times New Roman"/>
          <w:b w:val="false"/>
          <w:i w:val="false"/>
          <w:color w:val="000000"/>
          <w:sz w:val="28"/>
        </w:rPr>
        <w:t>
      Клиентті (оның өкілін) және бенефициарлық меншік иесін сәйкестендіру қордың зейнетақы жарналары салымшысы (оның өкілі), зейнетақы төлемдерін алушы (оның өкілі) туралы мәліметтерді тіркеу және олардың анықтығын тексеру, бенефициарлық меншік иесін анықтау және ол туралы мәліметтерді тіркеу, іскерлік қатынастардың болжамды мақсатын белгілеу және тіркеу, сондай-ақ зейнетақы жарналары салымшысы, зейнетақы төлемдерін алушы және олардың өкілдері туралы Талаптарда көзделген өзге де мәліметтерді алу және тіркеу жөніндегі іс-шараларды жүргізуінен тұрады.</w:t>
      </w:r>
    </w:p>
    <w:p>
      <w:pPr>
        <w:spacing w:after="0"/>
        <w:ind w:left="0"/>
        <w:jc w:val="both"/>
      </w:pPr>
      <w:r>
        <w:rPr>
          <w:rFonts w:ascii="Times New Roman"/>
          <w:b w:val="false"/>
          <w:i w:val="false"/>
          <w:color w:val="000000"/>
          <w:sz w:val="28"/>
        </w:rPr>
        <w:t>
      Бенефициарлық меншік иесін анықтау жөніндегі іс-шараларды қор зейнетақы жарналарының салымшысына қатысты, ал ерікті зейнетақы жарналары есебінен қалыптастырылған зейнетақы төлемдерін жүзеге асыру кезінде осындай зейнетақы төлемдерін алушыға да қатысты жүргізеді.</w:t>
      </w:r>
    </w:p>
    <w:p>
      <w:pPr>
        <w:spacing w:after="0"/>
        <w:ind w:left="0"/>
        <w:jc w:val="both"/>
      </w:pPr>
      <w:r>
        <w:rPr>
          <w:rFonts w:ascii="Times New Roman"/>
          <w:b w:val="false"/>
          <w:i w:val="false"/>
          <w:color w:val="000000"/>
          <w:sz w:val="28"/>
        </w:rPr>
        <w:t xml:space="preserve">
      КЖ/ТҚҚ туралы заңның 5-бабының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қор тәуекелдің жоғары деңгейі берілген клиентке қатысты клиенттерді тиісінше тексерудің күшейтілген шараларын қолданады не оларға қатысты тәуекелдің төмен деңгейі берілген клиенттерді тиісінше тексерудің жеңілдетілген шараларын қолданады.";</w:t>
      </w:r>
    </w:p>
    <w:bookmarkStart w:name="z14" w:id="7"/>
    <w:p>
      <w:pPr>
        <w:spacing w:after="0"/>
        <w:ind w:left="0"/>
        <w:jc w:val="both"/>
      </w:pPr>
      <w:r>
        <w:rPr>
          <w:rFonts w:ascii="Times New Roman"/>
          <w:b w:val="false"/>
          <w:i w:val="false"/>
          <w:color w:val="000000"/>
          <w:sz w:val="28"/>
        </w:rPr>
        <w:t>
      мынадай мазмұндағы 22-1-тармақпен толықтырылсын:</w:t>
      </w:r>
    </w:p>
    <w:bookmarkEnd w:id="7"/>
    <w:p>
      <w:pPr>
        <w:spacing w:after="0"/>
        <w:ind w:left="0"/>
        <w:jc w:val="both"/>
      </w:pPr>
      <w:r>
        <w:rPr>
          <w:rFonts w:ascii="Times New Roman"/>
          <w:b w:val="false"/>
          <w:i w:val="false"/>
          <w:color w:val="000000"/>
          <w:sz w:val="28"/>
        </w:rPr>
        <w:t xml:space="preserve">
      "22-1. КЖ/ТҚҚ туралы заңның 5-бабы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3-1-тармақтарының</w:t>
      </w:r>
      <w:r>
        <w:rPr>
          <w:rFonts w:ascii="Times New Roman"/>
          <w:b w:val="false"/>
          <w:i w:val="false"/>
          <w:color w:val="000000"/>
          <w:sz w:val="28"/>
        </w:rPr>
        <w:t xml:space="preserve"> және 7-бабы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 ескере отырып, қор:</w:t>
      </w:r>
    </w:p>
    <w:p>
      <w:pPr>
        <w:spacing w:after="0"/>
        <w:ind w:left="0"/>
        <w:jc w:val="both"/>
      </w:pPr>
      <w:r>
        <w:rPr>
          <w:rFonts w:ascii="Times New Roman"/>
          <w:b w:val="false"/>
          <w:i w:val="false"/>
          <w:color w:val="000000"/>
          <w:sz w:val="28"/>
        </w:rPr>
        <w:t>
      1) клиент шекті операция (мәміле) жасаған;</w:t>
      </w:r>
    </w:p>
    <w:p>
      <w:pPr>
        <w:spacing w:after="0"/>
        <w:ind w:left="0"/>
        <w:jc w:val="both"/>
      </w:pPr>
      <w:r>
        <w:rPr>
          <w:rFonts w:ascii="Times New Roman"/>
          <w:b w:val="false"/>
          <w:i w:val="false"/>
          <w:color w:val="000000"/>
          <w:sz w:val="28"/>
        </w:rPr>
        <w:t>
      2) клиент күдікті операция (мәміле) жасаған (жасауға әрекет жасаған);</w:t>
      </w:r>
    </w:p>
    <w:p>
      <w:pPr>
        <w:spacing w:after="0"/>
        <w:ind w:left="0"/>
        <w:jc w:val="both"/>
      </w:pPr>
      <w:r>
        <w:rPr>
          <w:rFonts w:ascii="Times New Roman"/>
          <w:b w:val="false"/>
          <w:i w:val="false"/>
          <w:color w:val="000000"/>
          <w:sz w:val="28"/>
        </w:rPr>
        <w:t>
      3) клиент КЖ/ТҚ типологияларына, схемалары мен тәсілдеріне сәйкес келетін сипаттамалары бар операция (мәміле) жасаған;</w:t>
      </w:r>
    </w:p>
    <w:p>
      <w:pPr>
        <w:spacing w:after="0"/>
        <w:ind w:left="0"/>
        <w:jc w:val="both"/>
      </w:pPr>
      <w:r>
        <w:rPr>
          <w:rFonts w:ascii="Times New Roman"/>
          <w:b w:val="false"/>
          <w:i w:val="false"/>
          <w:color w:val="000000"/>
          <w:sz w:val="28"/>
        </w:rPr>
        <w:t xml:space="preserve">
      4) клиент ерекше операция (мәміле) жасаған; </w:t>
      </w:r>
    </w:p>
    <w:p>
      <w:pPr>
        <w:spacing w:after="0"/>
        <w:ind w:left="0"/>
        <w:jc w:val="both"/>
      </w:pPr>
      <w:r>
        <w:rPr>
          <w:rFonts w:ascii="Times New Roman"/>
          <w:b w:val="false"/>
          <w:i w:val="false"/>
          <w:color w:val="000000"/>
          <w:sz w:val="28"/>
        </w:rPr>
        <w:t>
      5) клиент (оның өкілі), бенефициарлық меншік иесі туралы бұрын алынған деректердің анықтығына күмән келтіру үшін негіздер болған жағдайларда клиентті (оның өкілін) және бенефициарлық меншік иесін сәйкестендіруді, клиенттің тәуекел деңгейін ескере отырып, жасалатын операцияларды қаржыландыру көзі туралы мәліметтерді алу мен тіркеуді қоса алғанда, іскерлік қатынастарды тексеруді және операцияларды зерделеуді жүргізеді, сондай-ақ клиент (оның өкілі) және бенефициарлық меншік иесі туралы алынған мәліметтердің анықтығына тексеру жүргізеді.</w:t>
      </w:r>
    </w:p>
    <w:p>
      <w:pPr>
        <w:spacing w:after="0"/>
        <w:ind w:left="0"/>
        <w:jc w:val="both"/>
      </w:pPr>
      <w:r>
        <w:rPr>
          <w:rFonts w:ascii="Times New Roman"/>
          <w:b w:val="false"/>
          <w:i w:val="false"/>
          <w:color w:val="000000"/>
          <w:sz w:val="28"/>
        </w:rPr>
        <w:t>
      Клиент белгіленген іскерлік қатынастар шеңберінде операциялар жасау кезінде, егер ол осы тармақтың бірінші бөлігінің 2), 3, 4) және 5) тармақшаларында көзделген жағдайларды, сондай-ақ клиенттің тәуекел деңгейіне және Талаптарға сәйкес бұрын алынған қосымша мәліметтерді жаңарту не алу қажеттігін қоспағанда, осындай іскерлік қатынастарды белгілеу кезінде жүргізілсе, клиентті (оның өкілін) және бенефициарлық меншік иесін сәйкестендіру жүргізілмейді.";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"24. Талаптардың 22-1 және </w:t>
      </w:r>
      <w:r>
        <w:rPr>
          <w:rFonts w:ascii="Times New Roman"/>
          <w:b w:val="false"/>
          <w:i w:val="false"/>
          <w:color w:val="000000"/>
          <w:sz w:val="28"/>
        </w:rPr>
        <w:t>23-тармақтарына</w:t>
      </w:r>
      <w:r>
        <w:rPr>
          <w:rFonts w:ascii="Times New Roman"/>
          <w:b w:val="false"/>
          <w:i w:val="false"/>
          <w:color w:val="000000"/>
          <w:sz w:val="28"/>
        </w:rPr>
        <w:t xml:space="preserve"> сәйкес алынған мәліметтерді қор клиенттің досьесіне енгізеді, ол қорда клиентпен іскерлік қатынастардың барлық кезеңі ішінде және олар тоқтатылған күннен бастап кемінде бес жыл сақталады.</w:t>
      </w:r>
    </w:p>
    <w:p>
      <w:pPr>
        <w:spacing w:after="0"/>
        <w:ind w:left="0"/>
        <w:jc w:val="both"/>
      </w:pPr>
      <w:r>
        <w:rPr>
          <w:rFonts w:ascii="Times New Roman"/>
          <w:b w:val="false"/>
          <w:i w:val="false"/>
          <w:color w:val="000000"/>
          <w:sz w:val="28"/>
        </w:rPr>
        <w:t>
      Қор ішкі құжаттарға сәйкес досье жүргізетін клиенттердің топтары мыналарды қамтиды, бірақ олармен шектелмейді:</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xml:space="preserve">
      Қор КЖ/ТҚҚ туралы заңның 5-бабы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 қолданған кезде қор клиенттің досьесіне енгізу (қосу) үшін клиенттерін тиісінше тексеру шараларына қор сүйенетін басқа қаржы мониторингі субъектілерінен клиент туралы мәліметтерді дереу алады, сондай-ақ сұрату бойынша оларға, оның ішінде ақпарат, ақпараттық жүйелерден немесе қаржы мониторингінің басқа субъектілерінің дерекқорынан үзінді көшірмелер жататын растайтын құжаттардың көшірмелерін кідіріссіз алады.</w:t>
      </w:r>
    </w:p>
    <w:bookmarkStart w:name="z16" w:id="8"/>
    <w:p>
      <w:pPr>
        <w:spacing w:after="0"/>
        <w:ind w:left="0"/>
        <w:jc w:val="both"/>
      </w:pPr>
      <w:r>
        <w:rPr>
          <w:rFonts w:ascii="Times New Roman"/>
          <w:b w:val="false"/>
          <w:i w:val="false"/>
          <w:color w:val="000000"/>
          <w:sz w:val="28"/>
        </w:rPr>
        <w:t xml:space="preserve">
      25. Клиентті (оның өкілін) және бенефициарлық меншік иесін сәйкестендіру процесінде қор мұндай клиенттің (оның өкілінің) және бенефициарлық меншік иесінің Тізбеде және ЖҚҚТҚ тізбесінде болуына тексеру жүргізеді. </w:t>
      </w:r>
    </w:p>
    <w:bookmarkEnd w:id="8"/>
    <w:p>
      <w:pPr>
        <w:spacing w:after="0"/>
        <w:ind w:left="0"/>
        <w:jc w:val="both"/>
      </w:pPr>
      <w:r>
        <w:rPr>
          <w:rFonts w:ascii="Times New Roman"/>
          <w:b w:val="false"/>
          <w:i w:val="false"/>
          <w:color w:val="000000"/>
          <w:sz w:val="28"/>
        </w:rPr>
        <w:t>
      Клиенттің (оның өкілінің) және бенефициарлық меншік иесінің Тізбеде және ЖҚҚТҚ тізбесінде болуын (Тізбеге және ЖҚҚТҚ тізбесіне енгізілуін) тексеру клиенттің тәуекел деңгейіне байланысты емес және Тізбеге және ЖҚҚТҚ тізбесіне өзгерістер енгізілуіне (Тізбенің және ЖҚҚТҚ тізбесінің жаңартылуына) қарай жүзеге асырылады.</w:t>
      </w:r>
    </w:p>
    <w:p>
      <w:pPr>
        <w:spacing w:after="0"/>
        <w:ind w:left="0"/>
        <w:jc w:val="both"/>
      </w:pPr>
      <w:r>
        <w:rPr>
          <w:rFonts w:ascii="Times New Roman"/>
          <w:b w:val="false"/>
          <w:i w:val="false"/>
          <w:color w:val="000000"/>
          <w:sz w:val="28"/>
        </w:rPr>
        <w:t>
      Қор клиентті (оның өкілін) сәйкестендіру және бенефициарлық меншік иесін анықтау процесінде мұндай клиенттің (оның өкілінің) және бенефициарлық меншік иесінің жария лауазымды тұлғаларға, олардың жұбайлары мен жақын туыстарына тиесілігіне тексеру жүргізеді.</w:t>
      </w:r>
    </w:p>
    <w:p>
      <w:pPr>
        <w:spacing w:after="0"/>
        <w:ind w:left="0"/>
        <w:jc w:val="both"/>
      </w:pPr>
      <w:r>
        <w:rPr>
          <w:rFonts w:ascii="Times New Roman"/>
          <w:b w:val="false"/>
          <w:i w:val="false"/>
          <w:color w:val="000000"/>
          <w:sz w:val="28"/>
        </w:rPr>
        <w:t>
      Қор шетелдік жария лауазымды адамға (бұдан әрі – ШЖЛА), оның жұбайына (зайыбына) және жақын туыстарына қатысты:</w:t>
      </w:r>
    </w:p>
    <w:p>
      <w:pPr>
        <w:spacing w:after="0"/>
        <w:ind w:left="0"/>
        <w:jc w:val="both"/>
      </w:pPr>
      <w:r>
        <w:rPr>
          <w:rFonts w:ascii="Times New Roman"/>
          <w:b w:val="false"/>
          <w:i w:val="false"/>
          <w:color w:val="000000"/>
          <w:sz w:val="28"/>
        </w:rPr>
        <w:t>
      1) ШЖЛА-ның беделін оның КЖ/ТҚ жағдайларына қатыстылығына қарай бағалауды жүзеге асырады;</w:t>
      </w:r>
    </w:p>
    <w:p>
      <w:pPr>
        <w:spacing w:after="0"/>
        <w:ind w:left="0"/>
        <w:jc w:val="both"/>
      </w:pPr>
      <w:r>
        <w:rPr>
          <w:rFonts w:ascii="Times New Roman"/>
          <w:b w:val="false"/>
          <w:i w:val="false"/>
          <w:color w:val="000000"/>
          <w:sz w:val="28"/>
        </w:rPr>
        <w:t>
      2) қордың басшы қызметкерінің мұндай клиенттермен (олардың өкілдерімен) және бенефициарлық меншік иелерімен іскерлік қатынастар орнатуға, оны жалғастыруға рұқсатын алады;</w:t>
      </w:r>
    </w:p>
    <w:p>
      <w:pPr>
        <w:spacing w:after="0"/>
        <w:ind w:left="0"/>
        <w:jc w:val="both"/>
      </w:pPr>
      <w:r>
        <w:rPr>
          <w:rFonts w:ascii="Times New Roman"/>
          <w:b w:val="false"/>
          <w:i w:val="false"/>
          <w:color w:val="000000"/>
          <w:sz w:val="28"/>
        </w:rPr>
        <w:t>
      3) клиенттің (оның өкілінің) және бенефициарлық меншік иесінің қаражат көзін анықтау үшін қолжетімді шаралар қабылдайды;</w:t>
      </w:r>
    </w:p>
    <w:p>
      <w:pPr>
        <w:spacing w:after="0"/>
        <w:ind w:left="0"/>
        <w:jc w:val="both"/>
      </w:pPr>
      <w:r>
        <w:rPr>
          <w:rFonts w:ascii="Times New Roman"/>
          <w:b w:val="false"/>
          <w:i w:val="false"/>
          <w:color w:val="000000"/>
          <w:sz w:val="28"/>
        </w:rPr>
        <w:t>
      4) клиенттерді (олардың өкілдерін) және бенефициарлық меншік иелерін тиісінше тексеру жөнінде күшейтілген шаралар қабылдайды.</w:t>
      </w:r>
    </w:p>
    <w:p>
      <w:pPr>
        <w:spacing w:after="0"/>
        <w:ind w:left="0"/>
        <w:jc w:val="both"/>
      </w:pPr>
      <w:r>
        <w:rPr>
          <w:rFonts w:ascii="Times New Roman"/>
          <w:b w:val="false"/>
          <w:i w:val="false"/>
          <w:color w:val="000000"/>
          <w:sz w:val="28"/>
        </w:rPr>
        <w:t>
      Тәуекелдің жоғары деңгейі берілген ШЖЛА-ға, оның жұбайына (зайыбына) және жақын туыстарына қатысты қор қосымша осы тармақтың төртінші бөлігінің 1), 2), 3) және 4) тармақшаларында белгіленген шараларды қолданады.</w:t>
      </w:r>
    </w:p>
    <w:p>
      <w:pPr>
        <w:spacing w:after="0"/>
        <w:ind w:left="0"/>
        <w:jc w:val="both"/>
      </w:pPr>
      <w:r>
        <w:rPr>
          <w:rFonts w:ascii="Times New Roman"/>
          <w:b w:val="false"/>
          <w:i w:val="false"/>
          <w:color w:val="000000"/>
          <w:sz w:val="28"/>
        </w:rPr>
        <w:t>
      Көші-қон карточкалары туралы мәліметтерді Еуразиялық экономикалық одаққа кіретін мемлекеттердің азаматтарына қатысты алу талап етілмейді.</w:t>
      </w:r>
    </w:p>
    <w:p>
      <w:pPr>
        <w:spacing w:after="0"/>
        <w:ind w:left="0"/>
        <w:jc w:val="both"/>
      </w:pPr>
      <w:r>
        <w:rPr>
          <w:rFonts w:ascii="Times New Roman"/>
          <w:b w:val="false"/>
          <w:i w:val="false"/>
          <w:color w:val="000000"/>
          <w:sz w:val="28"/>
        </w:rPr>
        <w:t xml:space="preserve">
      Қор жеке тұлғаны (заңды тұлғаның басшысын, бенефициарлық меншік иесін) сәйкестендіру кезінде мынадай деректерді белгілейді және тіркейді: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азаматтығы; </w:t>
      </w:r>
    </w:p>
    <w:p>
      <w:pPr>
        <w:spacing w:after="0"/>
        <w:ind w:left="0"/>
        <w:jc w:val="both"/>
      </w:pPr>
      <w:r>
        <w:rPr>
          <w:rFonts w:ascii="Times New Roman"/>
          <w:b w:val="false"/>
          <w:i w:val="false"/>
          <w:color w:val="000000"/>
          <w:sz w:val="28"/>
        </w:rPr>
        <w:t xml:space="preserve">
      туған күні және жері; </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жеке басты куәландыратын құжаттың және (немесе) оның негізінде сәйкестендіру жүргізілетін өзге де құжаттың деректемелері;</w:t>
      </w:r>
    </w:p>
    <w:p>
      <w:pPr>
        <w:spacing w:after="0"/>
        <w:ind w:left="0"/>
        <w:jc w:val="both"/>
      </w:pPr>
      <w:r>
        <w:rPr>
          <w:rFonts w:ascii="Times New Roman"/>
          <w:b w:val="false"/>
          <w:i w:val="false"/>
          <w:color w:val="000000"/>
          <w:sz w:val="28"/>
        </w:rPr>
        <w:t>
      жеке сәйкестендіру нөмірі (жеке тұлғаға Қазақстан Республикасының заңнамасына сәйкес жеке сәйкестендіру нөмірі берілмеген жағдайларды қоспағанда);</w:t>
      </w:r>
    </w:p>
    <w:p>
      <w:pPr>
        <w:spacing w:after="0"/>
        <w:ind w:left="0"/>
        <w:jc w:val="both"/>
      </w:pPr>
      <w:r>
        <w:rPr>
          <w:rFonts w:ascii="Times New Roman"/>
          <w:b w:val="false"/>
          <w:i w:val="false"/>
          <w:color w:val="000000"/>
          <w:sz w:val="28"/>
        </w:rPr>
        <w:t xml:space="preserve">
      қызмет түрі (дара кәсіпкерлер үшін). </w:t>
      </w:r>
    </w:p>
    <w:p>
      <w:pPr>
        <w:spacing w:after="0"/>
        <w:ind w:left="0"/>
        <w:jc w:val="both"/>
      </w:pPr>
      <w:r>
        <w:rPr>
          <w:rFonts w:ascii="Times New Roman"/>
          <w:b w:val="false"/>
          <w:i w:val="false"/>
          <w:color w:val="000000"/>
          <w:sz w:val="28"/>
        </w:rPr>
        <w:t>
      Қор заңды тұлға-клиентті сәйкестендіру кезінде мынадай деректерді белгілейді және тіркейді: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заңды тұлғаның тіркеу нөмірі және мемлекеттік тіркелген күні, тіркеуші органның атауы (олар бар болса); </w:t>
      </w:r>
    </w:p>
    <w:p>
      <w:pPr>
        <w:spacing w:after="0"/>
        <w:ind w:left="0"/>
        <w:jc w:val="both"/>
      </w:pP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 xml:space="preserve">
      бизнес-сәйкестендіру нөмірі (заңды тұлғаға Қазақстан Республикасының заңнамасына сәйкес бизнес-сәйкестендіру нөмірі берілмеген жағдайларды қоспағанда) не бейрезидент-заңды тұлға шет мемлекетте тіркелген нөмір; </w:t>
      </w:r>
    </w:p>
    <w:p>
      <w:pPr>
        <w:spacing w:after="0"/>
        <w:ind w:left="0"/>
        <w:jc w:val="both"/>
      </w:pPr>
      <w:r>
        <w:rPr>
          <w:rFonts w:ascii="Times New Roman"/>
          <w:b w:val="false"/>
          <w:i w:val="false"/>
          <w:color w:val="000000"/>
          <w:sz w:val="28"/>
        </w:rPr>
        <w:t xml:space="preserve">
      басшы (заңды тұлға-клиенттің атынан әрекет етуге уәкілетті өзге тұлға), қаржылық құжаттарға қол қою құқығы бар тұлға туралы деректер; </w:t>
      </w:r>
    </w:p>
    <w:p>
      <w:pPr>
        <w:spacing w:after="0"/>
        <w:ind w:left="0"/>
        <w:jc w:val="both"/>
      </w:pPr>
      <w:r>
        <w:rPr>
          <w:rFonts w:ascii="Times New Roman"/>
          <w:b w:val="false"/>
          <w:i w:val="false"/>
          <w:color w:val="000000"/>
          <w:sz w:val="28"/>
        </w:rPr>
        <w:t xml:space="preserve">
      қызмет түрі; </w:t>
      </w:r>
    </w:p>
    <w:p>
      <w:pPr>
        <w:spacing w:after="0"/>
        <w:ind w:left="0"/>
        <w:jc w:val="both"/>
      </w:pPr>
      <w:r>
        <w:rPr>
          <w:rFonts w:ascii="Times New Roman"/>
          <w:b w:val="false"/>
          <w:i w:val="false"/>
          <w:color w:val="000000"/>
          <w:sz w:val="28"/>
        </w:rPr>
        <w:t>
      бенефициарлық меншік иелері туралы деректер.";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"27. Клиентті, оның өкілін және бенефициарлық меншік иесін сәйкестендіру бағдарламасына мыналар кіреді, бірақ олармен шектелмейді: </w:t>
      </w:r>
    </w:p>
    <w:p>
      <w:pPr>
        <w:spacing w:after="0"/>
        <w:ind w:left="0"/>
        <w:jc w:val="both"/>
      </w:pPr>
      <w:r>
        <w:rPr>
          <w:rFonts w:ascii="Times New Roman"/>
          <w:b w:val="false"/>
          <w:i w:val="false"/>
          <w:color w:val="000000"/>
          <w:sz w:val="28"/>
        </w:rPr>
        <w:t>
      1) қордың іскерлік қатынастарды орнатудан және (немесе) операция жүргізуден бас тарту, сондай-ақ іскерлік қатынастарды тоқтату туралы шешім қабылдау рәсімін, негіздері мен мерзімдерін қоса алғанда, клиенттерді қызмет көрсетуге қабылдау тәртібі;</w:t>
      </w:r>
    </w:p>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клиенттерді тиісінше тексерудің күшейтілген шаралары;</w:t>
      </w:r>
    </w:p>
    <w:p>
      <w:pPr>
        <w:spacing w:after="0"/>
        <w:ind w:left="0"/>
        <w:jc w:val="both"/>
      </w:pPr>
      <w:r>
        <w:rPr>
          <w:rFonts w:ascii="Times New Roman"/>
          <w:b w:val="false"/>
          <w:i w:val="false"/>
          <w:color w:val="000000"/>
          <w:sz w:val="28"/>
        </w:rPr>
        <w:t>
      3) қор клиенттер (олардың өкілдері) арасынан қызмет көрсетілетін немесе қызмет көрсетуге қабылданатын шетелдік жария лауазымды тұлғаларды, олардың жұбайларын және жақын туыстарын анықтауға бағытталған шаралардың сипаттамасы;</w:t>
      </w:r>
    </w:p>
    <w:p>
      <w:pPr>
        <w:spacing w:after="0"/>
        <w:ind w:left="0"/>
        <w:jc w:val="both"/>
      </w:pPr>
      <w:r>
        <w:rPr>
          <w:rFonts w:ascii="Times New Roman"/>
          <w:b w:val="false"/>
          <w:i w:val="false"/>
          <w:color w:val="000000"/>
          <w:sz w:val="28"/>
        </w:rPr>
        <w:t>
      4) клиенттің (оның өкілінің) және бенефициарлық меншік иесінің Тізбеде және ЖҚҚТҚ тізбесінде болуын тексеру тәртібі;</w:t>
      </w:r>
    </w:p>
    <w:p>
      <w:pPr>
        <w:spacing w:after="0"/>
        <w:ind w:left="0"/>
        <w:jc w:val="both"/>
      </w:pPr>
      <w:r>
        <w:rPr>
          <w:rFonts w:ascii="Times New Roman"/>
          <w:b w:val="false"/>
          <w:i w:val="false"/>
          <w:color w:val="000000"/>
          <w:sz w:val="28"/>
        </w:rPr>
        <w:t>
      5) іскерлік қатынастарды қашықтан орнату кезінде (клиенттің немесе оның өкілінің жеке қатысуынсыз) сәйкестендіру ерекшеліктері;</w:t>
      </w:r>
    </w:p>
    <w:p>
      <w:pPr>
        <w:spacing w:after="0"/>
        <w:ind w:left="0"/>
        <w:jc w:val="both"/>
      </w:pPr>
      <w:r>
        <w:rPr>
          <w:rFonts w:ascii="Times New Roman"/>
          <w:b w:val="false"/>
          <w:i w:val="false"/>
          <w:color w:val="000000"/>
          <w:sz w:val="28"/>
        </w:rPr>
        <w:t>
      6) клиентті (оның өкілін) және бенефициарлық меншік иесін КЖ/ТҚҚ бойынша (бар болса) талаптарды орындау аясында сәйкестендіру процесінде алынған мәліметтермен алмасу ерекшеліктері;</w:t>
      </w:r>
    </w:p>
    <w:p>
      <w:pPr>
        <w:spacing w:after="0"/>
        <w:ind w:left="0"/>
        <w:jc w:val="both"/>
      </w:pPr>
      <w:r>
        <w:rPr>
          <w:rFonts w:ascii="Times New Roman"/>
          <w:b w:val="false"/>
          <w:i w:val="false"/>
          <w:color w:val="000000"/>
          <w:sz w:val="28"/>
        </w:rPr>
        <w:t>
      7) клиентті (оның өкілін) және бенефициарлық меншік иесін сәйкестендіру үшін қажетті мәліметтерді алу мақсатында басқа ұйымдармен өзара іс-әрекеттесу ерекшеліктері;</w:t>
      </w:r>
    </w:p>
    <w:p>
      <w:pPr>
        <w:spacing w:after="0"/>
        <w:ind w:left="0"/>
        <w:jc w:val="both"/>
      </w:pPr>
      <w:r>
        <w:rPr>
          <w:rFonts w:ascii="Times New Roman"/>
          <w:b w:val="false"/>
          <w:i w:val="false"/>
          <w:color w:val="000000"/>
          <w:sz w:val="28"/>
        </w:rPr>
        <w:t>
      8) клиент (оның өкілі) және бенефициарлық меншік иесі туралы мәліметтердің дәйектілігін тексеру тәртібі;</w:t>
      </w:r>
    </w:p>
    <w:p>
      <w:pPr>
        <w:spacing w:after="0"/>
        <w:ind w:left="0"/>
        <w:jc w:val="both"/>
      </w:pPr>
      <w:r>
        <w:rPr>
          <w:rFonts w:ascii="Times New Roman"/>
          <w:b w:val="false"/>
          <w:i w:val="false"/>
          <w:color w:val="000000"/>
          <w:sz w:val="28"/>
        </w:rPr>
        <w:t>
      9) клиенттің досьесін жүргізу нысанына, мазмұнына және тәртібіне қойылатын талаптар, мәліметтерді жаңарту мерзімділігін көрсетумен досьедегі мәліметтерді жаңартулар;</w:t>
      </w:r>
    </w:p>
    <w:p>
      <w:pPr>
        <w:spacing w:after="0"/>
        <w:ind w:left="0"/>
        <w:jc w:val="both"/>
      </w:pPr>
      <w:r>
        <w:rPr>
          <w:rFonts w:ascii="Times New Roman"/>
          <w:b w:val="false"/>
          <w:i w:val="false"/>
          <w:color w:val="000000"/>
          <w:sz w:val="28"/>
        </w:rPr>
        <w:t>
      10) клиенттің тәуекел деңгейін бағалау тәртібі, мұндай тәуекелді бағалау негіздері;</w:t>
      </w:r>
    </w:p>
    <w:p>
      <w:pPr>
        <w:spacing w:after="0"/>
        <w:ind w:left="0"/>
        <w:jc w:val="both"/>
      </w:pPr>
      <w:r>
        <w:rPr>
          <w:rFonts w:ascii="Times New Roman"/>
          <w:b w:val="false"/>
          <w:i w:val="false"/>
          <w:color w:val="000000"/>
          <w:sz w:val="28"/>
        </w:rPr>
        <w:t xml:space="preserve">
      11) КЖ/ТҚҚ туралы заңның 5-бабы </w:t>
      </w:r>
      <w:r>
        <w:rPr>
          <w:rFonts w:ascii="Times New Roman"/>
          <w:b w:val="false"/>
          <w:i w:val="false"/>
          <w:color w:val="000000"/>
          <w:sz w:val="28"/>
        </w:rPr>
        <w:t>5-тармағының</w:t>
      </w:r>
      <w:r>
        <w:rPr>
          <w:rFonts w:ascii="Times New Roman"/>
          <w:b w:val="false"/>
          <w:i w:val="false"/>
          <w:color w:val="000000"/>
          <w:sz w:val="28"/>
        </w:rPr>
        <w:t xml:space="preserve"> үшінші және төртінші бөліктеріне сәйкес қаржы мониторингі жөніндегі уәкілетті орган айқындаған нысан мен тәртіп бойынша клиенттердің бенефициарлық меншік иелері туралы мәліметтерді қордың сұратуы бойынша алу және ұсыну тәртібі.</w:t>
      </w:r>
    </w:p>
    <w:p>
      <w:pPr>
        <w:spacing w:after="0"/>
        <w:ind w:left="0"/>
        <w:jc w:val="both"/>
      </w:pPr>
      <w:r>
        <w:rPr>
          <w:rFonts w:ascii="Times New Roman"/>
          <w:b w:val="false"/>
          <w:i w:val="false"/>
          <w:color w:val="000000"/>
          <w:sz w:val="28"/>
        </w:rPr>
        <w:t xml:space="preserve">
      Егер қор КЖ/ТҚҚ туралы заңға сәйкес шарт негізінде өзге тұлғаға клиенттерге (олардың өкілдеріне) және бенефициарлық меншік иелеріне қатысты КЖ/ТҚҚ туралы заңның 5-бабы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шараларды қолдануды тапсырса, қор мұндай тұлғалармен өзара іс-қимыл қағидаларын әзірлейді, олар мыналарды:</w:t>
      </w:r>
    </w:p>
    <w:p>
      <w:pPr>
        <w:spacing w:after="0"/>
        <w:ind w:left="0"/>
        <w:jc w:val="both"/>
      </w:pPr>
      <w:r>
        <w:rPr>
          <w:rFonts w:ascii="Times New Roman"/>
          <w:b w:val="false"/>
          <w:i w:val="false"/>
          <w:color w:val="000000"/>
          <w:sz w:val="28"/>
        </w:rPr>
        <w:t xml:space="preserve">
      қордың сәйкестендіру жүргізу тапсырылған адамдармен шарттар жасасу рәсімін, сондай-ақ осындай шарттар жасасуға уәкілеттік берілген қордың лауазымды адамдарының тізбесін; </w:t>
      </w:r>
    </w:p>
    <w:p>
      <w:pPr>
        <w:spacing w:after="0"/>
        <w:ind w:left="0"/>
        <w:jc w:val="both"/>
      </w:pPr>
      <w:r>
        <w:rPr>
          <w:rFonts w:ascii="Times New Roman"/>
          <w:b w:val="false"/>
          <w:i w:val="false"/>
          <w:color w:val="000000"/>
          <w:sz w:val="28"/>
        </w:rPr>
        <w:t>
       сәйкестендіруді жүргізу тапсырылған қор мен тұлғалар арасында жасалған шарттарға сәйкес клиентті (оның өкілін) және бенефициарлық меншік иесін сәйкестендіру рәсімін;</w:t>
      </w:r>
    </w:p>
    <w:p>
      <w:pPr>
        <w:spacing w:after="0"/>
        <w:ind w:left="0"/>
        <w:jc w:val="both"/>
      </w:pPr>
      <w:r>
        <w:rPr>
          <w:rFonts w:ascii="Times New Roman"/>
          <w:b w:val="false"/>
          <w:i w:val="false"/>
          <w:color w:val="000000"/>
          <w:sz w:val="28"/>
        </w:rPr>
        <w:t>
       сәйкестендіру жүргізу тапсырылған адамдардың клиентті (оның өкілін) және бенефициарлық меншік иесін сәйкестендіруді жүргізу кезінде алынған мәліметтерді қорға ұсыну рәсімі мен мерзімдерін;</w:t>
      </w:r>
    </w:p>
    <w:p>
      <w:pPr>
        <w:spacing w:after="0"/>
        <w:ind w:left="0"/>
        <w:jc w:val="both"/>
      </w:pPr>
      <w:r>
        <w:rPr>
          <w:rFonts w:ascii="Times New Roman"/>
          <w:b w:val="false"/>
          <w:i w:val="false"/>
          <w:color w:val="000000"/>
          <w:sz w:val="28"/>
        </w:rPr>
        <w:t>
       қорға алынған мәліметтерді беру рәсімін, мерзімдері мен толықтығын, сондай-ақ анықталған бұзушылықтарды жою бойынша қор қабылдайтын шараларды қоса алғанда, қордың сәйкестендіруді жүргізу тапсырылған тұлғалардың клиентті (оның өкілін) және бенефициарлық меншік иесін сәйкестендіру жөніндегі талаптарды сақтауын бақылауды жүзеге асыру рәсімін;</w:t>
      </w:r>
    </w:p>
    <w:p>
      <w:pPr>
        <w:spacing w:after="0"/>
        <w:ind w:left="0"/>
        <w:jc w:val="both"/>
      </w:pPr>
      <w:r>
        <w:rPr>
          <w:rFonts w:ascii="Times New Roman"/>
          <w:b w:val="false"/>
          <w:i w:val="false"/>
          <w:color w:val="000000"/>
          <w:sz w:val="28"/>
        </w:rPr>
        <w:t>
       қордың сәйкестендіру жөніндегі талаптарды, оның ішінде рәсімдерді, алынған мәліметтерді қорға берудің мерзімдері мен толықтығын сақтамаған жағдайда, сәйкестендіру жүргізу тапсырылған адамдармен шартты орындаудан біржақты бас тарту туралы шешім қабылдау негіздерін, рәсімі және мерзімдерін;</w:t>
      </w:r>
    </w:p>
    <w:p>
      <w:pPr>
        <w:spacing w:after="0"/>
        <w:ind w:left="0"/>
        <w:jc w:val="both"/>
      </w:pPr>
      <w:r>
        <w:rPr>
          <w:rFonts w:ascii="Times New Roman"/>
          <w:b w:val="false"/>
          <w:i w:val="false"/>
          <w:color w:val="000000"/>
          <w:sz w:val="28"/>
        </w:rPr>
        <w:t>
      сәйкестендіру жүргізу тапсырылған тұлғалармен шартты орындаудан біржақты бас тарту туралы шешім қабылдауға уәкілетті қордың лауазымды адамдарының тізбесін;</w:t>
      </w:r>
    </w:p>
    <w:p>
      <w:pPr>
        <w:spacing w:after="0"/>
        <w:ind w:left="0"/>
        <w:jc w:val="both"/>
      </w:pPr>
      <w:r>
        <w:rPr>
          <w:rFonts w:ascii="Times New Roman"/>
          <w:b w:val="false"/>
          <w:i w:val="false"/>
          <w:color w:val="000000"/>
          <w:sz w:val="28"/>
        </w:rPr>
        <w:t>
       қорға алынған мәліметтерді беру рәсімін, мерзімдері мен толықтығын қоса алғанда, қорға сәйкестендіру жүргізу тапсырылған тұлғалардың клиентті (оның өкілін) және бенефициарлық меншік иесін сәйкестендіру жөніндегі талаптарды сақтамағаны үшін жауапкершілігі туралы ережелерді;</w:t>
      </w:r>
    </w:p>
    <w:p>
      <w:pPr>
        <w:spacing w:after="0"/>
        <w:ind w:left="0"/>
        <w:jc w:val="both"/>
      </w:pPr>
      <w:r>
        <w:rPr>
          <w:rFonts w:ascii="Times New Roman"/>
          <w:b w:val="false"/>
          <w:i w:val="false"/>
          <w:color w:val="000000"/>
          <w:sz w:val="28"/>
        </w:rPr>
        <w:t>
      клиентті (оның өкілін) және бенефициарлық меншік иесін сәйкестендіру жөніндегі талаптарды орындау мақсатында қордың оларға әдіснамалық көмек көрсету мәселелері бойынша сәйкестендіруді жүргізу тапсырылған адамдармен өзара іс-қимыл жасау рәсімін қамтиды.</w:t>
      </w:r>
    </w:p>
    <w:p>
      <w:pPr>
        <w:spacing w:after="0"/>
        <w:ind w:left="0"/>
        <w:jc w:val="both"/>
      </w:pPr>
      <w:r>
        <w:rPr>
          <w:rFonts w:ascii="Times New Roman"/>
          <w:b w:val="false"/>
          <w:i w:val="false"/>
          <w:color w:val="000000"/>
          <w:sz w:val="28"/>
        </w:rPr>
        <w:t>
      Қордың өзара іс-қимыл қағидаларына қосымша талаптар енгізуіне рұқсат етіледі.";</w:t>
      </w:r>
    </w:p>
    <w:bookmarkStart w:name="z18" w:id="9"/>
    <w:p>
      <w:pPr>
        <w:spacing w:after="0"/>
        <w:ind w:left="0"/>
        <w:jc w:val="both"/>
      </w:pPr>
      <w:r>
        <w:rPr>
          <w:rFonts w:ascii="Times New Roman"/>
          <w:b w:val="false"/>
          <w:i w:val="false"/>
          <w:color w:val="000000"/>
          <w:sz w:val="28"/>
        </w:rPr>
        <w:t>
      мынадай мазмұндағы 27-1-тармақпен толықтырылсын:</w:t>
      </w:r>
    </w:p>
    <w:bookmarkEnd w:id="9"/>
    <w:p>
      <w:pPr>
        <w:spacing w:after="0"/>
        <w:ind w:left="0"/>
        <w:jc w:val="both"/>
      </w:pPr>
      <w:r>
        <w:rPr>
          <w:rFonts w:ascii="Times New Roman"/>
          <w:b w:val="false"/>
          <w:i w:val="false"/>
          <w:color w:val="000000"/>
          <w:sz w:val="28"/>
        </w:rPr>
        <w:t>
      "27-1. Ұсынылған мәліметтердің дәйектілігін тексеру клиент (оның өкілі) ұсынған тиісті құжаттардың түпнұсқаларының немесе нотариат куәландырған көшірмелерінің деректерімен салыстырып тексеру, қолжетімді көздерден (дерекқорлардан) алынған деректермен салыстырып тексеру, мекенжайға баруды қоса алғанда, мәліметтерді басқа да тәсілдермен тексеру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Клиенттің операцияларын зерделеу дәрежесін қор клиенттің (клиенттер тобының) тәуекел деңгейін ескере отырып, сондай-ақ қордың қолда бар КЖ/ТҚ сценарийлерін (схемаларын) және (немесе) күрделі, ерекше, күдікті операциялардың белгілерін ескере отырып айқындайды.</w:t>
      </w:r>
    </w:p>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қор клиент белгілі бір уақыт кезеңінде, бірақ кемінде соңғы айда жүргізетін (жүргізген) операцияларды зерделейді.</w:t>
      </w:r>
    </w:p>
    <w:bookmarkStart w:name="z20" w:id="10"/>
    <w:p>
      <w:pPr>
        <w:spacing w:after="0"/>
        <w:ind w:left="0"/>
        <w:jc w:val="both"/>
      </w:pPr>
      <w:r>
        <w:rPr>
          <w:rFonts w:ascii="Times New Roman"/>
          <w:b w:val="false"/>
          <w:i w:val="false"/>
          <w:color w:val="000000"/>
          <w:sz w:val="28"/>
        </w:rPr>
        <w:t>
      32. Клиенттер операцияларының мониторингі және оны зерделеу бағдарламасы мыналарды қамтиды, бірақ олармен шектелмейді:</w:t>
      </w:r>
    </w:p>
    <w:bookmarkEnd w:id="10"/>
    <w:p>
      <w:pPr>
        <w:spacing w:after="0"/>
        <w:ind w:left="0"/>
        <w:jc w:val="both"/>
      </w:pPr>
      <w:r>
        <w:rPr>
          <w:rFonts w:ascii="Times New Roman"/>
          <w:b w:val="false"/>
          <w:i w:val="false"/>
          <w:color w:val="000000"/>
          <w:sz w:val="28"/>
        </w:rPr>
        <w:t xml:space="preserve">
      1)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айқындаған, күдікті операцияларды анықтау белгілерінің негізінде жасалған, сондай-ақ қор дербес әзірлеген күдікті операциялар белгілерінің тізбесі;</w:t>
      </w:r>
    </w:p>
    <w:p>
      <w:pPr>
        <w:spacing w:after="0"/>
        <w:ind w:left="0"/>
        <w:jc w:val="both"/>
      </w:pPr>
      <w:r>
        <w:rPr>
          <w:rFonts w:ascii="Times New Roman"/>
          <w:b w:val="false"/>
          <w:i w:val="false"/>
          <w:color w:val="000000"/>
          <w:sz w:val="28"/>
        </w:rPr>
        <w:t xml:space="preserve">
      2) қор бөлімшелерінің (қызметкерлерінің) арасында клиент (оның өкілі) және бенефициарлық меншік иесі туралы бұрын алынған мәліметтерді жаңарту және (немесе) қосымша мәліметтер алу бойынша міндеттерді Талаптарда көзделген жағдайларда бөлу; </w:t>
      </w:r>
    </w:p>
    <w:p>
      <w:pPr>
        <w:spacing w:after="0"/>
        <w:ind w:left="0"/>
        <w:jc w:val="both"/>
      </w:pPr>
      <w:r>
        <w:rPr>
          <w:rFonts w:ascii="Times New Roman"/>
          <w:b w:val="false"/>
          <w:i w:val="false"/>
          <w:color w:val="000000"/>
          <w:sz w:val="28"/>
        </w:rPr>
        <w:t>
      3) қор бөлімшелерінің (қызметкерлерінің) арасында шекті, күрделі, әдеттегіден тыс, күдікті операцияларды анықтау бойынша міндеттерді бөлу және бөлімшелер (қызметкерлер) арасында беру;</w:t>
      </w:r>
    </w:p>
    <w:p>
      <w:pPr>
        <w:spacing w:after="0"/>
        <w:ind w:left="0"/>
        <w:jc w:val="both"/>
      </w:pPr>
      <w:r>
        <w:rPr>
          <w:rFonts w:ascii="Times New Roman"/>
          <w:b w:val="false"/>
          <w:i w:val="false"/>
          <w:color w:val="000000"/>
          <w:sz w:val="28"/>
        </w:rPr>
        <w:t>
      4) жауапты қызметкердің клиент операциясының біліктілігі туралы шешім қабылдау тәртібі, негіздері және мерзімі;</w:t>
      </w:r>
    </w:p>
    <w:p>
      <w:pPr>
        <w:spacing w:after="0"/>
        <w:ind w:left="0"/>
        <w:jc w:val="both"/>
      </w:pPr>
      <w:r>
        <w:rPr>
          <w:rFonts w:ascii="Times New Roman"/>
          <w:b w:val="false"/>
          <w:i w:val="false"/>
          <w:color w:val="000000"/>
          <w:sz w:val="28"/>
        </w:rPr>
        <w:t>
      5) күрделі, әдеттегіден тыс операцияларды зерделеу нәтижелері туралы мәліметтерді, сондай-ақ шекті және күдікті операциялар (оның ішінде, операцияның сомасы) туралы мәліметтерді тіркеу (оның ішінде тіркеу тәсілдері) тәртібі;</w:t>
      </w:r>
    </w:p>
    <w:p>
      <w:pPr>
        <w:spacing w:after="0"/>
        <w:ind w:left="0"/>
        <w:jc w:val="both"/>
      </w:pPr>
      <w:r>
        <w:rPr>
          <w:rFonts w:ascii="Times New Roman"/>
          <w:b w:val="false"/>
          <w:i w:val="false"/>
          <w:color w:val="000000"/>
          <w:sz w:val="28"/>
        </w:rPr>
        <w:t>
      6) клиент жүйелі түрде және (немесе) айтарлықтай көлемде әдеттегіден тыс және (немесе) күдікті операцияларды жүзеге асырған жағдайда клиентке және оның операцияларына қатысты шаралар қабылдау тәртібі және қабылданатын шаралардың сипаты;</w:t>
      </w:r>
    </w:p>
    <w:p>
      <w:pPr>
        <w:spacing w:after="0"/>
        <w:ind w:left="0"/>
        <w:jc w:val="both"/>
      </w:pPr>
      <w:r>
        <w:rPr>
          <w:rFonts w:ascii="Times New Roman"/>
          <w:b w:val="false"/>
          <w:i w:val="false"/>
          <w:color w:val="000000"/>
          <w:sz w:val="28"/>
        </w:rPr>
        <w:t>
      7) уәкілетті органға шекті және күдікті операциялар туралы хабарлар беру тәртібі;</w:t>
      </w:r>
    </w:p>
    <w:p>
      <w:pPr>
        <w:spacing w:after="0"/>
        <w:ind w:left="0"/>
        <w:jc w:val="both"/>
      </w:pPr>
      <w:r>
        <w:rPr>
          <w:rFonts w:ascii="Times New Roman"/>
          <w:b w:val="false"/>
          <w:i w:val="false"/>
          <w:color w:val="000000"/>
          <w:sz w:val="28"/>
        </w:rPr>
        <w:t>
      8) шекті және күдікті операцияның анықталғаны туралы қордың басқару органын, атқарушы органын және қордың лауазымды адамдарын хабардар ету (қажет болған кезде) тәртібі.".</w:t>
      </w:r>
    </w:p>
    <w:bookmarkStart w:name="z21" w:id="11"/>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11"/>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тармақың 2) тармақшасында көзделген іс-шараның орындалуы туралы мәліметтерді ұсынуды қамтамасыз етсін.</w:t>
      </w:r>
    </w:p>
    <w:bookmarkStart w:name="z22" w:id="12"/>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2"/>
    <w:bookmarkStart w:name="z23" w:id="13"/>
    <w:p>
      <w:pPr>
        <w:spacing w:after="0"/>
        <w:ind w:left="0"/>
        <w:jc w:val="both"/>
      </w:pPr>
      <w:r>
        <w:rPr>
          <w:rFonts w:ascii="Times New Roman"/>
          <w:b w:val="false"/>
          <w:i w:val="false"/>
          <w:color w:val="000000"/>
          <w:sz w:val="28"/>
        </w:rPr>
        <w:t>
      4. Осы қаулы алғашқы ресми жарияланған күнінен кейін күнтізбелік отыз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нарығын реттеу және дамыту </w:t>
            </w:r>
          </w:p>
          <w:p>
            <w:pPr>
              <w:spacing w:after="20"/>
              <w:ind w:left="20"/>
              <w:jc w:val="both"/>
            </w:pPr>
            <w:r>
              <w:rPr>
                <w:rFonts w:ascii="Times New Roman"/>
                <w:b w:val="false"/>
                <w:i/>
                <w:color w:val="000000"/>
                <w:sz w:val="20"/>
              </w:rPr>
              <w:t xml:space="preserve">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Қаржылық мониторинг агенттігі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