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e4f7" w14:textId="d3ce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 наурыздағы № 177 бұйрығы. Қазақстан Республикасының Әділет министрлігінде 2022 жылғы 5 наурызда № 27037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Тыйым салынған мүлікті, оның ішінде электрондық аукцион нысанындағы сауда-саттықта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20-1-тармақпен толықтырылсын:</w:t>
      </w:r>
    </w:p>
    <w:bookmarkEnd w:id="3"/>
    <w:bookmarkStart w:name="z5" w:id="4"/>
    <w:p>
      <w:pPr>
        <w:spacing w:after="0"/>
        <w:ind w:left="0"/>
        <w:jc w:val="both"/>
      </w:pPr>
      <w:r>
        <w:rPr>
          <w:rFonts w:ascii="Times New Roman"/>
          <w:b w:val="false"/>
          <w:i w:val="false"/>
          <w:color w:val="000000"/>
          <w:sz w:val="28"/>
        </w:rPr>
        <w:t xml:space="preserve">
      "20-1. Электрондық аукционға сатып алушылар ретінде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қатыса алмайды.";</w:t>
      </w:r>
    </w:p>
    <w:bookmarkEnd w:id="4"/>
    <w:bookmarkStart w:name="z6" w:id="5"/>
    <w:p>
      <w:pPr>
        <w:spacing w:after="0"/>
        <w:ind w:left="0"/>
        <w:jc w:val="both"/>
      </w:pPr>
      <w:r>
        <w:rPr>
          <w:rFonts w:ascii="Times New Roman"/>
          <w:b w:val="false"/>
          <w:i w:val="false"/>
          <w:color w:val="000000"/>
          <w:sz w:val="28"/>
        </w:rPr>
        <w:t>
      мынадай мазмұндағы 20-2-тармақпен толықтырылсын:</w:t>
      </w:r>
    </w:p>
    <w:bookmarkEnd w:id="5"/>
    <w:bookmarkStart w:name="z7" w:id="6"/>
    <w:p>
      <w:pPr>
        <w:spacing w:after="0"/>
        <w:ind w:left="0"/>
        <w:jc w:val="both"/>
      </w:pPr>
      <w:r>
        <w:rPr>
          <w:rFonts w:ascii="Times New Roman"/>
          <w:b w:val="false"/>
          <w:i w:val="false"/>
          <w:color w:val="000000"/>
          <w:sz w:val="28"/>
        </w:rPr>
        <w:t>
      "20-2. Электрондық аукцион басталар алдында қатысушылар хабарламаға ЭЦҚ арқылы қол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"23. Электрондық аукционға қатысу үшін кепілдік жарна мүліктің бағалау құнының бес пайызы мөлшерінде белгіленеді және электрондық аукционға қатысушы оны БЭСА операторының банктік шотына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"32. Электрондық аукцион мүліктің құнын арттыруға сауда-саттыққа онлайн режимдегі екі және одан да көп тіркелген қатысушылардан өтінімдер болған кезде өткізіледі, ал өтінімдер болмаған жағдайда аукцион өтпеді деп танылады.";</w:t>
      </w:r>
    </w:p>
    <w:bookmarkEnd w:id="8"/>
    <w:bookmarkStart w:name="z12" w:id="9"/>
    <w:p>
      <w:pPr>
        <w:spacing w:after="0"/>
        <w:ind w:left="0"/>
        <w:jc w:val="both"/>
      </w:pPr>
      <w:r>
        <w:rPr>
          <w:rFonts w:ascii="Times New Roman"/>
          <w:b w:val="false"/>
          <w:i w:val="false"/>
          <w:color w:val="000000"/>
          <w:sz w:val="28"/>
        </w:rPr>
        <w:t>
      мынадай мазмұндағы 32-1-тармақпен толықтырылсын:</w:t>
      </w:r>
    </w:p>
    <w:bookmarkEnd w:id="9"/>
    <w:bookmarkStart w:name="z13" w:id="10"/>
    <w:p>
      <w:pPr>
        <w:spacing w:after="0"/>
        <w:ind w:left="0"/>
        <w:jc w:val="both"/>
      </w:pPr>
      <w:r>
        <w:rPr>
          <w:rFonts w:ascii="Times New Roman"/>
          <w:b w:val="false"/>
          <w:i w:val="false"/>
          <w:color w:val="000000"/>
          <w:sz w:val="28"/>
        </w:rPr>
        <w:t>
      "32-1. Егер электрондық аукцион басталған сәтте онлайн режимде екіден кем қатысушы болатын болса немесе электрондық аукционға қатысушылар лоттың жарияланған бағаларының бір де бірін растамаса, аукцион өтпеді деп танылады. Бұл ретте электрондық аукцион қорытындысы туралы хаттаманы автоматты түрде қалыптастырумен электрондық аукцион тоқтатылады.";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"37. Егер электрондық аукцион басталғаннан бастап бес минут ішінде аукционның бір де бір қатысушысы сауда-саттықтың алдын ала белгіленген қадамын қолдау жолымен мүліктің құнын арттырмаса, электрондық аукцион өтпеді деп танылады.";</w:t>
      </w:r>
    </w:p>
    <w:bookmarkEnd w:id="11"/>
    <w:bookmarkStart w:name="z16" w:id="12"/>
    <w:p>
      <w:pPr>
        <w:spacing w:after="0"/>
        <w:ind w:left="0"/>
        <w:jc w:val="both"/>
      </w:pPr>
      <w:r>
        <w:rPr>
          <w:rFonts w:ascii="Times New Roman"/>
          <w:b w:val="false"/>
          <w:i w:val="false"/>
          <w:color w:val="000000"/>
          <w:sz w:val="28"/>
        </w:rPr>
        <w:t>
      мынадай мазмұндағы 37-1-тармақпен толықтырылсын:</w:t>
      </w:r>
    </w:p>
    <w:bookmarkEnd w:id="12"/>
    <w:bookmarkStart w:name="z17" w:id="13"/>
    <w:p>
      <w:pPr>
        <w:spacing w:after="0"/>
        <w:ind w:left="0"/>
        <w:jc w:val="both"/>
      </w:pPr>
      <w:r>
        <w:rPr>
          <w:rFonts w:ascii="Times New Roman"/>
          <w:b w:val="false"/>
          <w:i w:val="false"/>
          <w:color w:val="000000"/>
          <w:sz w:val="28"/>
        </w:rPr>
        <w:t>
      "37-1. Аукцион өтпеді деп танылған және өндіріп алушы мүлікті өзіне қалдырудан бас тартқан жағдайда, сот орындаушысы бірінші аукцион өткізілген күннен бастап он жұмыс күні өткен соң бағаны төмендету әдісімен қайта аукцион тағайындайды.";</w:t>
      </w:r>
    </w:p>
    <w:bookmarkEnd w:id="13"/>
    <w:bookmarkStart w:name="z18" w:id="14"/>
    <w:p>
      <w:pPr>
        <w:spacing w:after="0"/>
        <w:ind w:left="0"/>
        <w:jc w:val="both"/>
      </w:pPr>
      <w:r>
        <w:rPr>
          <w:rFonts w:ascii="Times New Roman"/>
          <w:b w:val="false"/>
          <w:i w:val="false"/>
          <w:color w:val="000000"/>
          <w:sz w:val="28"/>
        </w:rPr>
        <w:t>
      мынадай мазмұндағы 37-2-тармақпен толықтырылсын:</w:t>
      </w:r>
    </w:p>
    <w:bookmarkEnd w:id="14"/>
    <w:bookmarkStart w:name="z19" w:id="15"/>
    <w:p>
      <w:pPr>
        <w:spacing w:after="0"/>
        <w:ind w:left="0"/>
        <w:jc w:val="both"/>
      </w:pPr>
      <w:r>
        <w:rPr>
          <w:rFonts w:ascii="Times New Roman"/>
          <w:b w:val="false"/>
          <w:i w:val="false"/>
          <w:color w:val="000000"/>
          <w:sz w:val="28"/>
        </w:rPr>
        <w:t>
      "37-2. Қайта электрондық аукцион аукционға қатысушылардан лоттың бастапқы бағасынан бір қадамға төмендетілген бағасы туралы ұсыныстарға сұрау салудан басталады.";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"38. Егер ұсыныстарға сұрау салу басталғаннан бастап бес минут ішінде бірде бір қатысушы лотты сатып алу туралы өзінің келісімін растамаса, лоттың бағасы қадамның белгіленген шамасына төмендеуін жалғастырады, ал аукцион қатысушыларының келісімін растау үшін уақыт келесі бес минутқа ұзартылады.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End w:id="16"/>
    <w:bookmarkStart w:name="z22" w:id="17"/>
    <w:p>
      <w:pPr>
        <w:spacing w:after="0"/>
        <w:ind w:left="0"/>
        <w:jc w:val="both"/>
      </w:pPr>
      <w:r>
        <w:rPr>
          <w:rFonts w:ascii="Times New Roman"/>
          <w:b w:val="false"/>
          <w:i w:val="false"/>
          <w:color w:val="000000"/>
          <w:sz w:val="28"/>
        </w:rPr>
        <w:t>
      мынадай мазмұндағы 38-2-тармақпен толықтырылсын:</w:t>
      </w:r>
    </w:p>
    <w:bookmarkEnd w:id="17"/>
    <w:bookmarkStart w:name="z23" w:id="18"/>
    <w:p>
      <w:pPr>
        <w:spacing w:after="0"/>
        <w:ind w:left="0"/>
        <w:jc w:val="both"/>
      </w:pPr>
      <w:r>
        <w:rPr>
          <w:rFonts w:ascii="Times New Roman"/>
          <w:b w:val="false"/>
          <w:i w:val="false"/>
          <w:color w:val="000000"/>
          <w:sz w:val="28"/>
        </w:rPr>
        <w:t>
      "38-2. Егер электрондық аукцион барысында лоттың бағасын төмендету әдісімен лоттың бағасын бір қадамға төмендету басталғаннан бастап бес минут ішінде екі немесе одан да көп қатысушылар лоттың ұсынылған бағасын растаса, онда лоттың жарияланған бағасын төмендету әдісімен бірінші растаған қатысушы аукцион жеңімпазы деп танылады және электрондық аукцион қорытындылары туралы хаттаманы автоматты түрде қалыптастырумен электрондық аукцион аяқталады.";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"39. Электрондық аукцион қорытындысы туралы хаттамада аукционның әрбір қатысушысының атауы, олар ұсынған баға, сондай-ақ әрбір қатысушының ұсынылған лоттың бағасына ЭЦҚ қол қою уақыты көрсетіле отырып, аукционның әрбір қадамының тарихы көрсетіледі.</w:t>
      </w:r>
    </w:p>
    <w:bookmarkEnd w:id="19"/>
    <w:bookmarkStart w:name="z26"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электрондық аукцион қорытындысы туралы хаттамадан үзінді БЭСА веб-порталында жалпы қол жеткізу үшін жариялануға тиіс.</w:t>
      </w:r>
    </w:p>
    <w:bookmarkEnd w:id="20"/>
    <w:bookmarkStart w:name="z27" w:id="21"/>
    <w:p>
      <w:pPr>
        <w:spacing w:after="0"/>
        <w:ind w:left="0"/>
        <w:jc w:val="both"/>
      </w:pPr>
      <w:r>
        <w:rPr>
          <w:rFonts w:ascii="Times New Roman"/>
          <w:b w:val="false"/>
          <w:i w:val="false"/>
          <w:color w:val="000000"/>
          <w:sz w:val="28"/>
        </w:rPr>
        <w:t>
      Мүлікті лоттың бастапқы бағасынан жиырма және одан да көп пайыз төмен бағамен өткізілген жағдайда, бұл туралы хаттаманың ескертпесінде мәтінді қызыл түсті фонда бөле отырып, тиісті белгі қойылады.";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0" w:id="2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 заңнамада белгіленген тәртіппен:</w:t>
      </w:r>
    </w:p>
    <w:bookmarkEnd w:id="22"/>
    <w:bookmarkStart w:name="z31" w:id="23"/>
    <w:p>
      <w:pPr>
        <w:spacing w:after="0"/>
        <w:ind w:left="0"/>
        <w:jc w:val="both"/>
      </w:pPr>
      <w:r>
        <w:rPr>
          <w:rFonts w:ascii="Times New Roman"/>
          <w:b w:val="false"/>
          <w:i w:val="false"/>
          <w:color w:val="000000"/>
          <w:sz w:val="28"/>
        </w:rPr>
        <w:t>
      1) осы бұйрықтың мемлекеттік тіркелуін;</w:t>
      </w:r>
    </w:p>
    <w:bookmarkEnd w:id="23"/>
    <w:bookmarkStart w:name="z32" w:id="2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Әділет министрлігінің ресми интернет-ресурсында орналастырылуын қамтамасыз етсін.</w:t>
      </w:r>
    </w:p>
    <w:bookmarkEnd w:id="24"/>
    <w:bookmarkStart w:name="z33"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5"/>
    <w:bookmarkStart w:name="z34"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мүлікті</w:t>
            </w:r>
            <w:r>
              <w:br/>
            </w:r>
            <w:r>
              <w:rPr>
                <w:rFonts w:ascii="Times New Roman"/>
                <w:b w:val="false"/>
                <w:i w:val="false"/>
                <w:color w:val="000000"/>
                <w:sz w:val="20"/>
              </w:rPr>
              <w:t>өткізу, оның ішінде электрондық</w:t>
            </w:r>
            <w:r>
              <w:br/>
            </w:r>
            <w:r>
              <w:rPr>
                <w:rFonts w:ascii="Times New Roman"/>
                <w:b w:val="false"/>
                <w:i w:val="false"/>
                <w:color w:val="000000"/>
                <w:sz w:val="20"/>
              </w:rPr>
              <w:t>аукцион нысанындағы сауда-</w:t>
            </w:r>
            <w:r>
              <w:br/>
            </w:r>
            <w:r>
              <w:rPr>
                <w:rFonts w:ascii="Times New Roman"/>
                <w:b w:val="false"/>
                <w:i w:val="false"/>
                <w:color w:val="000000"/>
                <w:sz w:val="20"/>
              </w:rPr>
              <w:t>саттықта</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7"/>
    <w:p>
      <w:pPr>
        <w:spacing w:after="0"/>
        <w:ind w:left="0"/>
        <w:jc w:val="left"/>
      </w:pPr>
      <w:r>
        <w:rPr>
          <w:rFonts w:ascii="Times New Roman"/>
          <w:b/>
          <w:i w:val="false"/>
          <w:color w:val="000000"/>
        </w:rPr>
        <w:t xml:space="preserve"> Электрондық аукцион қорытындысы туралы хаттама</w:t>
      </w:r>
    </w:p>
    <w:bookmarkEnd w:id="27"/>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(өтетін орны)                                                20__ жылғы "___"________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Сот орындаушысының ______ жылғы "___" _____________ қаулысы</w:t>
      </w:r>
    </w:p>
    <w:p>
      <w:pPr>
        <w:spacing w:after="0"/>
        <w:ind w:left="0"/>
        <w:jc w:val="both"/>
      </w:pPr>
      <w:r>
        <w:rPr>
          <w:rFonts w:ascii="Times New Roman"/>
          <w:b w:val="false"/>
          <w:i w:val="false"/>
          <w:color w:val="000000"/>
          <w:sz w:val="28"/>
        </w:rPr>
        <w:t>
      негізінде тыйым салынған, ______________________________________________ туралы</w:t>
      </w:r>
    </w:p>
    <w:p>
      <w:pPr>
        <w:spacing w:after="0"/>
        <w:ind w:left="0"/>
        <w:jc w:val="both"/>
      </w:pPr>
      <w:r>
        <w:rPr>
          <w:rFonts w:ascii="Times New Roman"/>
          <w:b w:val="false"/>
          <w:i w:val="false"/>
          <w:color w:val="000000"/>
          <w:sz w:val="28"/>
        </w:rPr>
        <w:t>
      (атқарушылық құжат талаптарының мазмұны)</w:t>
      </w:r>
    </w:p>
    <w:p>
      <w:pPr>
        <w:spacing w:after="0"/>
        <w:ind w:left="0"/>
        <w:jc w:val="both"/>
      </w:pPr>
      <w:r>
        <w:rPr>
          <w:rFonts w:ascii="Times New Roman"/>
          <w:b w:val="false"/>
          <w:i w:val="false"/>
          <w:color w:val="000000"/>
          <w:sz w:val="28"/>
        </w:rPr>
        <w:t>
      атқарушылық құжат негізінде 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сот орындаушысы саудаға шығарған, _____________________________________________</w:t>
      </w:r>
    </w:p>
    <w:p>
      <w:pPr>
        <w:spacing w:after="0"/>
        <w:ind w:left="0"/>
        <w:jc w:val="both"/>
      </w:pPr>
      <w:r>
        <w:rPr>
          <w:rFonts w:ascii="Times New Roman"/>
          <w:b w:val="false"/>
          <w:i w:val="false"/>
          <w:color w:val="000000"/>
          <w:sz w:val="28"/>
        </w:rPr>
        <w:t>
      (борышкердің, үшінші адамның аты, әкесінің аты (болған жағдайда),</w:t>
      </w:r>
    </w:p>
    <w:p>
      <w:pPr>
        <w:spacing w:after="0"/>
        <w:ind w:left="0"/>
        <w:jc w:val="both"/>
      </w:pPr>
      <w:r>
        <w:rPr>
          <w:rFonts w:ascii="Times New Roman"/>
          <w:b w:val="false"/>
          <w:i w:val="false"/>
          <w:color w:val="000000"/>
          <w:sz w:val="28"/>
        </w:rPr>
        <w:t>
      тегі, тұрғылықты жерінің атауы не орны)</w:t>
      </w:r>
    </w:p>
    <w:p>
      <w:pPr>
        <w:spacing w:after="0"/>
        <w:ind w:left="0"/>
        <w:jc w:val="both"/>
      </w:pPr>
      <w:r>
        <w:rPr>
          <w:rFonts w:ascii="Times New Roman"/>
          <w:b w:val="false"/>
          <w:i w:val="false"/>
          <w:color w:val="000000"/>
          <w:sz w:val="28"/>
        </w:rPr>
        <w:t>
      борышкерге, үшінші адамға тиесілі, ______________________________________________</w:t>
      </w:r>
    </w:p>
    <w:p>
      <w:pPr>
        <w:spacing w:after="0"/>
        <w:ind w:left="0"/>
        <w:jc w:val="both"/>
      </w:pPr>
      <w:r>
        <w:rPr>
          <w:rFonts w:ascii="Times New Roman"/>
          <w:b w:val="false"/>
          <w:i w:val="false"/>
          <w:color w:val="000000"/>
          <w:sz w:val="28"/>
        </w:rPr>
        <w:t>
      (мүліктің қысқаша сипаттамасы)</w:t>
      </w:r>
    </w:p>
    <w:p>
      <w:pPr>
        <w:spacing w:after="0"/>
        <w:ind w:left="0"/>
        <w:jc w:val="both"/>
      </w:pPr>
      <w:r>
        <w:rPr>
          <w:rFonts w:ascii="Times New Roman"/>
          <w:b w:val="false"/>
          <w:i w:val="false"/>
          <w:color w:val="000000"/>
          <w:sz w:val="28"/>
        </w:rPr>
        <w:t>
      мекенжайы бойынша орналасқан: № _________________________________________ лот</w:t>
      </w:r>
    </w:p>
    <w:p>
      <w:pPr>
        <w:spacing w:after="0"/>
        <w:ind w:left="0"/>
        <w:jc w:val="both"/>
      </w:pPr>
      <w:r>
        <w:rPr>
          <w:rFonts w:ascii="Times New Roman"/>
          <w:b w:val="false"/>
          <w:i w:val="false"/>
          <w:color w:val="000000"/>
          <w:sz w:val="28"/>
        </w:rPr>
        <w:t>
      _______________________________(__________________________) теңге бағаға сатылды</w:t>
      </w:r>
    </w:p>
    <w:p>
      <w:pPr>
        <w:spacing w:after="0"/>
        <w:ind w:left="0"/>
        <w:jc w:val="both"/>
      </w:pPr>
      <w:r>
        <w:rPr>
          <w:rFonts w:ascii="Times New Roman"/>
          <w:b w:val="false"/>
          <w:i w:val="false"/>
          <w:color w:val="000000"/>
          <w:sz w:val="28"/>
        </w:rPr>
        <w:t>
      (лоттың бастапқы бағасы ______________________________(_________________) теңге.</w:t>
      </w:r>
    </w:p>
    <w:p>
      <w:pPr>
        <w:spacing w:after="0"/>
        <w:ind w:left="0"/>
        <w:jc w:val="both"/>
      </w:pPr>
      <w:r>
        <w:rPr>
          <w:rFonts w:ascii="Times New Roman"/>
          <w:b w:val="false"/>
          <w:i w:val="false"/>
          <w:color w:val="000000"/>
          <w:sz w:val="28"/>
        </w:rPr>
        <w:t>
      Аукционның қатысушылары ұсынылған бағаны және лоттың ұсынылған бағасына</w:t>
      </w:r>
    </w:p>
    <w:p>
      <w:pPr>
        <w:spacing w:after="0"/>
        <w:ind w:left="0"/>
        <w:jc w:val="both"/>
      </w:pPr>
      <w:r>
        <w:rPr>
          <w:rFonts w:ascii="Times New Roman"/>
          <w:b w:val="false"/>
          <w:i w:val="false"/>
          <w:color w:val="000000"/>
          <w:sz w:val="28"/>
        </w:rPr>
        <w:t>
      электрондық цифрлық қолтаңбамен (бұдан әрі - ЭЦҚ) қол қою уақытын көрсете отырып</w:t>
      </w:r>
    </w:p>
    <w:p>
      <w:pPr>
        <w:spacing w:after="0"/>
        <w:ind w:left="0"/>
        <w:jc w:val="both"/>
      </w:pP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
      1. (жеке тұлға үшін – аты, әкесінің аты (болған жағдайда), тегі, мекенжайы, ЖСН/ заңды</w:t>
      </w:r>
    </w:p>
    <w:p>
      <w:pPr>
        <w:spacing w:after="0"/>
        <w:ind w:left="0"/>
        <w:jc w:val="both"/>
      </w:pPr>
      <w:r>
        <w:rPr>
          <w:rFonts w:ascii="Times New Roman"/>
          <w:b w:val="false"/>
          <w:i w:val="false"/>
          <w:color w:val="000000"/>
          <w:sz w:val="28"/>
        </w:rPr>
        <w:t>
      тұлға - толық атауы, мекенжайы, БСН) ______________________________________</w:t>
      </w:r>
    </w:p>
    <w:p>
      <w:pPr>
        <w:spacing w:after="0"/>
        <w:ind w:left="0"/>
        <w:jc w:val="both"/>
      </w:pPr>
      <w:r>
        <w:rPr>
          <w:rFonts w:ascii="Times New Roman"/>
          <w:b w:val="false"/>
          <w:i w:val="false"/>
          <w:color w:val="000000"/>
          <w:sz w:val="28"/>
        </w:rPr>
        <w:t>
      лотқа ұсынған бағасы ______________________ (____________________________) теңге</w:t>
      </w:r>
    </w:p>
    <w:p>
      <w:pPr>
        <w:spacing w:after="0"/>
        <w:ind w:left="0"/>
        <w:jc w:val="both"/>
      </w:pPr>
      <w:r>
        <w:rPr>
          <w:rFonts w:ascii="Times New Roman"/>
          <w:b w:val="false"/>
          <w:i w:val="false"/>
          <w:color w:val="000000"/>
          <w:sz w:val="28"/>
        </w:rPr>
        <w:t>
      лоттың ұсынылған бағасына ЭЦҚ қол қою уақыты "_____" сағат "____" минут "____" секунд.</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Жүргізілген аукцион қорытындысы:___________________________________________</w:t>
      </w:r>
    </w:p>
    <w:p>
      <w:pPr>
        <w:spacing w:after="0"/>
        <w:ind w:left="0"/>
        <w:jc w:val="both"/>
      </w:pPr>
      <w:r>
        <w:rPr>
          <w:rFonts w:ascii="Times New Roman"/>
          <w:b w:val="false"/>
          <w:i w:val="false"/>
          <w:color w:val="000000"/>
          <w:sz w:val="28"/>
        </w:rPr>
        <w:t>
      Электрондық аукционның жеңімпазы болып танылды: ________________________,</w:t>
      </w:r>
    </w:p>
    <w:p>
      <w:pPr>
        <w:spacing w:after="0"/>
        <w:ind w:left="0"/>
        <w:jc w:val="both"/>
      </w:pPr>
      <w:r>
        <w:rPr>
          <w:rFonts w:ascii="Times New Roman"/>
          <w:b w:val="false"/>
          <w:i w:val="false"/>
          <w:color w:val="000000"/>
          <w:sz w:val="28"/>
        </w:rPr>
        <w:t>
      (заңды тұлғаның толық атауы, жеке тұлға үшін –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Жеңімпаз енгізген кепілді жарнаның мөлшері: ____________ (______________) теңге.</w:t>
      </w:r>
    </w:p>
    <w:p>
      <w:pPr>
        <w:spacing w:after="0"/>
        <w:ind w:left="0"/>
        <w:jc w:val="both"/>
      </w:pPr>
      <w:r>
        <w:rPr>
          <w:rFonts w:ascii="Times New Roman"/>
          <w:b w:val="false"/>
          <w:i w:val="false"/>
          <w:color w:val="000000"/>
          <w:sz w:val="28"/>
        </w:rPr>
        <w:t>
      Электрондық аукцион өткізілген күннен бастап бес жұмыс күні ішінде аумақтық әділет</w:t>
      </w:r>
    </w:p>
    <w:p>
      <w:pPr>
        <w:spacing w:after="0"/>
        <w:ind w:left="0"/>
        <w:jc w:val="both"/>
      </w:pPr>
      <w:r>
        <w:rPr>
          <w:rFonts w:ascii="Times New Roman"/>
          <w:b w:val="false"/>
          <w:i w:val="false"/>
          <w:color w:val="000000"/>
          <w:sz w:val="28"/>
        </w:rPr>
        <w:t>
      органының қолма-қол бақылау шотына немесе жеке сот орындаушысының ағымдағы шотына</w:t>
      </w:r>
    </w:p>
    <w:p>
      <w:pPr>
        <w:spacing w:after="0"/>
        <w:ind w:left="0"/>
        <w:jc w:val="both"/>
      </w:pPr>
      <w:r>
        <w:rPr>
          <w:rFonts w:ascii="Times New Roman"/>
          <w:b w:val="false"/>
          <w:i w:val="false"/>
          <w:color w:val="000000"/>
          <w:sz w:val="28"/>
        </w:rPr>
        <w:t>
      лоттың сатып алу құнын енгізбеген электрондық аукцион жеңімпазы осы лот бойынша</w:t>
      </w:r>
    </w:p>
    <w:p>
      <w:pPr>
        <w:spacing w:after="0"/>
        <w:ind w:left="0"/>
        <w:jc w:val="both"/>
      </w:pPr>
      <w:r>
        <w:rPr>
          <w:rFonts w:ascii="Times New Roman"/>
          <w:b w:val="false"/>
          <w:i w:val="false"/>
          <w:color w:val="000000"/>
          <w:sz w:val="28"/>
        </w:rPr>
        <w:t>
      электрондық аукционға одан әрі қатысу құқығынан айырылады.</w:t>
      </w:r>
    </w:p>
    <w:p>
      <w:pPr>
        <w:spacing w:after="0"/>
        <w:ind w:left="0"/>
        <w:jc w:val="both"/>
      </w:pPr>
      <w:r>
        <w:rPr>
          <w:rFonts w:ascii="Times New Roman"/>
          <w:b w:val="false"/>
          <w:i w:val="false"/>
          <w:color w:val="000000"/>
          <w:sz w:val="28"/>
        </w:rPr>
        <w:t>
      Электрондық аукцион жеңімпазы ___________________________ (ЭЦҚ)</w:t>
      </w:r>
    </w:p>
    <w:p>
      <w:pPr>
        <w:spacing w:after="0"/>
        <w:ind w:left="0"/>
        <w:jc w:val="both"/>
      </w:pPr>
      <w:r>
        <w:rPr>
          <w:rFonts w:ascii="Times New Roman"/>
          <w:b w:val="false"/>
          <w:i w:val="false"/>
          <w:color w:val="000000"/>
          <w:sz w:val="28"/>
        </w:rPr>
        <w:t>
      Сот орындаушысы ________________________________________ (ЭЦҚ)</w:t>
      </w:r>
    </w:p>
    <w:p>
      <w:pPr>
        <w:spacing w:after="0"/>
        <w:ind w:left="0"/>
        <w:jc w:val="both"/>
      </w:pPr>
      <w:r>
        <w:rPr>
          <w:rFonts w:ascii="Times New Roman"/>
          <w:b w:val="false"/>
          <w:i w:val="false"/>
          <w:color w:val="000000"/>
          <w:sz w:val="28"/>
        </w:rPr>
        <w:t>
      БЭСА операторы __________________________________________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