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19ab" w14:textId="40a19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министрінің міндетін атқарушының және Қазақстан Республикасы Инвестициялар және даму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14 наурыздағы № 137 бұйрығы. Қазақстан Республикасының Әділет министрлігінде 2022 жылғы 15 наурызда № 27131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1. Қазақстан Республикасы Көлік және коммуникация министрінің міндетін атқарушының және Қазақстан Республикасы Инвестициялар және даму министрінің кейбір бұйрықтарына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"Халықаралық тұрақты емес ұшуды орындауға рұқсаттар беру және оны беруден бас тарту негіздерінің қағидаларын бекіту туралы" Қазақстан Республикасы Көлік және коммуникация министрінің міндетін атқарушының 2010 жылғы 13 тамыздағы № 359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6463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Халықаралық тұрақты емес ұшуды орындауға рұқсаттар беру және оны беруден бас тарту негіздерінің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"9. Көрсетілетін қызметті беруші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 олар келіп түскен күні тіркеуді жүзеге асырады.</w:t>
      </w:r>
    </w:p>
    <w:p>
      <w:pPr>
        <w:spacing w:after="0"/>
        <w:ind w:left="0"/>
        <w:jc w:val="both"/>
      </w:pPr>
      <w:r>
        <w:rPr>
          <w:rFonts w:ascii="Times New Roman"/>
          <w:b w:val="false"/>
          <w:i w:val="false"/>
          <w:color w:val="000000"/>
          <w:sz w:val="28"/>
        </w:rPr>
        <w:t xml:space="preserve">
      Көрсетілетін қызметті берушінің қызметкері өтінімді тіркеген сәттен бастап 2 (екі) жұмыс күн ішінде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толық емес құжаттар топтамасын ұсынған жағдайда, көрсетілетін қызметті беруші осы тармақтың екінші бөлігінде көрсетілген мерзімде, өтінімді одан әрі қараудан дәлелді бас тартуды дайындайды.</w:t>
      </w:r>
    </w:p>
    <w:p>
      <w:pPr>
        <w:spacing w:after="0"/>
        <w:ind w:left="0"/>
        <w:jc w:val="both"/>
      </w:pPr>
      <w:r>
        <w:rPr>
          <w:rFonts w:ascii="Times New Roman"/>
          <w:b w:val="false"/>
          <w:i w:val="false"/>
          <w:color w:val="000000"/>
          <w:sz w:val="28"/>
        </w:rPr>
        <w:t>
      Көрсетілетін қызметті берушінің өтінімді қабылдаудан дәлелді бас тартуы көрстілетін қызметті алушыға аэронавигациялық ақпарат жинағында жарияланған белгіленген арналар арқылы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"12. Көрсетілетін қызметті алушы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құжаттардың толық топтамасын ұсынған жағдайда, көрсетілетін қызметті беруші 3 (үш) жұмыс күні ішінде өтінішті осы Қағидалардың талаптарына сәйкестігіне қарайды, оң қорытынды болған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халықаралық тұрақты емес ұшуларды орындауға рұқсатты ресімдейді және жібереді.</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мүмкіндігін беру үшін мемлекеттік қызметті көрсетуден бас тарту туралы алдын ала шешім туралы,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Көрсетілетін қызметті беруші көрсетілетін қызметті алушыны тыңдау туралы мемлекеттік қызмет көрсету мерзімі аяқталғанға дейін кемінде 3 (үш) жұмыс күні бұрын хабардар етеді.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рұқсатты немесе мемлекеттік қызметті көрсетуден дәлелді бас тартуды береді.</w:t>
      </w:r>
    </w:p>
    <w:p>
      <w:pPr>
        <w:spacing w:after="0"/>
        <w:ind w:left="0"/>
        <w:jc w:val="both"/>
      </w:pPr>
      <w:r>
        <w:rPr>
          <w:rFonts w:ascii="Times New Roman"/>
          <w:b w:val="false"/>
          <w:i w:val="false"/>
          <w:color w:val="000000"/>
          <w:sz w:val="28"/>
        </w:rPr>
        <w:t>
      Мемлекеттік қызметті көрсету нәтижесі аэронавигациялық ақпарат жинағында жарияланған байланыс арналары арқылы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әкімшілік актісіне, әкімшілік әрекетіне (әрекетсіздігіне) шағым жасалып отырған әкімшілік органға,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Егер Қазақстан Республикасының Заңында өзгеше көзделмесе, сотқа шағым жасауға Қазақстан Республикасы Әкімшілік рәсімдік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Республикасында шетелдік әуемен тасымалдаушыларды аккредиттеу қағидаларын бекіту туралы" Қазақстан Республикасы Инвестициялар және даму министрінің 2017 жылғы 26 маусымдағы № 382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15386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шетелдік әуемен тасымалдаушыларды аккредиттеу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Орындаушы 2 (екі) жұмыс күні ішінде ұсынылған құжаттардың толықтығын тексереді және ұсынылған құжаттардың толық болмау немесе мемлекеттік қызметті көрсету үшін қажетті мәліметтердің болмау фактісі анықталған жағдайда көрсетілетін қызметті алушыға ұсынылған құжаттардың қандай талаптарға сәйкес келмейтінін және мемлекеттік қызметті көрсету мерзімі тоқтатыла тұрған кезеңге сәйкес келтіру мерзімін көрсете отырып, хабарлама жібереді.</w:t>
      </w:r>
    </w:p>
    <w:p>
      <w:pPr>
        <w:spacing w:after="0"/>
        <w:ind w:left="0"/>
        <w:jc w:val="both"/>
      </w:pPr>
      <w:r>
        <w:rPr>
          <w:rFonts w:ascii="Times New Roman"/>
          <w:b w:val="false"/>
          <w:i w:val="false"/>
          <w:color w:val="000000"/>
          <w:sz w:val="28"/>
        </w:rPr>
        <w:t>
      Хабарламада көрсетілген құжаттарды сәйкес келтіру мерзімі 2 (екі) жұмыс күнін құрайды.</w:t>
      </w:r>
    </w:p>
    <w:p>
      <w:pPr>
        <w:spacing w:after="0"/>
        <w:ind w:left="0"/>
        <w:jc w:val="both"/>
      </w:pPr>
      <w:r>
        <w:rPr>
          <w:rFonts w:ascii="Times New Roman"/>
          <w:b w:val="false"/>
          <w:i w:val="false"/>
          <w:color w:val="000000"/>
          <w:sz w:val="28"/>
        </w:rPr>
        <w:t>
      Егер хабарламаны алған күннен бастап 2 (екі) жұмыс күні ішінде көрсетілетін қызметті алушы құжаттарды талаптарға сәйкес келтірмеген жағдайда, көрсетілетін қызметті беруші көрсетілетін қызметті беруші басшысының не оны алмастыратын адамның ЭЦҚ қойылған электрондық құжат нысанындағы портал арқылы өтінішті одан әрі қараудан дәлелді бас тартуды (бұдан әрі - дәлелді бас тарту) көрсетілетін қызметті алушының жеке кабинетіне жібереді.</w:t>
      </w:r>
    </w:p>
    <w:bookmarkStart w:name="z11" w:id="1"/>
    <w:p>
      <w:pPr>
        <w:spacing w:after="0"/>
        <w:ind w:left="0"/>
        <w:jc w:val="both"/>
      </w:pPr>
      <w:r>
        <w:rPr>
          <w:rFonts w:ascii="Times New Roman"/>
          <w:b w:val="false"/>
          <w:i w:val="false"/>
          <w:color w:val="000000"/>
          <w:sz w:val="28"/>
        </w:rPr>
        <w:t>
      8. Көрсетілетін қызметті алушы Стандарттың 8-тармағында көрсетілген құжаттардың толық топтамасын ұсынған жағдайда, көрсетілетін қызметті беруші 18 (он сегіз) жұмыс күні ішінде көрсетілетін қызметті алушының сәйкестігін және мемлекеттік қызметті көрсету үшін қажетті ұсынылған материалдардың, деректер мен мәліметтердің дұрыстығын заң талаптарына сәйкестігін тексереді.</w:t>
      </w:r>
    </w:p>
    <w:bookmarkEnd w:id="1"/>
    <w:p>
      <w:pPr>
        <w:spacing w:after="0"/>
        <w:ind w:left="0"/>
        <w:jc w:val="both"/>
      </w:pPr>
      <w:r>
        <w:rPr>
          <w:rFonts w:ascii="Times New Roman"/>
          <w:b w:val="false"/>
          <w:i w:val="false"/>
          <w:color w:val="000000"/>
          <w:sz w:val="28"/>
        </w:rPr>
        <w:t>
      Көрсетілетін қызметті алушының және ұсынылған материалдардың, деректер мен мәліметтердің сәйкестігін айқындау кезінде көрсетілетін қызметті беруші:</w:t>
      </w:r>
    </w:p>
    <w:p>
      <w:pPr>
        <w:spacing w:after="0"/>
        <w:ind w:left="0"/>
        <w:jc w:val="both"/>
      </w:pPr>
      <w:r>
        <w:rPr>
          <w:rFonts w:ascii="Times New Roman"/>
          <w:b w:val="false"/>
          <w:i w:val="false"/>
          <w:color w:val="000000"/>
          <w:sz w:val="28"/>
        </w:rPr>
        <w:t>
      шетелдік әуе тасымалдаушысын тіркеу мемлекеті тарапынан коммерциялық әуе тасымалдарын орындауға берілетін рұқсаттардың;</w:t>
      </w:r>
    </w:p>
    <w:p>
      <w:pPr>
        <w:spacing w:after="0"/>
        <w:ind w:left="0"/>
        <w:jc w:val="both"/>
      </w:pPr>
      <w:r>
        <w:rPr>
          <w:rFonts w:ascii="Times New Roman"/>
          <w:b w:val="false"/>
          <w:i w:val="false"/>
          <w:color w:val="000000"/>
          <w:sz w:val="28"/>
        </w:rPr>
        <w:t>
      тиісті шет мемлекеттен тағайындалған әуе тасымалдаушысы мәртебесінің болуын қарайды.</w:t>
      </w:r>
    </w:p>
    <w:p>
      <w:pPr>
        <w:spacing w:after="0"/>
        <w:ind w:left="0"/>
        <w:jc w:val="both"/>
      </w:pPr>
      <w:r>
        <w:rPr>
          <w:rFonts w:ascii="Times New Roman"/>
          <w:b w:val="false"/>
          <w:i w:val="false"/>
          <w:color w:val="000000"/>
          <w:sz w:val="28"/>
        </w:rPr>
        <w:t>
      Шетелдік әуе тасымалдаушысына қатысты тасымалдауға құқық беру шарттары Қазақстан Республикасы қатысушысы болып табылатын әуе қатынасы туралы халықаралық шарттарда және Қазақстан Республикасының заңнамасында айқындалады.</w:t>
      </w:r>
    </w:p>
    <w:p>
      <w:pPr>
        <w:spacing w:after="0"/>
        <w:ind w:left="0"/>
        <w:jc w:val="both"/>
      </w:pPr>
      <w:r>
        <w:rPr>
          <w:rFonts w:ascii="Times New Roman"/>
          <w:b w:val="false"/>
          <w:i w:val="false"/>
          <w:color w:val="000000"/>
          <w:sz w:val="28"/>
        </w:rPr>
        <w:t xml:space="preserve">
      Көрсетілетін қызметті алушы және ұсынылған материалдар, деректер мен мәліметтер Заң талаптарына сәйкес келген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өз қызметін Қазақстан Республикасының аумағында жүзеге асыратын шетелдік тасымалдаушыларды Аккредиттеу туралы куәлік ресімделеді.</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мүмкіндігін беру үшін мемлекеттік қызметті көрсетуден бас тарту туралы алдын ала шешім туралы,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Көрсетілетін қызметті беруші көрсетілетін қызметті алушыны тыңдау туралы мемлекеттік қызметті көрсету мерзімі аяқталғанға дейін кемінде 3 (үш) жұмыс күні бұрын хабардар етеді.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рұқсатты немесе мемлекеттік қызметті көрсетуден дәлелді бас тартуды береді.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адамының ЭЦҚ-мен қол қойылған электрондық құжат нысанында көрсетілетін қызметті алушының "жеке кабинетіне" порталға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әкімшілік актісіне, әкімшілік әрекетіне (әрекетсіздігіне) шағым жасалып отырған әкімшілік органға,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Егер Қазақстан Республикасының Заңында өзгеше көзделмесе, сотқа шағым жасауға Қазақстан Республикасы Әкімшілік рәсімдік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Start w:name="z14"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1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1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 </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