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9c49" w14:textId="6639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наурыздағы № 144 бұйрығы. Қазақстан Республикасының Әділет министрлігінде 2022 жылғы 28 наурызда № 27243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Әлеуетті түпкілікті қарыз алушы – өз қызметін жылумен, сумен жабдықтау және су бұру саласында жүзеге асыратын, Қарыз алушыдан бюджеттік кредит алуға үміткер табиғи монополия субъектісі;</w:t>
      </w:r>
    </w:p>
    <w:bookmarkEnd w:id="4"/>
    <w:bookmarkStart w:name="z7" w:id="5"/>
    <w:p>
      <w:pPr>
        <w:spacing w:after="0"/>
        <w:ind w:left="0"/>
        <w:jc w:val="both"/>
      </w:pPr>
      <w:r>
        <w:rPr>
          <w:rFonts w:ascii="Times New Roman"/>
          <w:b w:val="false"/>
          <w:i w:val="false"/>
          <w:color w:val="000000"/>
          <w:sz w:val="28"/>
        </w:rPr>
        <w:t>
      2) Бюджеттік бағдарламаның әкімшілері:</w:t>
      </w:r>
    </w:p>
    <w:bookmarkEnd w:id="5"/>
    <w:bookmarkStart w:name="z8" w:id="6"/>
    <w:p>
      <w:pPr>
        <w:spacing w:after="0"/>
        <w:ind w:left="0"/>
        <w:jc w:val="both"/>
      </w:pPr>
      <w:r>
        <w:rPr>
          <w:rFonts w:ascii="Times New Roman"/>
          <w:b w:val="false"/>
          <w:i w:val="false"/>
          <w:color w:val="000000"/>
          <w:sz w:val="28"/>
        </w:rPr>
        <w:t>
      коммуналдық шаруашылық саласындағы уәкілетті орган;</w:t>
      </w:r>
    </w:p>
    <w:bookmarkEnd w:id="6"/>
    <w:bookmarkStart w:name="z9" w:id="7"/>
    <w:p>
      <w:pPr>
        <w:spacing w:after="0"/>
        <w:ind w:left="0"/>
        <w:jc w:val="both"/>
      </w:pPr>
      <w:r>
        <w:rPr>
          <w:rFonts w:ascii="Times New Roman"/>
          <w:b w:val="false"/>
          <w:i w:val="false"/>
          <w:color w:val="000000"/>
          <w:sz w:val="28"/>
        </w:rPr>
        <w:t>
      электр энергетика саласындағы уәкілетті орган;</w:t>
      </w:r>
    </w:p>
    <w:bookmarkEnd w:id="7"/>
    <w:bookmarkStart w:name="z10" w:id="8"/>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8"/>
    <w:bookmarkStart w:name="z11" w:id="9"/>
    <w:p>
      <w:pPr>
        <w:spacing w:after="0"/>
        <w:ind w:left="0"/>
        <w:jc w:val="both"/>
      </w:pPr>
      <w:r>
        <w:rPr>
          <w:rFonts w:ascii="Times New Roman"/>
          <w:b w:val="false"/>
          <w:i w:val="false"/>
          <w:color w:val="000000"/>
          <w:sz w:val="28"/>
        </w:rPr>
        <w:t>
      4) Жұмыс тобы – Сенім білдірілген өкілмен (агентпен) шарт жасасу негізінде жылумен, сумен жабдықтау және су бұру саласындағы жобалар үшін бюджеттік кредит беру бойынша ұсынымдарды әзірлеу жөніндегі консультациялық-кеңесші орган;</w:t>
      </w:r>
    </w:p>
    <w:bookmarkEnd w:id="9"/>
    <w:bookmarkStart w:name="z12" w:id="10"/>
    <w:p>
      <w:pPr>
        <w:spacing w:after="0"/>
        <w:ind w:left="0"/>
        <w:jc w:val="both"/>
      </w:pPr>
      <w:r>
        <w:rPr>
          <w:rFonts w:ascii="Times New Roman"/>
          <w:b w:val="false"/>
          <w:i w:val="false"/>
          <w:color w:val="000000"/>
          <w:sz w:val="28"/>
        </w:rPr>
        <w:t>
      5) жылумен жабдықтау жүйесі – жылу өндіру, жылу тарату және жылу тұтыну қондырғыларынан тұратын кешен;</w:t>
      </w:r>
    </w:p>
    <w:bookmarkEnd w:id="10"/>
    <w:bookmarkStart w:name="z13" w:id="11"/>
    <w:p>
      <w:pPr>
        <w:spacing w:after="0"/>
        <w:ind w:left="0"/>
        <w:jc w:val="both"/>
      </w:pPr>
      <w:r>
        <w:rPr>
          <w:rFonts w:ascii="Times New Roman"/>
          <w:b w:val="false"/>
          <w:i w:val="false"/>
          <w:color w:val="000000"/>
          <w:sz w:val="28"/>
        </w:rPr>
        <w:t>
      6) инвестициялық жоба – бюджеттік кредит беру арқылы республикалық бюджеттен қаржыландырылатын жылумен, сумен жабдықтау және су бұру жүйелерін салуға, реконструкциялауға және жаңғыртуға бағытталған жоба;</w:t>
      </w:r>
    </w:p>
    <w:bookmarkEnd w:id="11"/>
    <w:bookmarkStart w:name="z14" w:id="12"/>
    <w:p>
      <w:pPr>
        <w:spacing w:after="0"/>
        <w:ind w:left="0"/>
        <w:jc w:val="both"/>
      </w:pPr>
      <w:r>
        <w:rPr>
          <w:rFonts w:ascii="Times New Roman"/>
          <w:b w:val="false"/>
          <w:i w:val="false"/>
          <w:color w:val="000000"/>
          <w:sz w:val="28"/>
        </w:rPr>
        <w:t xml:space="preserve">
      7) Қарыз алушы – облыстардың, республикалық маңызы бар қалалардың және астананың жергілікті атқарушы органдары; </w:t>
      </w:r>
    </w:p>
    <w:bookmarkEnd w:id="12"/>
    <w:bookmarkStart w:name="z15" w:id="13"/>
    <w:p>
      <w:pPr>
        <w:spacing w:after="0"/>
        <w:ind w:left="0"/>
        <w:jc w:val="both"/>
      </w:pPr>
      <w:r>
        <w:rPr>
          <w:rFonts w:ascii="Times New Roman"/>
          <w:b w:val="false"/>
          <w:i w:val="false"/>
          <w:color w:val="000000"/>
          <w:sz w:val="28"/>
        </w:rPr>
        <w:t>
      8) Кредитор – бюджетті атқару жөніндегі орталық уәкілетті органның атынан әрекет ететін Қазақстан Республикасының Үкіметі;</w:t>
      </w:r>
    </w:p>
    <w:bookmarkEnd w:id="13"/>
    <w:bookmarkStart w:name="z16" w:id="14"/>
    <w:p>
      <w:pPr>
        <w:spacing w:after="0"/>
        <w:ind w:left="0"/>
        <w:jc w:val="both"/>
      </w:pPr>
      <w:r>
        <w:rPr>
          <w:rFonts w:ascii="Times New Roman"/>
          <w:b w:val="false"/>
          <w:i w:val="false"/>
          <w:color w:val="000000"/>
          <w:sz w:val="28"/>
        </w:rPr>
        <w:t>
      9) кредиттік шарт – Кредитор, Бюджеттік бағдарламаның әкімшісі мен Қарыз алушы арасында жасалатын шарт;</w:t>
      </w:r>
    </w:p>
    <w:bookmarkEnd w:id="14"/>
    <w:bookmarkStart w:name="z17" w:id="15"/>
    <w:p>
      <w:pPr>
        <w:spacing w:after="0"/>
        <w:ind w:left="0"/>
        <w:jc w:val="both"/>
      </w:pPr>
      <w:r>
        <w:rPr>
          <w:rFonts w:ascii="Times New Roman"/>
          <w:b w:val="false"/>
          <w:i w:val="false"/>
          <w:color w:val="000000"/>
          <w:sz w:val="28"/>
        </w:rPr>
        <w:t>
      10)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15"/>
    <w:bookmarkStart w:name="z18" w:id="16"/>
    <w:p>
      <w:pPr>
        <w:spacing w:after="0"/>
        <w:ind w:left="0"/>
        <w:jc w:val="both"/>
      </w:pPr>
      <w:r>
        <w:rPr>
          <w:rFonts w:ascii="Times New Roman"/>
          <w:b w:val="false"/>
          <w:i w:val="false"/>
          <w:color w:val="000000"/>
          <w:sz w:val="28"/>
        </w:rPr>
        <w:t xml:space="preserve">
      11)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p>
    <w:bookmarkEnd w:id="16"/>
    <w:bookmarkStart w:name="z19" w:id="17"/>
    <w:p>
      <w:pPr>
        <w:spacing w:after="0"/>
        <w:ind w:left="0"/>
        <w:jc w:val="both"/>
      </w:pPr>
      <w:r>
        <w:rPr>
          <w:rFonts w:ascii="Times New Roman"/>
          <w:b w:val="false"/>
          <w:i w:val="false"/>
          <w:color w:val="000000"/>
          <w:sz w:val="28"/>
        </w:rPr>
        <w:t>
      12) су бұру жүйесі – сарқынды суларды жинауға, тасымалдауға, тазартуға және бұруға арналған инженерлік желілер мен құрылыстар кешені;</w:t>
      </w:r>
    </w:p>
    <w:bookmarkEnd w:id="17"/>
    <w:bookmarkStart w:name="z20" w:id="18"/>
    <w:p>
      <w:pPr>
        <w:spacing w:after="0"/>
        <w:ind w:left="0"/>
        <w:jc w:val="both"/>
      </w:pPr>
      <w:r>
        <w:rPr>
          <w:rFonts w:ascii="Times New Roman"/>
          <w:b w:val="false"/>
          <w:i w:val="false"/>
          <w:color w:val="000000"/>
          <w:sz w:val="28"/>
        </w:rPr>
        <w:t>
      13)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bookmarkEnd w:id="18"/>
    <w:bookmarkStart w:name="z21" w:id="19"/>
    <w:p>
      <w:pPr>
        <w:spacing w:after="0"/>
        <w:ind w:left="0"/>
        <w:jc w:val="both"/>
      </w:pPr>
      <w:r>
        <w:rPr>
          <w:rFonts w:ascii="Times New Roman"/>
          <w:b w:val="false"/>
          <w:i w:val="false"/>
          <w:color w:val="000000"/>
          <w:sz w:val="28"/>
        </w:rPr>
        <w:t>
      14) Түпкілікті қарыз алушы – өз қызметін жылумен, сумен жабдықтау және су бұру саласында жүзеге асыратын, Қарыз алушыдан бюджеттік кредит алатын табиғи монополия субъектісі;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20"/>
    <w:bookmarkStart w:name="z24" w:id="21"/>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bookmarkEnd w:id="21"/>
    <w:bookmarkStart w:name="z25" w:id="22"/>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bookmarkEnd w:id="22"/>
    <w:bookmarkStart w:name="z26" w:id="23"/>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мақсаттарға беріледі;</w:t>
      </w:r>
    </w:p>
    <w:bookmarkEnd w:id="23"/>
    <w:bookmarkStart w:name="z27" w:id="24"/>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24"/>
    <w:bookmarkStart w:name="z28" w:id="25"/>
    <w:p>
      <w:pPr>
        <w:spacing w:after="0"/>
        <w:ind w:left="0"/>
        <w:jc w:val="both"/>
      </w:pPr>
      <w:r>
        <w:rPr>
          <w:rFonts w:ascii="Times New Roman"/>
          <w:b w:val="false"/>
          <w:i w:val="false"/>
          <w:color w:val="000000"/>
          <w:sz w:val="28"/>
        </w:rPr>
        <w:t>
      5) кредит беру мерзімі 20 жылға белгіленеді;</w:t>
      </w:r>
    </w:p>
    <w:bookmarkEnd w:id="25"/>
    <w:bookmarkStart w:name="z29" w:id="26"/>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26"/>
    <w:bookmarkStart w:name="z30" w:id="27"/>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жылумен,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27"/>
    <w:bookmarkStart w:name="z31" w:id="28"/>
    <w:p>
      <w:pPr>
        <w:spacing w:after="0"/>
        <w:ind w:left="0"/>
        <w:jc w:val="both"/>
      </w:pPr>
      <w:r>
        <w:rPr>
          <w:rFonts w:ascii="Times New Roman"/>
          <w:b w:val="false"/>
          <w:i w:val="false"/>
          <w:color w:val="000000"/>
          <w:sz w:val="28"/>
        </w:rPr>
        <w:t>
      8) жылумен, сумен жабдықтау және су бұру жүйелерін салу, реконструкциялау және жаңғырту кезінде отандық тауар өндірушілер тартылады;</w:t>
      </w:r>
    </w:p>
    <w:bookmarkEnd w:id="28"/>
    <w:bookmarkStart w:name="z32" w:id="29"/>
    <w:p>
      <w:pPr>
        <w:spacing w:after="0"/>
        <w:ind w:left="0"/>
        <w:jc w:val="both"/>
      </w:pPr>
      <w:r>
        <w:rPr>
          <w:rFonts w:ascii="Times New Roman"/>
          <w:b w:val="false"/>
          <w:i w:val="false"/>
          <w:color w:val="000000"/>
          <w:sz w:val="28"/>
        </w:rPr>
        <w:t>
      9) жылумен, сумен жабдықтау және су бұру жүйелерін салу, реконструкциялау және жаңғырту кезінде түпкілікті тұтынушылар үшін көрсетілетін қызметтердің, цифрлық экономика құралдарының сапасын жақсарту, басқарушы компаниялардың корпоративтік басқаруын жақсарту, мәдениетті дамыту және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29"/>
    <w:bookmarkStart w:name="z33" w:id="30"/>
    <w:p>
      <w:pPr>
        <w:spacing w:after="0"/>
        <w:ind w:left="0"/>
        <w:jc w:val="both"/>
      </w:pPr>
      <w:r>
        <w:rPr>
          <w:rFonts w:ascii="Times New Roman"/>
          <w:b w:val="false"/>
          <w:i w:val="false"/>
          <w:color w:val="000000"/>
          <w:sz w:val="28"/>
        </w:rPr>
        <w:t>
      10) кредиттік шарт теңгеде жасалады;</w:t>
      </w:r>
    </w:p>
    <w:bookmarkEnd w:id="30"/>
    <w:bookmarkStart w:name="z34" w:id="31"/>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bookmarkEnd w:id="31"/>
    <w:bookmarkStart w:name="z35" w:id="32"/>
    <w:p>
      <w:pPr>
        <w:spacing w:after="0"/>
        <w:ind w:left="0"/>
        <w:jc w:val="both"/>
      </w:pPr>
      <w:r>
        <w:rPr>
          <w:rFonts w:ascii="Times New Roman"/>
          <w:b w:val="false"/>
          <w:i w:val="false"/>
          <w:color w:val="000000"/>
          <w:sz w:val="28"/>
        </w:rPr>
        <w:t>
      12) инвестициялық жобаның құжаттары осы Қағидалардың 2-параграфінің 1-кіші бөлімінде көзделген тәртіппен Сенім білдірілген өкілмен (агентпен) келісіледі;</w:t>
      </w:r>
    </w:p>
    <w:bookmarkEnd w:id="32"/>
    <w:bookmarkStart w:name="z36" w:id="33"/>
    <w:p>
      <w:pPr>
        <w:spacing w:after="0"/>
        <w:ind w:left="0"/>
        <w:jc w:val="both"/>
      </w:pPr>
      <w:r>
        <w:rPr>
          <w:rFonts w:ascii="Times New Roman"/>
          <w:b w:val="false"/>
          <w:i w:val="false"/>
          <w:color w:val="000000"/>
          <w:sz w:val="28"/>
        </w:rPr>
        <w:t>
      13) жылумен жабдықтау және сумен жабдықтау жүйелері есепке алу аспаптарымен қамтамасыз етіледі;</w:t>
      </w:r>
    </w:p>
    <w:bookmarkEnd w:id="33"/>
    <w:bookmarkStart w:name="z37" w:id="34"/>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34"/>
    <w:bookmarkStart w:name="z38" w:id="35"/>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35"/>
    <w:bookmarkStart w:name="z39" w:id="36"/>
    <w:p>
      <w:pPr>
        <w:spacing w:after="0"/>
        <w:ind w:left="0"/>
        <w:jc w:val="both"/>
      </w:pPr>
      <w:r>
        <w:rPr>
          <w:rFonts w:ascii="Times New Roman"/>
          <w:b w:val="false"/>
          <w:i w:val="false"/>
          <w:color w:val="000000"/>
          <w:sz w:val="28"/>
        </w:rPr>
        <w:t>
      16) Түпкілікті қарыз алушының кредит қабілеттілігі.</w:t>
      </w:r>
    </w:p>
    <w:bookmarkEnd w:id="36"/>
    <w:bookmarkStart w:name="z40" w:id="37"/>
    <w:p>
      <w:pPr>
        <w:spacing w:after="0"/>
        <w:ind w:left="0"/>
        <w:jc w:val="both"/>
      </w:pPr>
      <w:r>
        <w:rPr>
          <w:rFonts w:ascii="Times New Roman"/>
          <w:b w:val="false"/>
          <w:i w:val="false"/>
          <w:color w:val="000000"/>
          <w:sz w:val="28"/>
        </w:rPr>
        <w:t>
      22. Кредитік шартқа:</w:t>
      </w:r>
    </w:p>
    <w:bookmarkEnd w:id="37"/>
    <w:bookmarkStart w:name="z41" w:id="38"/>
    <w:p>
      <w:pPr>
        <w:spacing w:after="0"/>
        <w:ind w:left="0"/>
        <w:jc w:val="both"/>
      </w:pPr>
      <w:r>
        <w:rPr>
          <w:rFonts w:ascii="Times New Roman"/>
          <w:b w:val="false"/>
          <w:i w:val="false"/>
          <w:color w:val="000000"/>
          <w:sz w:val="28"/>
        </w:rPr>
        <w:t>
      1) бюджеттік кредитті өтеу мерзімдері мен шарттарын;</w:t>
      </w:r>
    </w:p>
    <w:bookmarkEnd w:id="38"/>
    <w:bookmarkStart w:name="z42" w:id="39"/>
    <w:p>
      <w:pPr>
        <w:spacing w:after="0"/>
        <w:ind w:left="0"/>
        <w:jc w:val="both"/>
      </w:pPr>
      <w:r>
        <w:rPr>
          <w:rFonts w:ascii="Times New Roman"/>
          <w:b w:val="false"/>
          <w:i w:val="false"/>
          <w:color w:val="000000"/>
          <w:sz w:val="28"/>
        </w:rPr>
        <w:t>
      2) кредит мерзімінің ұзақтығының үштен бірінен аспайтын бюджеттік кредитті өтеу және қызмет көрсету жөніндегі жеңілдік кезең беруді;</w:t>
      </w:r>
    </w:p>
    <w:bookmarkEnd w:id="39"/>
    <w:bookmarkStart w:name="z43" w:id="40"/>
    <w:p>
      <w:pPr>
        <w:spacing w:after="0"/>
        <w:ind w:left="0"/>
        <w:jc w:val="both"/>
      </w:pPr>
      <w:r>
        <w:rPr>
          <w:rFonts w:ascii="Times New Roman"/>
          <w:b w:val="false"/>
          <w:i w:val="false"/>
          <w:color w:val="000000"/>
          <w:sz w:val="28"/>
        </w:rPr>
        <w:t>
      3) Түпкілікті қарыз алушының инвестициялық жобаны іске асыруға, инвестициялық жобаны қаржыландыруға және Түпкілікті қарыз алушының қаржылық жай-күйіне мониторинг жүргізу үшін Сенім білдірілген өкілге (агентке) ақпарат ұсынуын;</w:t>
      </w:r>
    </w:p>
    <w:bookmarkEnd w:id="40"/>
    <w:bookmarkStart w:name="z44" w:id="41"/>
    <w:p>
      <w:pPr>
        <w:spacing w:after="0"/>
        <w:ind w:left="0"/>
        <w:jc w:val="both"/>
      </w:pPr>
      <w:r>
        <w:rPr>
          <w:rFonts w:ascii="Times New Roman"/>
          <w:b w:val="false"/>
          <w:i w:val="false"/>
          <w:color w:val="000000"/>
          <w:sz w:val="28"/>
        </w:rPr>
        <w:t>
      4) әлеуметтік-экономикалық көрсеткіштерді, оның ішінде жұмыс орындарын (уақытша/тұрақты) құруды, желілердегі тозуды, авариялықты, ысырапты азайтуды және тұтынушылардың дебиторлық берешегін қысқартуды айқындайтын қосымша шарттар да енгізіледі.";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6" w:id="42"/>
    <w:p>
      <w:pPr>
        <w:spacing w:after="0"/>
        <w:ind w:left="0"/>
        <w:jc w:val="both"/>
      </w:pPr>
      <w:r>
        <w:rPr>
          <w:rFonts w:ascii="Times New Roman"/>
          <w:b w:val="false"/>
          <w:i w:val="false"/>
          <w:color w:val="000000"/>
          <w:sz w:val="28"/>
        </w:rPr>
        <w:t>
      "34. Кепілдікті қамтамасыз етуді ауыстыруға және/немесе иеліктен шығаруға, бірнеше қарызды бір кепілдікті қамтамасыз етуге ұсынуға рұқсат етілмейді.";</w:t>
      </w:r>
    </w:p>
    <w:bookmarkEnd w:id="42"/>
    <w:bookmarkStart w:name="z47" w:id="43"/>
    <w:p>
      <w:pPr>
        <w:spacing w:after="0"/>
        <w:ind w:left="0"/>
        <w:jc w:val="both"/>
      </w:pPr>
      <w:r>
        <w:rPr>
          <w:rFonts w:ascii="Times New Roman"/>
          <w:b w:val="false"/>
          <w:i w:val="false"/>
          <w:color w:val="000000"/>
          <w:sz w:val="28"/>
        </w:rPr>
        <w:t>
      мынадай мазмұндағы 34-1-тармақпен толықтырылсын:</w:t>
      </w:r>
    </w:p>
    <w:bookmarkEnd w:id="43"/>
    <w:bookmarkStart w:name="z48" w:id="44"/>
    <w:p>
      <w:pPr>
        <w:spacing w:after="0"/>
        <w:ind w:left="0"/>
        <w:jc w:val="both"/>
      </w:pPr>
      <w:r>
        <w:rPr>
          <w:rFonts w:ascii="Times New Roman"/>
          <w:b w:val="false"/>
          <w:i w:val="false"/>
          <w:color w:val="000000"/>
          <w:sz w:val="28"/>
        </w:rPr>
        <w:t>
      "34-1. Банкрот болған, қайта тіркелген және қайта ұйымдастырылған жағдайда бюджеттік кредит алған ұйым Сенім білдірілген өкілге (агентке) хабарлайды.";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46"/>
    <w:bookmarkStart w:name="z53" w:id="47"/>
    <w:p>
      <w:pPr>
        <w:spacing w:after="0"/>
        <w:ind w:left="0"/>
        <w:jc w:val="both"/>
      </w:pPr>
      <w:r>
        <w:rPr>
          <w:rFonts w:ascii="Times New Roman"/>
          <w:b w:val="false"/>
          <w:i w:val="false"/>
          <w:color w:val="000000"/>
          <w:sz w:val="28"/>
        </w:rPr>
        <w:t>
      1) жылумен, сумен жабдықтау және су бұру жүйелерінің авариялығы;</w:t>
      </w:r>
    </w:p>
    <w:bookmarkEnd w:id="47"/>
    <w:bookmarkStart w:name="z54" w:id="48"/>
    <w:p>
      <w:pPr>
        <w:spacing w:after="0"/>
        <w:ind w:left="0"/>
        <w:jc w:val="both"/>
      </w:pPr>
      <w:r>
        <w:rPr>
          <w:rFonts w:ascii="Times New Roman"/>
          <w:b w:val="false"/>
          <w:i w:val="false"/>
          <w:color w:val="000000"/>
          <w:sz w:val="28"/>
        </w:rPr>
        <w:t>
      2) жылумен, сумен жабдықтау және су бұру жүйелерінің оның жалпы санына проценттік қатысы бойынша тозуы;</w:t>
      </w:r>
    </w:p>
    <w:bookmarkEnd w:id="48"/>
    <w:bookmarkStart w:name="z55" w:id="49"/>
    <w:p>
      <w:pPr>
        <w:spacing w:after="0"/>
        <w:ind w:left="0"/>
        <w:jc w:val="both"/>
      </w:pPr>
      <w:r>
        <w:rPr>
          <w:rFonts w:ascii="Times New Roman"/>
          <w:b w:val="false"/>
          <w:i w:val="false"/>
          <w:color w:val="000000"/>
          <w:sz w:val="28"/>
        </w:rPr>
        <w:t>
      3) әлеуметтік-экономикалық маңыздылығы, оның ішінде жылумен, сумен жабдықтау және су бұру бойынша көрсетілетін қызметтердің санын тұтынушылардың санына, жылумен,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bookmarkEnd w:id="49"/>
    <w:bookmarkStart w:name="z56" w:id="50"/>
    <w:p>
      <w:pPr>
        <w:spacing w:after="0"/>
        <w:ind w:left="0"/>
        <w:jc w:val="both"/>
      </w:pPr>
      <w:r>
        <w:rPr>
          <w:rFonts w:ascii="Times New Roman"/>
          <w:b w:val="false"/>
          <w:i w:val="false"/>
          <w:color w:val="000000"/>
          <w:sz w:val="28"/>
        </w:rPr>
        <w:t>
      4) көрсеткіштерді қашықтықтан беру функциясы бар жылумен жабдықтау және сумен жабдықтау жүйелерінде есепке алу аспаптарымен қамтамасыз етілуі.</w:t>
      </w:r>
    </w:p>
    <w:bookmarkEnd w:id="50"/>
    <w:bookmarkStart w:name="z57" w:id="51"/>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9" w:id="52"/>
    <w:p>
      <w:pPr>
        <w:spacing w:after="0"/>
        <w:ind w:left="0"/>
        <w:jc w:val="both"/>
      </w:pPr>
      <w:r>
        <w:rPr>
          <w:rFonts w:ascii="Times New Roman"/>
          <w:b w:val="false"/>
          <w:i w:val="false"/>
          <w:color w:val="000000"/>
          <w:sz w:val="28"/>
        </w:rPr>
        <w:t xml:space="preserve">
      "46. Бюджеттік кредит есебінен қаржыландырылатын әрбір лот бойынша конкурстық рәсімдер бюджетінің жалпы құны 50 миллионнан астам теңге болған жағдайда Әлеуетті түпкілікті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 </w:t>
      </w:r>
    </w:p>
    <w:bookmarkEnd w:id="52"/>
    <w:bookmarkStart w:name="z60" w:id="53"/>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 </w:t>
      </w:r>
    </w:p>
    <w:bookmarkEnd w:id="53"/>
    <w:bookmarkStart w:name="z61" w:id="54"/>
    <w:p>
      <w:pPr>
        <w:spacing w:after="0"/>
        <w:ind w:left="0"/>
        <w:jc w:val="both"/>
      </w:pPr>
      <w:r>
        <w:rPr>
          <w:rFonts w:ascii="Times New Roman"/>
          <w:b w:val="false"/>
          <w:i w:val="false"/>
          <w:color w:val="000000"/>
          <w:sz w:val="28"/>
        </w:rPr>
        <w:t>
      Әлеуетті түпкілікті қарыз алушы конкурстық құжаттама бекітілгенге дейін жобалау-сметалық құжаттаманы әзірлеушіні таңдау бойынша техникалық ерекшелікті (тапсырманы) келісуді қамтамасыз етеді.</w:t>
      </w:r>
    </w:p>
    <w:bookmarkEnd w:id="54"/>
    <w:bookmarkStart w:name="z62" w:id="55"/>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Әлеуетті түпкілікті қарыз алушы әзірлеген техникалық ерекшелік (оның ішінде сатып алынатын тауарлардың/жұмыстардың/қызметтердің талап етілген функционалдық, техникалық және сапалық сипаттамалары) инвестициялардың негіздемесіне, бекітілген бас жоспарға және кешенді жоспарға, объектілерде жұмыстар жүргізу, оларды қабылдау, өлшеу және ақы төлеу жөніндегі нормативтік құжаттарға сәйкес әзірленуге тиіс, сондай-ақ қолданылатын материалдардың сапасына және орындалған жұмыстардың сапасын бақылауға қойылатын талаптар көрсетіледі. </w:t>
      </w:r>
    </w:p>
    <w:bookmarkEnd w:id="55"/>
    <w:bookmarkStart w:name="z63" w:id="56"/>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65" w:id="57"/>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жылумен, сумен жабдықтау және су бұру жүйелеріндегі есептеу аспаптарына және жылумен,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57"/>
    <w:bookmarkStart w:name="z66" w:id="58"/>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bookmarkEnd w:id="58"/>
    <w:bookmarkStart w:name="z67" w:id="59"/>
    <w:p>
      <w:pPr>
        <w:spacing w:after="0"/>
        <w:ind w:left="0"/>
        <w:jc w:val="both"/>
      </w:pPr>
      <w:r>
        <w:rPr>
          <w:rFonts w:ascii="Times New Roman"/>
          <w:b w:val="false"/>
          <w:i w:val="false"/>
          <w:color w:val="000000"/>
          <w:sz w:val="28"/>
        </w:rPr>
        <w:t>
      52. Жылумен,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59"/>
    <w:bookmarkStart w:name="z68" w:id="60"/>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60"/>
    <w:bookmarkStart w:name="z69" w:id="6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61"/>
    <w:bookmarkStart w:name="z70" w:id="62"/>
    <w:p>
      <w:pPr>
        <w:spacing w:after="0"/>
        <w:ind w:left="0"/>
        <w:jc w:val="both"/>
      </w:pPr>
      <w:r>
        <w:rPr>
          <w:rFonts w:ascii="Times New Roman"/>
          <w:b w:val="false"/>
          <w:i w:val="false"/>
          <w:color w:val="000000"/>
          <w:sz w:val="28"/>
        </w:rPr>
        <w:t>
      3) мемлекеттік сараптаманың қорытындысы және ресурстық смета;</w:t>
      </w:r>
    </w:p>
    <w:bookmarkEnd w:id="62"/>
    <w:bookmarkStart w:name="z71" w:id="63"/>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bookmarkEnd w:id="63"/>
    <w:bookmarkStart w:name="z72" w:id="64"/>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64"/>
    <w:bookmarkStart w:name="z73" w:id="65"/>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65"/>
    <w:bookmarkStart w:name="z74" w:id="66"/>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bookmarkEnd w:id="66"/>
    <w:bookmarkStart w:name="z75" w:id="67"/>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тізілімінде № 9938 болып тіркелген) нысандар бойынша жасалған Әлеуетті түпкілікті қарыз алушының қаржылық көрсеткіштерінің болжамы бар қаржылық модель;</w:t>
      </w:r>
    </w:p>
    <w:bookmarkEnd w:id="67"/>
    <w:bookmarkStart w:name="z76" w:id="68"/>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68"/>
    <w:bookmarkStart w:name="z77" w:id="69"/>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69"/>
    <w:bookmarkStart w:name="z78" w:id="70"/>
    <w:p>
      <w:pPr>
        <w:spacing w:after="0"/>
        <w:ind w:left="0"/>
        <w:jc w:val="both"/>
      </w:pPr>
      <w:r>
        <w:rPr>
          <w:rFonts w:ascii="Times New Roman"/>
          <w:b w:val="false"/>
          <w:i w:val="false"/>
          <w:color w:val="000000"/>
          <w:sz w:val="28"/>
        </w:rPr>
        <w:t>
      10) жылумен, сумен жабдықтау және су бұру бойынша көрсетілген қызметтер үшін тұтынушылардан төлемдердің түсуі туралы ақпарат;</w:t>
      </w:r>
    </w:p>
    <w:bookmarkEnd w:id="70"/>
    <w:bookmarkStart w:name="z79" w:id="71"/>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bookmarkEnd w:id="71"/>
    <w:bookmarkStart w:name="z80" w:id="72"/>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bookmarkEnd w:id="72"/>
    <w:bookmarkStart w:name="z81" w:id="73"/>
    <w:p>
      <w:pPr>
        <w:spacing w:after="0"/>
        <w:ind w:left="0"/>
        <w:jc w:val="both"/>
      </w:pPr>
      <w:r>
        <w:rPr>
          <w:rFonts w:ascii="Times New Roman"/>
          <w:b w:val="false"/>
          <w:i w:val="false"/>
          <w:color w:val="000000"/>
          <w:sz w:val="28"/>
        </w:rPr>
        <w:t>
      13) жылумен, сумен жабдықтау және су бұру жүйелерінің қызмет ету мерзімін ұзарту үшін жаңа технологияларды қолдану туралы ақпарат;</w:t>
      </w:r>
    </w:p>
    <w:bookmarkEnd w:id="73"/>
    <w:bookmarkStart w:name="z82" w:id="74"/>
    <w:p>
      <w:pPr>
        <w:spacing w:after="0"/>
        <w:ind w:left="0"/>
        <w:jc w:val="both"/>
      </w:pPr>
      <w:r>
        <w:rPr>
          <w:rFonts w:ascii="Times New Roman"/>
          <w:b w:val="false"/>
          <w:i w:val="false"/>
          <w:color w:val="000000"/>
          <w:sz w:val="28"/>
        </w:rPr>
        <w:t>
      14) көрсеткіштерді қашықтықтан беру функциясы бар жылумен, сумен жабдықтау және су бұру жүйелерінде есепке алу аспаптарының болуы туралы ақпарат.";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84" w:id="75"/>
    <w:p>
      <w:pPr>
        <w:spacing w:after="0"/>
        <w:ind w:left="0"/>
        <w:jc w:val="both"/>
      </w:pPr>
      <w:r>
        <w:rPr>
          <w:rFonts w:ascii="Times New Roman"/>
          <w:b w:val="false"/>
          <w:i w:val="false"/>
          <w:color w:val="000000"/>
          <w:sz w:val="28"/>
        </w:rPr>
        <w:t>
      "57.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75"/>
    <w:bookmarkStart w:name="z85" w:id="76"/>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76"/>
    <w:bookmarkStart w:name="z86" w:id="77"/>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жылу және су ысырыптарын қысқарту, коммуналдық қызметтер көрсету сапасын жақсарту, орталық жылу магистральдарына қосылған тұрғын үйлер мен әлеуметтік объектілердің шаршы метрлерінің саны және т.б.) бойынша бюджеттік кредит алуға арналған өтінім ұсынылады;</w:t>
      </w:r>
    </w:p>
    <w:bookmarkEnd w:id="77"/>
    <w:bookmarkStart w:name="z87" w:id="78"/>
    <w:p>
      <w:pPr>
        <w:spacing w:after="0"/>
        <w:ind w:left="0"/>
        <w:jc w:val="both"/>
      </w:pPr>
      <w:r>
        <w:rPr>
          <w:rFonts w:ascii="Times New Roman"/>
          <w:b w:val="false"/>
          <w:i w:val="false"/>
          <w:color w:val="000000"/>
          <w:sz w:val="28"/>
        </w:rPr>
        <w:t>
      2) мемлекеттік сараптаманың қорытындысы бар (қажет болған жағдайда) жылумен, сумен жабдықтау және су бұру жүйелерін салуға, реконструкциялауға және жаңғыртуға арналған жобалау алдындағы (ТЭН) және/немесе жобалау-сметалық құжаттаманы, жобалауға арналған техникалық тапсырманы Сенім білдірілген өкілмен (агентпен) келісу туралы ақпарат;</w:t>
      </w:r>
    </w:p>
    <w:bookmarkEnd w:id="78"/>
    <w:bookmarkStart w:name="z88" w:id="79"/>
    <w:p>
      <w:pPr>
        <w:spacing w:after="0"/>
        <w:ind w:left="0"/>
        <w:jc w:val="both"/>
      </w:pPr>
      <w:r>
        <w:rPr>
          <w:rFonts w:ascii="Times New Roman"/>
          <w:b w:val="false"/>
          <w:i w:val="false"/>
          <w:color w:val="000000"/>
          <w:sz w:val="28"/>
        </w:rPr>
        <w:t>
      3) жылумен, сумен жабдықтау және су бұру жүйелерін салған, реконструкциялаған және жаңғыртқан кезде отандық тауар өндірушілерді тарту туралы ақпарат;</w:t>
      </w:r>
    </w:p>
    <w:bookmarkEnd w:id="79"/>
    <w:bookmarkStart w:name="z89" w:id="80"/>
    <w:p>
      <w:pPr>
        <w:spacing w:after="0"/>
        <w:ind w:left="0"/>
        <w:jc w:val="both"/>
      </w:pPr>
      <w:r>
        <w:rPr>
          <w:rFonts w:ascii="Times New Roman"/>
          <w:b w:val="false"/>
          <w:i w:val="false"/>
          <w:color w:val="000000"/>
          <w:sz w:val="28"/>
        </w:rPr>
        <w:t>
      4) мынадай іс-шаралар өткізу туралы ақпарат:</w:t>
      </w:r>
    </w:p>
    <w:bookmarkEnd w:id="80"/>
    <w:bookmarkStart w:name="z90" w:id="81"/>
    <w:p>
      <w:pPr>
        <w:spacing w:after="0"/>
        <w:ind w:left="0"/>
        <w:jc w:val="both"/>
      </w:pPr>
      <w:r>
        <w:rPr>
          <w:rFonts w:ascii="Times New Roman"/>
          <w:b w:val="false"/>
          <w:i w:val="false"/>
          <w:color w:val="000000"/>
          <w:sz w:val="28"/>
        </w:rPr>
        <w:t>
      жылумен, сумен жабдықтау және су бұру жүйелерін салған, реконструкциялаған және жаңғыртқан кезде түпкілікті тұтынушылардың энергия тиімділігі бойынша;</w:t>
      </w:r>
    </w:p>
    <w:bookmarkEnd w:id="81"/>
    <w:bookmarkStart w:name="z91" w:id="82"/>
    <w:p>
      <w:pPr>
        <w:spacing w:after="0"/>
        <w:ind w:left="0"/>
        <w:jc w:val="both"/>
      </w:pPr>
      <w:r>
        <w:rPr>
          <w:rFonts w:ascii="Times New Roman"/>
          <w:b w:val="false"/>
          <w:i w:val="false"/>
          <w:color w:val="000000"/>
          <w:sz w:val="28"/>
        </w:rPr>
        <w:t>
      жылумен, сумен жабдықтау және су бұру жүйелерін салған, реконструкциялаған және жаңғыртқан кезде түпкілікті тұтынушылардың ресурс үнемдеуі бойынша;</w:t>
      </w:r>
    </w:p>
    <w:bookmarkEnd w:id="82"/>
    <w:bookmarkStart w:name="z92" w:id="83"/>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83"/>
    <w:bookmarkStart w:name="z93" w:id="84"/>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bookmarkEnd w:id="84"/>
    <w:bookmarkStart w:name="z94" w:id="85"/>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bookmarkEnd w:id="85"/>
    <w:bookmarkStart w:name="z95" w:id="86"/>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bookmarkEnd w:id="86"/>
    <w:bookmarkStart w:name="z96" w:id="87"/>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87"/>
    <w:bookmarkStart w:name="z97" w:id="88"/>
    <w:p>
      <w:pPr>
        <w:spacing w:after="0"/>
        <w:ind w:left="0"/>
        <w:jc w:val="both"/>
      </w:pPr>
      <w:r>
        <w:rPr>
          <w:rFonts w:ascii="Times New Roman"/>
          <w:b w:val="false"/>
          <w:i w:val="false"/>
          <w:color w:val="000000"/>
          <w:sz w:val="28"/>
        </w:rPr>
        <w:t>
      6) жылумен, сумен жабдықтау және су бұру бойынша көрсетілген қызметтер үшін тұтынушылардан төлемдердің түсуі туралы ақпарат;</w:t>
      </w:r>
    </w:p>
    <w:bookmarkEnd w:id="88"/>
    <w:bookmarkStart w:name="z98" w:id="89"/>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00" w:id="90"/>
    <w:p>
      <w:pPr>
        <w:spacing w:after="0"/>
        <w:ind w:left="0"/>
        <w:jc w:val="both"/>
      </w:pPr>
      <w:r>
        <w:rPr>
          <w:rFonts w:ascii="Times New Roman"/>
          <w:b w:val="false"/>
          <w:i w:val="false"/>
          <w:color w:val="000000"/>
          <w:sz w:val="28"/>
        </w:rPr>
        <w:t>
      "78. Тұрғын үй-коммуналдық шаруашылығы саласын жаңғырту мен дамыту саласында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және/немесе аттестатталған сарапшыны тарту мүмкіндігімен (қажет болған кезде) тапсырма шартының шеңберінде жүргізеді.";</w:t>
      </w:r>
    </w:p>
    <w:bookmarkEnd w:id="90"/>
    <w:bookmarkStart w:name="z101" w:id="91"/>
    <w:p>
      <w:pPr>
        <w:spacing w:after="0"/>
        <w:ind w:left="0"/>
        <w:jc w:val="both"/>
      </w:pPr>
      <w:r>
        <w:rPr>
          <w:rFonts w:ascii="Times New Roman"/>
          <w:b w:val="false"/>
          <w:i w:val="false"/>
          <w:color w:val="000000"/>
          <w:sz w:val="28"/>
        </w:rPr>
        <w:t>
      мынадай мазмұндағы 82-1-тармақпен толықтырылсын:</w:t>
      </w:r>
    </w:p>
    <w:bookmarkEnd w:id="91"/>
    <w:bookmarkStart w:name="z102" w:id="92"/>
    <w:p>
      <w:pPr>
        <w:spacing w:after="0"/>
        <w:ind w:left="0"/>
        <w:jc w:val="both"/>
      </w:pPr>
      <w:r>
        <w:rPr>
          <w:rFonts w:ascii="Times New Roman"/>
          <w:b w:val="false"/>
          <w:i w:val="false"/>
          <w:color w:val="000000"/>
          <w:sz w:val="28"/>
        </w:rPr>
        <w:t>
      "82-1. Жобаны іске асыру кезінде барлық өзгерістер мен ауытқуларды, сондай-ақ материалдар мен жабдықтарды ауыстыруды Түпкілікті қарыз алушы/Қарыз алушы Сенім білдірілген өкілмен (агентпен) келісу қорытындылары бойынша жүзеге асырады.</w:t>
      </w:r>
    </w:p>
    <w:bookmarkEnd w:id="92"/>
    <w:bookmarkStart w:name="z103" w:id="93"/>
    <w:p>
      <w:pPr>
        <w:spacing w:after="0"/>
        <w:ind w:left="0"/>
        <w:jc w:val="both"/>
      </w:pPr>
      <w:r>
        <w:rPr>
          <w:rFonts w:ascii="Times New Roman"/>
          <w:b w:val="false"/>
          <w:i w:val="false"/>
          <w:color w:val="000000"/>
          <w:sz w:val="28"/>
        </w:rPr>
        <w:t>
      Түпкілікті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bookmarkEnd w:id="93"/>
    <w:bookmarkStart w:name="z104" w:id="94"/>
    <w:p>
      <w:pPr>
        <w:spacing w:after="0"/>
        <w:ind w:left="0"/>
        <w:jc w:val="both"/>
      </w:pPr>
      <w:r>
        <w:rPr>
          <w:rFonts w:ascii="Times New Roman"/>
          <w:b w:val="false"/>
          <w:i w:val="false"/>
          <w:color w:val="000000"/>
          <w:sz w:val="28"/>
        </w:rPr>
        <w:t>
      мынадай мазмұндағы 93-1 және 93-2-тармақтармен толықтырылсын:</w:t>
      </w:r>
    </w:p>
    <w:bookmarkEnd w:id="94"/>
    <w:bookmarkStart w:name="z105" w:id="95"/>
    <w:p>
      <w:pPr>
        <w:spacing w:after="0"/>
        <w:ind w:left="0"/>
        <w:jc w:val="both"/>
      </w:pPr>
      <w:r>
        <w:rPr>
          <w:rFonts w:ascii="Times New Roman"/>
          <w:b w:val="false"/>
          <w:i w:val="false"/>
          <w:color w:val="000000"/>
          <w:sz w:val="28"/>
        </w:rPr>
        <w:t>
      "93-1. Жылумен, 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95"/>
    <w:bookmarkStart w:name="z106" w:id="96"/>
    <w:p>
      <w:pPr>
        <w:spacing w:after="0"/>
        <w:ind w:left="0"/>
        <w:jc w:val="both"/>
      </w:pPr>
      <w:r>
        <w:rPr>
          <w:rFonts w:ascii="Times New Roman"/>
          <w:b w:val="false"/>
          <w:i w:val="false"/>
          <w:color w:val="000000"/>
          <w:sz w:val="28"/>
        </w:rPr>
        <w:t>
      93-2. Көзбен шолып тексеру және инвестициялық жобалардың нақты іске асырылуын тексеру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08" w:id="97"/>
    <w:p>
      <w:pPr>
        <w:spacing w:after="0"/>
        <w:ind w:left="0"/>
        <w:jc w:val="both"/>
      </w:pPr>
      <w:r>
        <w:rPr>
          <w:rFonts w:ascii="Times New Roman"/>
          <w:b w:val="false"/>
          <w:i w:val="false"/>
          <w:color w:val="000000"/>
          <w:sz w:val="28"/>
        </w:rPr>
        <w:t>
      "107. Осы Қағидаларға сәйкес кредиттік шартта белгіленген кредит беру мерзімі ішінде инвестициялық жобаларды іске асыру үшін бюджеттік кредит алған Түпкілікті қарыз алушының қаржылық жай-күйіне мониторинг жүргізіледі.".</w:t>
      </w:r>
    </w:p>
    <w:bookmarkEnd w:id="97"/>
    <w:bookmarkStart w:name="z109" w:id="9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98"/>
    <w:bookmarkStart w:name="z110" w:id="9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9"/>
    <w:bookmarkStart w:name="z111" w:id="10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0"/>
    <w:bookmarkStart w:name="z112" w:id="10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1"/>
    <w:bookmarkStart w:name="z113" w:id="10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