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839e" w14:textId="5c083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30 наурыздағы № 27 бұйрығы. Қазақстан Республикасының Әділет министрлігінде 2022 жылғы 31 наурызда № 27341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9938 болып тіркелген) мынадай өзгерістер мен толықтыру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Бюджет кодексінің 151-бабының </w:t>
      </w:r>
      <w:r>
        <w:rPr>
          <w:rFonts w:ascii="Times New Roman"/>
          <w:b w:val="false"/>
          <w:i w:val="false"/>
          <w:color w:val="000000"/>
          <w:sz w:val="28"/>
        </w:rPr>
        <w:t>14-тармағына</w:t>
      </w:r>
      <w:r>
        <w:rPr>
          <w:rFonts w:ascii="Times New Roman"/>
          <w:b w:val="false"/>
          <w:i w:val="false"/>
          <w:color w:val="000000"/>
          <w:sz w:val="28"/>
        </w:rPr>
        <w:t xml:space="preserve">, 152-бабының </w:t>
      </w:r>
      <w:r>
        <w:rPr>
          <w:rFonts w:ascii="Times New Roman"/>
          <w:b w:val="false"/>
          <w:i w:val="false"/>
          <w:color w:val="000000"/>
          <w:sz w:val="28"/>
        </w:rPr>
        <w:t>6-тармағына</w:t>
      </w:r>
      <w:r>
        <w:rPr>
          <w:rFonts w:ascii="Times New Roman"/>
          <w:b w:val="false"/>
          <w:i w:val="false"/>
          <w:color w:val="000000"/>
          <w:sz w:val="28"/>
        </w:rPr>
        <w:t xml:space="preserve">, 153-бабының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154-бабының </w:t>
      </w:r>
      <w:r>
        <w:rPr>
          <w:rFonts w:ascii="Times New Roman"/>
          <w:b w:val="false"/>
          <w:i w:val="false"/>
          <w:color w:val="000000"/>
          <w:sz w:val="28"/>
        </w:rPr>
        <w:t>13-тармағына</w:t>
      </w:r>
      <w:r>
        <w:rPr>
          <w:rFonts w:ascii="Times New Roman"/>
          <w:b w:val="false"/>
          <w:i w:val="false"/>
          <w:color w:val="000000"/>
          <w:sz w:val="28"/>
        </w:rPr>
        <w:t xml:space="preserve">, 157-бабының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159-бабының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187-бабының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Мемлекеттік инвестициялық жобаның инвестициялық ұсынысын әзірлеу немесе түзету, оған қажетті сараптамалар жүргізу, сондай-ақ бюджеттік инвестицияларды жоспарлау, іріктеу, іске асырылуын мониторингілеу және бағалау және бюджеттік кредиттеудiң орындылығын айқындау қағидалары (бұдан әрі – Қағидалар) Қазақстан Республикасы Бюджет кодексінің 151-бабының </w:t>
      </w:r>
      <w:r>
        <w:rPr>
          <w:rFonts w:ascii="Times New Roman"/>
          <w:b w:val="false"/>
          <w:i w:val="false"/>
          <w:color w:val="000000"/>
          <w:sz w:val="28"/>
        </w:rPr>
        <w:t>14-тармағына</w:t>
      </w:r>
      <w:r>
        <w:rPr>
          <w:rFonts w:ascii="Times New Roman"/>
          <w:b w:val="false"/>
          <w:i w:val="false"/>
          <w:color w:val="000000"/>
          <w:sz w:val="28"/>
        </w:rPr>
        <w:t xml:space="preserve">, 152-бабының </w:t>
      </w:r>
      <w:r>
        <w:rPr>
          <w:rFonts w:ascii="Times New Roman"/>
          <w:b w:val="false"/>
          <w:i w:val="false"/>
          <w:color w:val="000000"/>
          <w:sz w:val="28"/>
        </w:rPr>
        <w:t>6-тармағына</w:t>
      </w:r>
      <w:r>
        <w:rPr>
          <w:rFonts w:ascii="Times New Roman"/>
          <w:b w:val="false"/>
          <w:i w:val="false"/>
          <w:color w:val="000000"/>
          <w:sz w:val="28"/>
        </w:rPr>
        <w:t xml:space="preserve">, 153-бабының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154-бабының </w:t>
      </w:r>
      <w:r>
        <w:rPr>
          <w:rFonts w:ascii="Times New Roman"/>
          <w:b w:val="false"/>
          <w:i w:val="false"/>
          <w:color w:val="000000"/>
          <w:sz w:val="28"/>
        </w:rPr>
        <w:t>13-тармағына</w:t>
      </w:r>
      <w:r>
        <w:rPr>
          <w:rFonts w:ascii="Times New Roman"/>
          <w:b w:val="false"/>
          <w:i w:val="false"/>
          <w:color w:val="000000"/>
          <w:sz w:val="28"/>
        </w:rPr>
        <w:t xml:space="preserve">, 157-бабының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159-бабының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187-бабының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әзірленді және барлау және қарсы барлау қызметін жүзеге асыратын арнаулы мемлекеттік органдардың бюджеттік инвестицияларын жоспарлау және іске асыру тәртібін қоспағанда, мемлекеттік инвестициялық жобаның инвестициялық ұсынысын әзірлеу немесе түзету, оған қажетті сараптамалар жүргізу, сондай-ақ бюджеттік инвестицияларды жоспарлау, қарау, іріктеу, іске асырылуын мониторингтеу және бағалау және бюджеттік кредиттеудiң орындылығын айқындау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 w:id="2"/>
    <w:p>
      <w:pPr>
        <w:spacing w:after="0"/>
        <w:ind w:left="0"/>
        <w:jc w:val="both"/>
      </w:pPr>
      <w:r>
        <w:rPr>
          <w:rFonts w:ascii="Times New Roman"/>
          <w:b w:val="false"/>
          <w:i w:val="false"/>
          <w:color w:val="000000"/>
          <w:sz w:val="28"/>
        </w:rPr>
        <w:t xml:space="preserve">
      9) тармақша мынадай редакцияда жазылсын: </w:t>
      </w:r>
    </w:p>
    <w:bookmarkEnd w:id="2"/>
    <w:p>
      <w:pPr>
        <w:spacing w:after="0"/>
        <w:ind w:left="0"/>
        <w:jc w:val="both"/>
      </w:pPr>
      <w:r>
        <w:rPr>
          <w:rFonts w:ascii="Times New Roman"/>
          <w:b w:val="false"/>
          <w:i w:val="false"/>
          <w:color w:val="000000"/>
          <w:sz w:val="28"/>
        </w:rPr>
        <w:t>
      "9) бюджеттік инвестициялық жоба бойынша экономикалық қорытынды – бюджеттік инвестициялық жобаның техникалық-экономикалық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экономикасына әсері және Мемлекеттік жоспарлау жүйесінің құжаттарына сәйкестігі тұрғысынан қорытындысы;";</w:t>
      </w:r>
    </w:p>
    <w:bookmarkStart w:name="z7" w:id="3"/>
    <w:p>
      <w:pPr>
        <w:spacing w:after="0"/>
        <w:ind w:left="0"/>
        <w:jc w:val="both"/>
      </w:pPr>
      <w:r>
        <w:rPr>
          <w:rFonts w:ascii="Times New Roman"/>
          <w:b w:val="false"/>
          <w:i w:val="false"/>
          <w:color w:val="000000"/>
          <w:sz w:val="28"/>
        </w:rPr>
        <w:t>
      25) тармақша мынадай редакцияда жазылсын:</w:t>
      </w:r>
    </w:p>
    <w:bookmarkEnd w:id="3"/>
    <w:p>
      <w:pPr>
        <w:spacing w:after="0"/>
        <w:ind w:left="0"/>
        <w:jc w:val="both"/>
      </w:pPr>
      <w:r>
        <w:rPr>
          <w:rFonts w:ascii="Times New Roman"/>
          <w:b w:val="false"/>
          <w:i w:val="false"/>
          <w:color w:val="000000"/>
          <w:sz w:val="28"/>
        </w:rPr>
        <w:t>
      "25) заңды тұлғалардың жарғылық капиталына мемлекеттің қатысуы арқылы бюджеттік инвестициялар бойынша экономикалық қорытынды – заңды тұлғалардың жарғылық капиталына мемлекеттің қатысуы арқылы бюджеттік инвестициялардың қаржылық-экономикалық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инвестицияларды жүзеге асырудың экономикалық орындылығы, олардың ел экономикасына әсері және Мемлекеттік жоспарлау жүйесінің құжаттарына сәйкестігі тұрғысынан қорытындысы;";</w:t>
      </w:r>
    </w:p>
    <w:bookmarkStart w:name="z8" w:id="4"/>
    <w:p>
      <w:pPr>
        <w:spacing w:after="0"/>
        <w:ind w:left="0"/>
        <w:jc w:val="both"/>
      </w:pPr>
      <w:r>
        <w:rPr>
          <w:rFonts w:ascii="Times New Roman"/>
          <w:b w:val="false"/>
          <w:i w:val="false"/>
          <w:color w:val="000000"/>
          <w:sz w:val="28"/>
        </w:rPr>
        <w:t>
      31) тармақша мынадай редакцияда жазылсын:</w:t>
      </w:r>
    </w:p>
    <w:bookmarkEnd w:id="4"/>
    <w:p>
      <w:pPr>
        <w:spacing w:after="0"/>
        <w:ind w:left="0"/>
        <w:jc w:val="both"/>
      </w:pPr>
      <w:r>
        <w:rPr>
          <w:rFonts w:ascii="Times New Roman"/>
          <w:b w:val="false"/>
          <w:i w:val="false"/>
          <w:color w:val="000000"/>
          <w:sz w:val="28"/>
        </w:rPr>
        <w:t>
      "31) инвестициялық ұсыныс – Мемлекеттік жоспарлау жүйесінің құжаттарын, Қазақстан Республикасы Президентінің Қазақстан халқына жыл сайынғы жолдауларын және Қазақстан Республикасы Президентінің тапсырмаларын іске асыру шеңберінде мемлекеттік инвестициялық жобаларды іске асырудың орындылығын негіздейтін, тиісті іс-шаралар жиынтығын қоса алғанда, инвестициялау мақсатын, оған қол жеткізу жолдары мен ықтимал қаржыландыру тәсілдерін көрсететін, бюджеттік бағдарламалардың әкімшілері әзірлейтін тұжырымдамалық ұсыныс;";</w:t>
      </w:r>
    </w:p>
    <w:bookmarkStart w:name="z9" w:id="5"/>
    <w:p>
      <w:pPr>
        <w:spacing w:after="0"/>
        <w:ind w:left="0"/>
        <w:jc w:val="both"/>
      </w:pPr>
      <w:r>
        <w:rPr>
          <w:rFonts w:ascii="Times New Roman"/>
          <w:b w:val="false"/>
          <w:i w:val="false"/>
          <w:color w:val="000000"/>
          <w:sz w:val="28"/>
        </w:rPr>
        <w:t>
      36) тармақша мынадай редакцияда жазылсын:</w:t>
      </w:r>
    </w:p>
    <w:bookmarkEnd w:id="5"/>
    <w:p>
      <w:pPr>
        <w:spacing w:after="0"/>
        <w:ind w:left="0"/>
        <w:jc w:val="both"/>
      </w:pPr>
      <w:r>
        <w:rPr>
          <w:rFonts w:ascii="Times New Roman"/>
          <w:b w:val="false"/>
          <w:i w:val="false"/>
          <w:color w:val="000000"/>
          <w:sz w:val="28"/>
        </w:rPr>
        <w:t xml:space="preserve">
      "36) концессиялық жоба – Қазақстан Республикасының бюджет заңнамасына және "Концессиялар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шектеулі уақыт кезеңі ішінде іске асырылатын және аяқталған сипаттағы концессияны жүзеге асыру жөніндегі іс-шаралар жиынтығы;";</w:t>
      </w:r>
    </w:p>
    <w:bookmarkStart w:name="z10" w:id="6"/>
    <w:p>
      <w:pPr>
        <w:spacing w:after="0"/>
        <w:ind w:left="0"/>
        <w:jc w:val="both"/>
      </w:pPr>
      <w:r>
        <w:rPr>
          <w:rFonts w:ascii="Times New Roman"/>
          <w:b w:val="false"/>
          <w:i w:val="false"/>
          <w:color w:val="000000"/>
          <w:sz w:val="28"/>
        </w:rPr>
        <w:t>
      39) тармақша мынадай редакцияда жазылсын:</w:t>
      </w:r>
    </w:p>
    <w:bookmarkEnd w:id="6"/>
    <w:p>
      <w:pPr>
        <w:spacing w:after="0"/>
        <w:ind w:left="0"/>
        <w:jc w:val="both"/>
      </w:pPr>
      <w:r>
        <w:rPr>
          <w:rFonts w:ascii="Times New Roman"/>
          <w:b w:val="false"/>
          <w:i w:val="false"/>
          <w:color w:val="000000"/>
          <w:sz w:val="28"/>
        </w:rPr>
        <w:t>
      "39)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бюджеттік кредиттеудің қаржылық-экономикалық негіздемесіне Қазақстан Республикасының Үкіметі не жергілікті атқарушы органдар айқындайтын заңды тұлғаның экономикалық сараптамасы – іс-шаралардың "іс-шараларды бюджеттік кредиттеу арқылы іске асырудың экономикалық және әлеуметтік тиімділігі" және "бюджеттік кредит есебінен іске асырылатын іс-шаралардың өзін-өзі ақтауы" өлшемшарттарына сәйкестігі тұрғысынан қаржылық-экономикалық негіздемеде ұсынылған ақпаратты кешенді бағалау;";</w:t>
      </w:r>
    </w:p>
    <w:bookmarkStart w:name="z11" w:id="7"/>
    <w:p>
      <w:pPr>
        <w:spacing w:after="0"/>
        <w:ind w:left="0"/>
        <w:jc w:val="both"/>
      </w:pPr>
      <w:r>
        <w:rPr>
          <w:rFonts w:ascii="Times New Roman"/>
          <w:b w:val="false"/>
          <w:i w:val="false"/>
          <w:color w:val="000000"/>
          <w:sz w:val="28"/>
        </w:rPr>
        <w:t>
      42) тармақша мынадай редакцияда жазылсын:</w:t>
      </w:r>
    </w:p>
    <w:bookmarkEnd w:id="7"/>
    <w:p>
      <w:pPr>
        <w:spacing w:after="0"/>
        <w:ind w:left="0"/>
        <w:jc w:val="both"/>
      </w:pPr>
      <w:r>
        <w:rPr>
          <w:rFonts w:ascii="Times New Roman"/>
          <w:b w:val="false"/>
          <w:i w:val="false"/>
          <w:color w:val="000000"/>
          <w:sz w:val="28"/>
        </w:rPr>
        <w:t>
      "42)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бюджеттік кредиттеудің қаржылық-экономикалық негіздемесі (бұдан әрі – бюджеттік кредиттің ҚЭН-і) – маркетингтік, әлеуметтік-экономикалық талдаудың, сондай-ақ іс-шараларды бюджеттік кредиттеу арқылы іске асырудың өзін-өзі ақтауы мен экономикалық және әлеуметтік тиімділігін негіздейтін қаржылық есептемелердің нәтижелерін қамтитын құжаттама;";</w:t>
      </w:r>
    </w:p>
    <w:bookmarkStart w:name="z12" w:id="8"/>
    <w:p>
      <w:pPr>
        <w:spacing w:after="0"/>
        <w:ind w:left="0"/>
        <w:jc w:val="both"/>
      </w:pPr>
      <w:r>
        <w:rPr>
          <w:rFonts w:ascii="Times New Roman"/>
          <w:b w:val="false"/>
          <w:i w:val="false"/>
          <w:color w:val="000000"/>
          <w:sz w:val="28"/>
        </w:rPr>
        <w:t>
      52) тармақша мынадай редакцияда жазылсын:</w:t>
      </w:r>
    </w:p>
    <w:bookmarkEnd w:id="8"/>
    <w:p>
      <w:pPr>
        <w:spacing w:after="0"/>
        <w:ind w:left="0"/>
        <w:jc w:val="both"/>
      </w:pPr>
      <w:r>
        <w:rPr>
          <w:rFonts w:ascii="Times New Roman"/>
          <w:b w:val="false"/>
          <w:i w:val="false"/>
          <w:color w:val="000000"/>
          <w:sz w:val="28"/>
        </w:rPr>
        <w:t>
      "52) нәтижелердің көрсеткіштері – мемлекеттік органның даму жоспарын, облыстың, республикалық маңызы бар қаланың, астананың даму жоспарларын және (немесе) бюджеттік бағдарламаларды іске асыру бойынша мемлекеттік органның қызметін сипаттайтын нысаналы индикаторлардың, тікелей және түпкілікті нәтижелердің жиынтығы;";</w:t>
      </w:r>
    </w:p>
    <w:bookmarkStart w:name="z13" w:id="9"/>
    <w:p>
      <w:pPr>
        <w:spacing w:after="0"/>
        <w:ind w:left="0"/>
        <w:jc w:val="both"/>
      </w:pPr>
      <w:r>
        <w:rPr>
          <w:rFonts w:ascii="Times New Roman"/>
          <w:b w:val="false"/>
          <w:i w:val="false"/>
          <w:color w:val="000000"/>
          <w:sz w:val="28"/>
        </w:rPr>
        <w:t>
      60) және 61) тармақшалар мынадай редакцияда жазылсын:</w:t>
      </w:r>
    </w:p>
    <w:bookmarkEnd w:id="9"/>
    <w:p>
      <w:pPr>
        <w:spacing w:after="0"/>
        <w:ind w:left="0"/>
        <w:jc w:val="both"/>
      </w:pPr>
      <w:r>
        <w:rPr>
          <w:rFonts w:ascii="Times New Roman"/>
          <w:b w:val="false"/>
          <w:i w:val="false"/>
          <w:color w:val="000000"/>
          <w:sz w:val="28"/>
        </w:rPr>
        <w:t>
      "60) түпкілікті қарыз алушы – кредитор немесе қаржы агенттігі айқындаған талаптармен берілетін бюджеттік кредиттің соңғы алушысы;</w:t>
      </w:r>
    </w:p>
    <w:bookmarkStart w:name="z14" w:id="10"/>
    <w:p>
      <w:pPr>
        <w:spacing w:after="0"/>
        <w:ind w:left="0"/>
        <w:jc w:val="both"/>
      </w:pPr>
      <w:r>
        <w:rPr>
          <w:rFonts w:ascii="Times New Roman"/>
          <w:b w:val="false"/>
          <w:i w:val="false"/>
          <w:color w:val="000000"/>
          <w:sz w:val="28"/>
        </w:rPr>
        <w:t>
      "61) түпкілікті нәтиже – мемлекеттік орган қызметінің тікелей нәтижелерге қол жеткізуіне негізделген, мемлекеттік органның даму жоспарының, облыстың, республикалық маңызы бар қаланың, астананың даму жоспарының және (немесе) бюджеттік бағдарламаның мақсатына қол жеткізуді санмен өлшейтін бюджеттік бағдарлама көрсеткіші;";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xml:space="preserve">
      "Егер "Қазақстан Республикасының кейбiр заңнамалық актiлерiне бюджет заңнамасын жетiлдiру мәселелері бойынша өзгерiстер мен толықтырулар енгiзу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БИЖ-дің инвестициялық ұсынысына, БИЖ-дің ТЭН-іне, Инвестициялардың ҚЭН-іне, концессиялық жобалардың концессиялық ұсынысына экономикалық сараптама қорытындысы, сараптама қорытындысы немесе экономикалық қорытынды берілген болса, сондай-ақ МИЖ тиісті бюджетте көзделсе (қаржыландыру түрі мен әдісі айқындалған болса), онда ББӘ-ге МИЖ-дің инвестициялық ұсынысын әзірлеу талап етілмейді, бұдан басқа мемлекеттік жоспарлау жөніндегі уәкілетті орган БИЖ-дің инвестициялық ұсынысына, БИЖ-дің ТЭН-іне, Инвестициялардың ҚЭН-іне, концессиялық жобалардың концессиялық ұсынысына бұрын берілген экономикалық қорытындыға қосымша экономикалық қорытынды бере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xml:space="preserve">
      "4) құрылыс нормативтеріне не "Ақпараттандыру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23) тармақшасына сәйкес бекітілетін есептеу әдістемесіне және мемлекеттік органдардың ақпараттандыру объектілерін құруға, дамытуға және сүйемелдеуге арналған шығындар нормативтеріне сәйкес (бұдан әрі – Әдістеме) МИЖ құнының есептемелері мен негіздемелері;";</w:t>
      </w:r>
    </w:p>
    <w:bookmarkStart w:name="z17" w:id="11"/>
    <w:p>
      <w:pPr>
        <w:spacing w:after="0"/>
        <w:ind w:left="0"/>
        <w:jc w:val="both"/>
      </w:pPr>
      <w:r>
        <w:rPr>
          <w:rFonts w:ascii="Times New Roman"/>
          <w:b w:val="false"/>
          <w:i w:val="false"/>
          <w:color w:val="000000"/>
          <w:sz w:val="28"/>
        </w:rPr>
        <w:t>
      9-тармақтың 7) тармақшасы мынадай редакцияда жазылсын:</w:t>
      </w:r>
    </w:p>
    <w:bookmarkEnd w:id="11"/>
    <w:p>
      <w:pPr>
        <w:spacing w:after="0"/>
        <w:ind w:left="0"/>
        <w:jc w:val="both"/>
      </w:pPr>
      <w:r>
        <w:rPr>
          <w:rFonts w:ascii="Times New Roman"/>
          <w:b w:val="false"/>
          <w:i w:val="false"/>
          <w:color w:val="000000"/>
          <w:sz w:val="28"/>
        </w:rPr>
        <w:t>
      "7) МИЖ көлемінің негізділігін бағалауды қамтиды.</w:t>
      </w:r>
    </w:p>
    <w:p>
      <w:pPr>
        <w:spacing w:after="0"/>
        <w:ind w:left="0"/>
        <w:jc w:val="both"/>
      </w:pPr>
      <w:r>
        <w:rPr>
          <w:rFonts w:ascii="Times New Roman"/>
          <w:b w:val="false"/>
          <w:i w:val="false"/>
          <w:color w:val="000000"/>
          <w:sz w:val="28"/>
        </w:rPr>
        <w:t>
      ББӘ ақпараттандыру саласындағы мемлекеттік инвестициялық жобаның инвестициялық ұсынысын ақпараттандыру және ақпараттық қауіпсіздік салаларында қорытындылар алу үшін уәкілетті органға және ақпараттық қауіпсіздікті қамтамасыз ету саласындағы уәкілетті органға енгізеді.</w:t>
      </w:r>
    </w:p>
    <w:p>
      <w:pPr>
        <w:spacing w:after="0"/>
        <w:ind w:left="0"/>
        <w:jc w:val="both"/>
      </w:pPr>
      <w:r>
        <w:rPr>
          <w:rFonts w:ascii="Times New Roman"/>
          <w:b w:val="false"/>
          <w:i w:val="false"/>
          <w:color w:val="000000"/>
          <w:sz w:val="28"/>
        </w:rPr>
        <w:t xml:space="preserve">
      Инвестициялық ұсыныстарды ақпараттандыру саласындағы сараптама "Ақпараттандыру туралы" Қазақстан Республикасы Заңының 57-бабының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бекітілетін инвестициялық ұсыныстарды, бюджеттік инвестициялардың қаржылық-экономикалық негіздемелерін ақпараттандыру саласында сараптама жүргізу қағидаларына сәйкес жүзеге асырылады.</w:t>
      </w:r>
    </w:p>
    <w:p>
      <w:pPr>
        <w:spacing w:after="0"/>
        <w:ind w:left="0"/>
        <w:jc w:val="both"/>
      </w:pPr>
      <w:r>
        <w:rPr>
          <w:rFonts w:ascii="Times New Roman"/>
          <w:b w:val="false"/>
          <w:i w:val="false"/>
          <w:color w:val="000000"/>
          <w:sz w:val="28"/>
        </w:rPr>
        <w:t xml:space="preserve">
      Ақпараттандыру объектілерін құруға және дамытуға бағытталған бюджеттік инвестициялық жоба шығыстары есеп-қисабының негізділігі, жүзеге асырылуын және тиімділігін айқындау тұрғысынан бағалауды ақпараттандыру саласындағы уәкілетті орган "Ақпараттандыру туралы" Қазақстан Республикасы Заңының 57-бабының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асырады және ол ақпараттандыру саласындағы қорытындыда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"26-5. БИЖ ТЭН-ін әзірлеуді немесе түзетуді, сондай-ақ қажетті сараптамаларын жүргізуді қаржыландыруға арналған өтінімге БИЖ ТЭН-ін әзірлеудің немесе түзетудің мәлімделген құнын растайтын есептемелер қоса беріледі ("Құрылыстағы баға белгілеу жөніндегі нормативтік құжаттарды бекіту туралы" Қазақстан Республикасы Инвестициялар және даму министрлігінің Құрылыс және тұрғын үй-коммуналдық шаруашылық істері комитеті төрағасының 2017 жылғы 14 қарашадағы № 249-нқ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16073 болып тіркелген) және әлеуетті өнім берушілердің коммерциялық ұсыныстарына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"37. БИЖ ТЭН-інің "Техникалық-технологиялық" бөлімі жобаны іске асырудың әртүрлі техникалық-технологиялық шешімдерінің талдауын, олардың артықшылықтары мен кемшіліктерін, маркетингтік бөлімде ұсынылған талдауды ескере отырып, таңдалған нұсқаның негіздемесін қамтиды.</w:t>
      </w:r>
    </w:p>
    <w:p>
      <w:pPr>
        <w:spacing w:after="0"/>
        <w:ind w:left="0"/>
        <w:jc w:val="both"/>
      </w:pPr>
      <w:r>
        <w:rPr>
          <w:rFonts w:ascii="Times New Roman"/>
          <w:b w:val="false"/>
          <w:i w:val="false"/>
          <w:color w:val="000000"/>
          <w:sz w:val="28"/>
        </w:rPr>
        <w:t>
      Аталған бөлім мыналарды қамтиды:</w:t>
      </w:r>
    </w:p>
    <w:p>
      <w:pPr>
        <w:spacing w:after="0"/>
        <w:ind w:left="0"/>
        <w:jc w:val="both"/>
      </w:pPr>
      <w:r>
        <w:rPr>
          <w:rFonts w:ascii="Times New Roman"/>
          <w:b w:val="false"/>
          <w:i w:val="false"/>
          <w:color w:val="000000"/>
          <w:sz w:val="28"/>
        </w:rPr>
        <w:t>
      1) объектіні орналастыру орындарының ықтимал нұсқаларын талдау, шикізат көздері мен өнім берушілеріне, нысаналы топтар мен негізгі пайда алушыларға қатысты орналасқан жері туралы, сондай-ақ жобаның орналасқан жерінің баламалы нұсқалары туралы ақпаратты бере отырып, жобаның орналасқан жерін таңдаудың негіздемесі. Қорғаныс саласындағы жобалар бойынша жобаның орналасқан жерінің баламалы нұсқалары туралы ақпаратты беру міндетті емес. Үкіметтік сыртқы қарыздар қаражатынан қаржыландыру және республикалық бюджет қаражатынан сыртқы қарыздарды бірлесіп қаржыландыру болжанатын ақпараттандыру объектілері бойынша мемлекеттік органдардың ұлттық серверлік орталығын, облыстық деректерді өңдеу орталықтарын, жеке ұйымдардың серверлік үй-жайларын немесе қажет болған жағдайда меншікті серверлік үй-жайды қоса алғанда, жобаның серверлік жабдығын орналастырудың ықтимал нұсқаларына талдау келтіріледі;</w:t>
      </w:r>
    </w:p>
    <w:p>
      <w:pPr>
        <w:spacing w:after="0"/>
        <w:ind w:left="0"/>
        <w:jc w:val="both"/>
      </w:pPr>
      <w:r>
        <w:rPr>
          <w:rFonts w:ascii="Times New Roman"/>
          <w:b w:val="false"/>
          <w:i w:val="false"/>
          <w:color w:val="000000"/>
          <w:sz w:val="28"/>
        </w:rPr>
        <w:t>
      2) жоба ауқымының сипаттамасы және жоба қуатын, жоба қуатының игерілу серпінін есептеу негіздемесі;</w:t>
      </w:r>
    </w:p>
    <w:p>
      <w:pPr>
        <w:spacing w:after="0"/>
        <w:ind w:left="0"/>
        <w:jc w:val="both"/>
      </w:pPr>
      <w:r>
        <w:rPr>
          <w:rFonts w:ascii="Times New Roman"/>
          <w:b w:val="false"/>
          <w:i w:val="false"/>
          <w:color w:val="000000"/>
          <w:sz w:val="28"/>
        </w:rPr>
        <w:t>
      3) технологиялар мен жабдықтарды таңдау негіздемесі, қазірдің өзінде пайдаланылатын жабдықтармен технологиялық үйлесімділігі, оңтайлы баға-сапа арақатынасы, технологиялар мен жабдықтарды таңдаудың баламалы нұсқалары, инновациялық жабдықтарды қолдану, жобада сапа стандарттарының қолданылуы туралы ақпарат;</w:t>
      </w:r>
    </w:p>
    <w:p>
      <w:pPr>
        <w:spacing w:after="0"/>
        <w:ind w:left="0"/>
        <w:jc w:val="both"/>
      </w:pPr>
      <w:r>
        <w:rPr>
          <w:rFonts w:ascii="Times New Roman"/>
          <w:b w:val="false"/>
          <w:i w:val="false"/>
          <w:color w:val="000000"/>
          <w:sz w:val="28"/>
        </w:rPr>
        <w:t>
      4) таңдалған шешімдер (энергия үнемдеу, жылумен, сумен жабдықтау, кәріз) мен схемаларды негіздей отырып, жобаның қажетті инженерлік, көліктік және телекоммуникациялық инфрақұрылыммен қамтамасыз етілуі туралы ақпарат, сондай-ақ қажет болған жағдайда, іске қосу-баптау жұмыстары туралы ақпарат;</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жобаның құрамдауыштары бойынша қаржыландыруды бөле отырып, жобаны іске асыру кестесі (оның ішінде технологиялық кезеңдер бойынша);</w:t>
      </w:r>
    </w:p>
    <w:p>
      <w:pPr>
        <w:spacing w:after="0"/>
        <w:ind w:left="0"/>
        <w:jc w:val="both"/>
      </w:pPr>
      <w:r>
        <w:rPr>
          <w:rFonts w:ascii="Times New Roman"/>
          <w:b w:val="false"/>
          <w:i w:val="false"/>
          <w:color w:val="000000"/>
          <w:sz w:val="28"/>
        </w:rPr>
        <w:t>
      6) пайдаланылатын ақпарат көздері.</w:t>
      </w:r>
    </w:p>
    <w:p>
      <w:pPr>
        <w:spacing w:after="0"/>
        <w:ind w:left="0"/>
        <w:jc w:val="both"/>
      </w:pPr>
      <w:r>
        <w:rPr>
          <w:rFonts w:ascii="Times New Roman"/>
          <w:b w:val="false"/>
          <w:i w:val="false"/>
          <w:color w:val="000000"/>
          <w:sz w:val="28"/>
        </w:rPr>
        <w:t>
      Құрылыс саласындағы жобалар бойынша БИЖ ТЭН-інің "Техникалық-технологиялық" бөлімі мыналарды қамтиды:</w:t>
      </w:r>
    </w:p>
    <w:p>
      <w:pPr>
        <w:spacing w:after="0"/>
        <w:ind w:left="0"/>
        <w:jc w:val="both"/>
      </w:pPr>
      <w:r>
        <w:rPr>
          <w:rFonts w:ascii="Times New Roman"/>
          <w:b w:val="false"/>
          <w:i w:val="false"/>
          <w:color w:val="000000"/>
          <w:sz w:val="28"/>
        </w:rPr>
        <w:t>
      мыналарды қамтитын негізгі сәулет-құрылыс шешімдері:</w:t>
      </w:r>
    </w:p>
    <w:p>
      <w:pPr>
        <w:spacing w:after="0"/>
        <w:ind w:left="0"/>
        <w:jc w:val="both"/>
      </w:pPr>
      <w:r>
        <w:rPr>
          <w:rFonts w:ascii="Times New Roman"/>
          <w:b w:val="false"/>
          <w:i w:val="false"/>
          <w:color w:val="000000"/>
          <w:sz w:val="28"/>
        </w:rPr>
        <w:t>
      қағидаттық сәулеттік, көлемдік-жоспарлау және конструктивтік шешімдер, оның ішінде: жоспарлау шешімдерінің негізділігі, жер учаскелерін ұтымды пайдалану, ғимараттарды тиімді бұғаттау, құрылыс ауданында табиғи қауіпті құбылыстардың (сейсмика, шөгу, карсттар, көшкіндер) болуына ерекше назар аударылады, қағидаттық сәулеттік-композициялық шешімдердің қоршаған құрылыстың қала құрылыстық жағдайларына сәйкестігі. Техникалық жағынан неғұрлым күрделі ғимараттар мен құрылыстардың негізгі параметрлері көлемдік-жоспарлау және конструктивтік (құрылыстық) шешімдерді және олардың конструктивтік ерекшеліктерін қамтиды. Құрылыс өнімдері мен материалдарына қажеттілік;</w:t>
      </w:r>
    </w:p>
    <w:p>
      <w:pPr>
        <w:spacing w:after="0"/>
        <w:ind w:left="0"/>
        <w:jc w:val="both"/>
      </w:pPr>
      <w:r>
        <w:rPr>
          <w:rFonts w:ascii="Times New Roman"/>
          <w:b w:val="false"/>
          <w:i w:val="false"/>
          <w:color w:val="000000"/>
          <w:sz w:val="28"/>
        </w:rPr>
        <w:t>
      көлік схемасының нұсқаларын, алаңішілік жолдар мен автожолдарды, ғимараттар мен құрылыстардың, оның ішінде өнеркәсіптік және басқа да мақсаттағы ғимараттар арасында талап етілетін өртке қарсы және санитариялық-эпидемиологиялық арақашықтықтардың сақталуын бағалай отырып таңдау негіздемесі;</w:t>
      </w:r>
    </w:p>
    <w:p>
      <w:pPr>
        <w:spacing w:after="0"/>
        <w:ind w:left="0"/>
        <w:jc w:val="both"/>
      </w:pPr>
      <w:r>
        <w:rPr>
          <w:rFonts w:ascii="Times New Roman"/>
          <w:b w:val="false"/>
          <w:i w:val="false"/>
          <w:color w:val="000000"/>
          <w:sz w:val="28"/>
        </w:rPr>
        <w:t>
      технологиялық процестердің (схемалардың) ықтимал нұсқаларын талдау негізінде таңдалған технологияның қысқаша сипаттамасы мен негіздемесі, құрамы және өндірістік құрылымы;</w:t>
      </w:r>
    </w:p>
    <w:p>
      <w:pPr>
        <w:spacing w:after="0"/>
        <w:ind w:left="0"/>
        <w:jc w:val="both"/>
      </w:pPr>
      <w:r>
        <w:rPr>
          <w:rFonts w:ascii="Times New Roman"/>
          <w:b w:val="false"/>
          <w:i w:val="false"/>
          <w:color w:val="000000"/>
          <w:sz w:val="28"/>
        </w:rPr>
        <w:t>
      БИЖ ТЭН-інің техникалық-технологиялық бөлімінде салыстырма талдау жүргізілетін және таңдалған нұсқаның негіздемесі берілетін жобаның мақсатқа қол жеткізу мен нәтижелер көрсеткіштерінің кемінде екі ықтимал нұсқасы көрсетіледі.</w:t>
      </w:r>
    </w:p>
    <w:p>
      <w:pPr>
        <w:spacing w:after="0"/>
        <w:ind w:left="0"/>
        <w:jc w:val="both"/>
      </w:pPr>
      <w:r>
        <w:rPr>
          <w:rFonts w:ascii="Times New Roman"/>
          <w:b w:val="false"/>
          <w:i w:val="false"/>
          <w:color w:val="000000"/>
          <w:sz w:val="28"/>
        </w:rPr>
        <w:t>
      Жобалық шешімдерді таңдау кезінде қоршаған ортаға әсерге жүргізілген бағалаудың нәтижелерін ескеру және қоршаған орта мен адам денсаулығына ең аз зиян келтіретін нұсқаның қабылдануын қамтамасыз ету қажет.</w:t>
      </w:r>
    </w:p>
    <w:p>
      <w:pPr>
        <w:spacing w:after="0"/>
        <w:ind w:left="0"/>
        <w:jc w:val="both"/>
      </w:pPr>
      <w:r>
        <w:rPr>
          <w:rFonts w:ascii="Times New Roman"/>
          <w:b w:val="false"/>
          <w:i w:val="false"/>
          <w:color w:val="000000"/>
          <w:sz w:val="28"/>
        </w:rPr>
        <w:t>
      Үкіметтік сыртқы қарыздар қаражатынан қаржыландыру және республикалық бюджет қаражатынан сыртқы қарыздарды бірлесіп қаржыландыру болжанатын ақпараттандыру объектілері бойынша БИЖ ТЭН-інің "Техникалық-технологиялық" бөлімі сондай-ақ мыналарды қамтиды:</w:t>
      </w:r>
    </w:p>
    <w:p>
      <w:pPr>
        <w:spacing w:after="0"/>
        <w:ind w:left="0"/>
        <w:jc w:val="both"/>
      </w:pPr>
      <w:r>
        <w:rPr>
          <w:rFonts w:ascii="Times New Roman"/>
          <w:b w:val="false"/>
          <w:i w:val="false"/>
          <w:color w:val="000000"/>
          <w:sz w:val="28"/>
        </w:rPr>
        <w:t>
      автоматтандырылған функциялар, процестер және олардың тұтынушыларының тізбесі (use-case схемасы);</w:t>
      </w:r>
    </w:p>
    <w:p>
      <w:pPr>
        <w:spacing w:after="0"/>
        <w:ind w:left="0"/>
        <w:jc w:val="both"/>
      </w:pPr>
      <w:r>
        <w:rPr>
          <w:rFonts w:ascii="Times New Roman"/>
          <w:b w:val="false"/>
          <w:i w:val="false"/>
          <w:color w:val="000000"/>
          <w:sz w:val="28"/>
        </w:rPr>
        <w:t>
      ақпараттандыру объектісі архитектурасының ықтимал нұсқаларын талдау (орталықтандырылған, орталықтандырылмаған, корпоративтік);</w:t>
      </w:r>
    </w:p>
    <w:p>
      <w:pPr>
        <w:spacing w:after="0"/>
        <w:ind w:left="0"/>
        <w:jc w:val="both"/>
      </w:pPr>
      <w:r>
        <w:rPr>
          <w:rFonts w:ascii="Times New Roman"/>
          <w:b w:val="false"/>
          <w:i w:val="false"/>
          <w:color w:val="000000"/>
          <w:sz w:val="28"/>
        </w:rPr>
        <w:t>
      ақпараттандыру объектісін іске асыру нұсқаларын талдау (дайын шешімдерді интеграциялау және енгізу, өзіндік әзірлеу, дайын және меншікті шешімдерді қолдану);</w:t>
      </w:r>
    </w:p>
    <w:p>
      <w:pPr>
        <w:spacing w:after="0"/>
        <w:ind w:left="0"/>
        <w:jc w:val="both"/>
      </w:pPr>
      <w:r>
        <w:rPr>
          <w:rFonts w:ascii="Times New Roman"/>
          <w:b w:val="false"/>
          <w:i w:val="false"/>
          <w:color w:val="000000"/>
          <w:sz w:val="28"/>
        </w:rPr>
        <w:t>
      тораптар схемасы (есептеу құралдары) және ақпараттандыру объектісінің бағдарламалық құрамдауыштарын орналастыру;</w:t>
      </w:r>
    </w:p>
    <w:p>
      <w:pPr>
        <w:spacing w:after="0"/>
        <w:ind w:left="0"/>
        <w:jc w:val="both"/>
      </w:pPr>
      <w:r>
        <w:rPr>
          <w:rFonts w:ascii="Times New Roman"/>
          <w:b w:val="false"/>
          <w:i w:val="false"/>
          <w:color w:val="000000"/>
          <w:sz w:val="28"/>
        </w:rPr>
        <w:t>
      телекоммуникация схемасы және байланыс арналарына қойылатын талаптар;</w:t>
      </w:r>
    </w:p>
    <w:p>
      <w:pPr>
        <w:spacing w:after="0"/>
        <w:ind w:left="0"/>
        <w:jc w:val="both"/>
      </w:pPr>
      <w:r>
        <w:rPr>
          <w:rFonts w:ascii="Times New Roman"/>
          <w:b w:val="false"/>
          <w:i w:val="false"/>
          <w:color w:val="000000"/>
          <w:sz w:val="28"/>
        </w:rPr>
        <w:t>
      жобаның ауқымы мен қуатының сандық көрсеткіштеріне, тораптар схемасына негізделген есептеу қуатына және сақтау көлеміне және есептеу құралдарының санына қойылатын талаптардың негіздемесі;</w:t>
      </w:r>
    </w:p>
    <w:p>
      <w:pPr>
        <w:spacing w:after="0"/>
        <w:ind w:left="0"/>
        <w:jc w:val="both"/>
      </w:pPr>
      <w:r>
        <w:rPr>
          <w:rFonts w:ascii="Times New Roman"/>
          <w:b w:val="false"/>
          <w:i w:val="false"/>
          <w:color w:val="000000"/>
          <w:sz w:val="28"/>
        </w:rPr>
        <w:t>
      жүйе архитектурасының жалпы сипаттамасы;</w:t>
      </w:r>
    </w:p>
    <w:p>
      <w:pPr>
        <w:spacing w:after="0"/>
        <w:ind w:left="0"/>
        <w:jc w:val="both"/>
      </w:pPr>
      <w:r>
        <w:rPr>
          <w:rFonts w:ascii="Times New Roman"/>
          <w:b w:val="false"/>
          <w:i w:val="false"/>
          <w:color w:val="000000"/>
          <w:sz w:val="28"/>
        </w:rPr>
        <w:t>
      жүйе құрамдауыштарының және олардың өзара байланысының сипаттамасы;</w:t>
      </w:r>
    </w:p>
    <w:p>
      <w:pPr>
        <w:spacing w:after="0"/>
        <w:ind w:left="0"/>
        <w:jc w:val="both"/>
      </w:pPr>
      <w:r>
        <w:rPr>
          <w:rFonts w:ascii="Times New Roman"/>
          <w:b w:val="false"/>
          <w:i w:val="false"/>
          <w:color w:val="000000"/>
          <w:sz w:val="28"/>
        </w:rPr>
        <w:t>
      осы жобаны іске асыруды қозғайтын ведомстволық және ведомствоаралық ақпараттық жүйелердің, сондай-ақ жобаны іске асыруды қозғайтын тараптардың тиісті жазбаша хабарламаларын қоса бере отырып, жобаны табысты іске асыру үшін осы жүйелер жағында жүргізілуі қажет іс-шаралардың сипаттамасы;</w:t>
      </w:r>
    </w:p>
    <w:p>
      <w:pPr>
        <w:spacing w:after="0"/>
        <w:ind w:left="0"/>
        <w:jc w:val="both"/>
      </w:pPr>
      <w:r>
        <w:rPr>
          <w:rFonts w:ascii="Times New Roman"/>
          <w:b w:val="false"/>
          <w:i w:val="false"/>
          <w:color w:val="000000"/>
          <w:sz w:val="28"/>
        </w:rPr>
        <w:t>
      жобаны іске асыру нәтижесінде өзекті болмауы мүмкін ақпараттандыру объектілері мен олардың құрамдауыштарының сипаттамасы;</w:t>
      </w:r>
    </w:p>
    <w:p>
      <w:pPr>
        <w:spacing w:after="0"/>
        <w:ind w:left="0"/>
        <w:jc w:val="both"/>
      </w:pPr>
      <w:r>
        <w:rPr>
          <w:rFonts w:ascii="Times New Roman"/>
          <w:b w:val="false"/>
          <w:i w:val="false"/>
          <w:color w:val="000000"/>
          <w:sz w:val="28"/>
        </w:rPr>
        <w:t>
      жобаның "электрондық үкіметтің" базалық құрамдауыштарымен, ведомствоаралық ақпараттық жүйелермен және деректер базаларымен, ведомстволық ақпараттық жүйелермен және деректер базаларымен болжамды өзара іс-қимылы мен интеграциясының сипаттамасы, оның ішінде:</w:t>
      </w:r>
    </w:p>
    <w:p>
      <w:pPr>
        <w:spacing w:after="0"/>
        <w:ind w:left="0"/>
        <w:jc w:val="both"/>
      </w:pPr>
      <w:r>
        <w:rPr>
          <w:rFonts w:ascii="Times New Roman"/>
          <w:b w:val="false"/>
          <w:i w:val="false"/>
          <w:color w:val="000000"/>
          <w:sz w:val="28"/>
        </w:rPr>
        <w:t>
      ақпараттық өзара іс-қимыл объектілерінің сипаттамасы;</w:t>
      </w:r>
    </w:p>
    <w:p>
      <w:pPr>
        <w:spacing w:after="0"/>
        <w:ind w:left="0"/>
        <w:jc w:val="both"/>
      </w:pPr>
      <w:r>
        <w:rPr>
          <w:rFonts w:ascii="Times New Roman"/>
          <w:b w:val="false"/>
          <w:i w:val="false"/>
          <w:color w:val="000000"/>
          <w:sz w:val="28"/>
        </w:rPr>
        <w:t>
      қолданылатын деректер алмасу стандарттарының сипаттамасы;</w:t>
      </w:r>
    </w:p>
    <w:p>
      <w:pPr>
        <w:spacing w:after="0"/>
        <w:ind w:left="0"/>
        <w:jc w:val="both"/>
      </w:pPr>
      <w:r>
        <w:rPr>
          <w:rFonts w:ascii="Times New Roman"/>
          <w:b w:val="false"/>
          <w:i w:val="false"/>
          <w:color w:val="000000"/>
          <w:sz w:val="28"/>
        </w:rPr>
        <w:t>
      құрылатын ақпараттық жүйелер шеңберінде электрондық мемлекеттік көрсетілетін қызметтердің сипаттамасы, оның ішінде:</w:t>
      </w:r>
    </w:p>
    <w:p>
      <w:pPr>
        <w:spacing w:after="0"/>
        <w:ind w:left="0"/>
        <w:jc w:val="both"/>
      </w:pPr>
      <w:r>
        <w:rPr>
          <w:rFonts w:ascii="Times New Roman"/>
          <w:b w:val="false"/>
          <w:i w:val="false"/>
          <w:color w:val="000000"/>
          <w:sz w:val="28"/>
        </w:rPr>
        <w:t>
      іске асырылатын электрондық мемлекеттік көрсетілетін қызметтерді алушылар тобының сипаттамасы (жеке тұлғалар, заңды тұлғалар);</w:t>
      </w:r>
    </w:p>
    <w:p>
      <w:pPr>
        <w:spacing w:after="0"/>
        <w:ind w:left="0"/>
        <w:jc w:val="both"/>
      </w:pPr>
      <w:r>
        <w:rPr>
          <w:rFonts w:ascii="Times New Roman"/>
          <w:b w:val="false"/>
          <w:i w:val="false"/>
          <w:color w:val="000000"/>
          <w:sz w:val="28"/>
        </w:rPr>
        <w:t>
      жоба шеңберінде Қазақстан Республикасының ауқымында іске асырылатын электрондық мемлекеттік көрсетілетін қызметтер қажеттілігінің ағымдағы және тарихи көрсеткіштері;</w:t>
      </w:r>
    </w:p>
    <w:p>
      <w:pPr>
        <w:spacing w:after="0"/>
        <w:ind w:left="0"/>
        <w:jc w:val="both"/>
      </w:pPr>
      <w:r>
        <w:rPr>
          <w:rFonts w:ascii="Times New Roman"/>
          <w:b w:val="false"/>
          <w:i w:val="false"/>
          <w:color w:val="000000"/>
          <w:sz w:val="28"/>
        </w:rPr>
        <w:t>
      мемлекеттік көрсетілетін қызметтердің тиімділік көрсеткіштерінің электрондық түрге ауыстырылғанға дейінгі және одан кейінгі сипаттамасы, оның ішінде талап етілетін құжаттар саны, құжаттарды тапсыру үшін күту уақыты, қызмет көрсету мерзімі;</w:t>
      </w:r>
    </w:p>
    <w:p>
      <w:pPr>
        <w:spacing w:after="0"/>
        <w:ind w:left="0"/>
        <w:jc w:val="both"/>
      </w:pPr>
      <w:r>
        <w:rPr>
          <w:rFonts w:ascii="Times New Roman"/>
          <w:b w:val="false"/>
          <w:i w:val="false"/>
          <w:color w:val="000000"/>
          <w:sz w:val="28"/>
        </w:rPr>
        <w:t>
      электрондық мемлекеттік көрсетілетін қызметтерді ұсынудың ағымдағы және жоспарланған бизнес-процесінің сипаттамасы;</w:t>
      </w:r>
    </w:p>
    <w:p>
      <w:pPr>
        <w:spacing w:after="0"/>
        <w:ind w:left="0"/>
        <w:jc w:val="both"/>
      </w:pPr>
      <w:r>
        <w:rPr>
          <w:rFonts w:ascii="Times New Roman"/>
          <w:b w:val="false"/>
          <w:i w:val="false"/>
          <w:color w:val="000000"/>
          <w:sz w:val="28"/>
        </w:rPr>
        <w:t>
      іске асырылатын электрондық мемлекеттік көрсетілетін қызметтердің типі (ақпараттық, интерактивтік, транзакциялық);</w:t>
      </w:r>
    </w:p>
    <w:p>
      <w:pPr>
        <w:spacing w:after="0"/>
        <w:ind w:left="0"/>
        <w:jc w:val="both"/>
      </w:pPr>
      <w:r>
        <w:rPr>
          <w:rFonts w:ascii="Times New Roman"/>
          <w:b w:val="false"/>
          <w:i w:val="false"/>
          <w:color w:val="000000"/>
          <w:sz w:val="28"/>
        </w:rPr>
        <w:t xml:space="preserve">
      алушылар (жеке тұлғалар, заңды тұлғалар) бөлінісінде іске асырылатын электрондық мемлекеттік көрсетілетін қызметтерді ұсыну арналары; </w:t>
      </w:r>
    </w:p>
    <w:p>
      <w:pPr>
        <w:spacing w:after="0"/>
        <w:ind w:left="0"/>
        <w:jc w:val="both"/>
      </w:pPr>
      <w:r>
        <w:rPr>
          <w:rFonts w:ascii="Times New Roman"/>
          <w:b w:val="false"/>
          <w:i w:val="false"/>
          <w:color w:val="000000"/>
          <w:sz w:val="28"/>
        </w:rPr>
        <w:t>
      ақпараттық қауіпсіздік талаптарының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"40. БИЖ ТЭН-інің "Қаржы-экономикалық" бөлімі мыналарды қамтиды:</w:t>
      </w:r>
    </w:p>
    <w:p>
      <w:pPr>
        <w:spacing w:after="0"/>
        <w:ind w:left="0"/>
        <w:jc w:val="both"/>
      </w:pPr>
      <w:r>
        <w:rPr>
          <w:rFonts w:ascii="Times New Roman"/>
          <w:b w:val="false"/>
          <w:i w:val="false"/>
          <w:color w:val="000000"/>
          <w:sz w:val="28"/>
        </w:rPr>
        <w:t>
      1) инвестициялық шығасылардың есептемесі, жобаның кезеңдері, құрамдауыштары мен қаржыландыру көздері бойынша қаржыландыру қажеттіліктерін бөлу, қажет болған жағдайда, объектілерді пайдалануға беру шығыстары (іске қосу-баптау жұмыстары);</w:t>
      </w:r>
    </w:p>
    <w:p>
      <w:pPr>
        <w:spacing w:after="0"/>
        <w:ind w:left="0"/>
        <w:jc w:val="both"/>
      </w:pPr>
      <w:r>
        <w:rPr>
          <w:rFonts w:ascii="Times New Roman"/>
          <w:b w:val="false"/>
          <w:i w:val="false"/>
          <w:color w:val="000000"/>
          <w:sz w:val="28"/>
        </w:rPr>
        <w:t>
      2) пайдалану шығасыларының есептемесі;</w:t>
      </w:r>
    </w:p>
    <w:p>
      <w:pPr>
        <w:spacing w:after="0"/>
        <w:ind w:left="0"/>
        <w:jc w:val="both"/>
      </w:pPr>
      <w:r>
        <w:rPr>
          <w:rFonts w:ascii="Times New Roman"/>
          <w:b w:val="false"/>
          <w:i w:val="false"/>
          <w:color w:val="000000"/>
          <w:sz w:val="28"/>
        </w:rPr>
        <w:t>
      3) баламалы нұсқаларды талдау негізінде қаржыландыру көздерін (республикалық/жергілікті бюджет, қарыз қаражаты), шарттары мен көлемін (оның ішінде қаржыландыруды жылдарға бөле отырып) көрсете отырып, қаржыландыру схемасының негіздемесі;</w:t>
      </w:r>
    </w:p>
    <w:p>
      <w:pPr>
        <w:spacing w:after="0"/>
        <w:ind w:left="0"/>
        <w:jc w:val="both"/>
      </w:pPr>
      <w:r>
        <w:rPr>
          <w:rFonts w:ascii="Times New Roman"/>
          <w:b w:val="false"/>
          <w:i w:val="false"/>
          <w:color w:val="000000"/>
          <w:sz w:val="28"/>
        </w:rPr>
        <w:t>
      4) жобаға қатысушылардың ағымдағы қаржылық жағдайы (қажет болған жағдайда);</w:t>
      </w:r>
    </w:p>
    <w:p>
      <w:pPr>
        <w:spacing w:after="0"/>
        <w:ind w:left="0"/>
        <w:jc w:val="both"/>
      </w:pPr>
      <w:r>
        <w:rPr>
          <w:rFonts w:ascii="Times New Roman"/>
          <w:b w:val="false"/>
          <w:i w:val="false"/>
          <w:color w:val="000000"/>
          <w:sz w:val="28"/>
        </w:rPr>
        <w:t>
      5) жобаның мыналарды қамтитын қаржылық талдауы:</w:t>
      </w:r>
    </w:p>
    <w:p>
      <w:pPr>
        <w:spacing w:after="0"/>
        <w:ind w:left="0"/>
        <w:jc w:val="both"/>
      </w:pPr>
      <w:r>
        <w:rPr>
          <w:rFonts w:ascii="Times New Roman"/>
          <w:b w:val="false"/>
          <w:i w:val="false"/>
          <w:color w:val="000000"/>
          <w:sz w:val="28"/>
        </w:rPr>
        <w:t>
      өнімдердің (тауарлардың, жұмыстардың, көрсетілетін қызметтердің) өзіндік құнының, тарифтерінің, жіберу бағасының есептемесі;</w:t>
      </w:r>
    </w:p>
    <w:p>
      <w:pPr>
        <w:spacing w:after="0"/>
        <w:ind w:left="0"/>
        <w:jc w:val="both"/>
      </w:pPr>
      <w:r>
        <w:rPr>
          <w:rFonts w:ascii="Times New Roman"/>
          <w:b w:val="false"/>
          <w:i w:val="false"/>
          <w:color w:val="000000"/>
          <w:sz w:val="28"/>
        </w:rPr>
        <w:t>
      сатудан түскен кірістердің және таза пайданың есептемесі;</w:t>
      </w:r>
    </w:p>
    <w:p>
      <w:pPr>
        <w:spacing w:after="0"/>
        <w:ind w:left="0"/>
        <w:jc w:val="both"/>
      </w:pPr>
      <w:r>
        <w:rPr>
          <w:rFonts w:ascii="Times New Roman"/>
          <w:b w:val="false"/>
          <w:i w:val="false"/>
          <w:color w:val="000000"/>
          <w:sz w:val="28"/>
        </w:rPr>
        <w:t>
      ақша қаражаты ағынының жиынтық есептемесі;</w:t>
      </w:r>
    </w:p>
    <w:p>
      <w:pPr>
        <w:spacing w:after="0"/>
        <w:ind w:left="0"/>
        <w:jc w:val="both"/>
      </w:pPr>
      <w:r>
        <w:rPr>
          <w:rFonts w:ascii="Times New Roman"/>
          <w:b w:val="false"/>
          <w:i w:val="false"/>
          <w:color w:val="000000"/>
          <w:sz w:val="28"/>
        </w:rPr>
        <w:t>
      таза дисконтталған кірістің (Net present value – NPV), ішкі пайдалылық нормасының (Internal rate of return – IRR), өзін-өзі ақтаудың дисконтталған және қарапайым мерзімдерінің есептемесі;</w:t>
      </w:r>
    </w:p>
    <w:p>
      <w:pPr>
        <w:spacing w:after="0"/>
        <w:ind w:left="0"/>
        <w:jc w:val="both"/>
      </w:pPr>
      <w:r>
        <w:rPr>
          <w:rFonts w:ascii="Times New Roman"/>
          <w:b w:val="false"/>
          <w:i w:val="false"/>
          <w:color w:val="000000"/>
          <w:sz w:val="28"/>
        </w:rPr>
        <w:t xml:space="preserve">
      таза дисконтталған кірістің (NPV) және ішкі пайдалылық нормасының (IRR) негізгі параметрлер бойынша (өткізу көлемі, өткізу бағасы, инвестициялық және пайдалану шығасылары) сезімталдығын талдау, жобаның шығынсыздық нүктесінің есептемесі; </w:t>
      </w:r>
    </w:p>
    <w:p>
      <w:pPr>
        <w:spacing w:after="0"/>
        <w:ind w:left="0"/>
        <w:jc w:val="both"/>
      </w:pPr>
      <w:r>
        <w:rPr>
          <w:rFonts w:ascii="Times New Roman"/>
          <w:b w:val="false"/>
          <w:i w:val="false"/>
          <w:color w:val="000000"/>
          <w:sz w:val="28"/>
        </w:rPr>
        <w:t>
      6) жобаның мыналарды қамтитын экономикалық талдауы:</w:t>
      </w:r>
    </w:p>
    <w:p>
      <w:pPr>
        <w:spacing w:after="0"/>
        <w:ind w:left="0"/>
        <w:jc w:val="both"/>
      </w:pPr>
      <w:r>
        <w:rPr>
          <w:rFonts w:ascii="Times New Roman"/>
          <w:b w:val="false"/>
          <w:i w:val="false"/>
          <w:color w:val="000000"/>
          <w:sz w:val="28"/>
        </w:rPr>
        <w:t>
      жоба іске асырылмаған жағдайда, бюджет қаражатының есебінен болжамды шығындардың есептемесін қамтитын, жобасы бар және жобасыз әлеуметтік-экономикалық жағдайды талдау;</w:t>
      </w:r>
    </w:p>
    <w:p>
      <w:pPr>
        <w:spacing w:after="0"/>
        <w:ind w:left="0"/>
        <w:jc w:val="both"/>
      </w:pPr>
      <w:r>
        <w:rPr>
          <w:rFonts w:ascii="Times New Roman"/>
          <w:b w:val="false"/>
          <w:i w:val="false"/>
          <w:color w:val="000000"/>
          <w:sz w:val="28"/>
        </w:rPr>
        <w:t>
      ең аз шығындарды талдау немесе шығындар тиімділігін талдау немесе жобаның экономикалық тиімділік көрсеткіштерінің есептемесі, оның ішінде экономикалық пайдалар мен шығындарды бағалау, экономикалық таза дисконтталған кірістің (Economic net present value – ENPV) және экономикалық ішкі кірістілік нормасының (Economic internal rate of return – EIRR) есептемесі;</w:t>
      </w:r>
    </w:p>
    <w:p>
      <w:pPr>
        <w:spacing w:after="0"/>
        <w:ind w:left="0"/>
        <w:jc w:val="both"/>
      </w:pPr>
      <w:r>
        <w:rPr>
          <w:rFonts w:ascii="Times New Roman"/>
          <w:b w:val="false"/>
          <w:i w:val="false"/>
          <w:color w:val="000000"/>
          <w:sz w:val="28"/>
        </w:rPr>
        <w:t xml:space="preserve">
      экономикалық таза дисконтталған кірістің (ENPV) және экономикалық ішкі кірістілік нормасының (EIRR) негізгі параметрлер (өткізу көлемі, инвестициялық және пайдалану шығындары) бойынша сезімталдығын талдау (осы көрсеткіштер бар болған жағдайда); </w:t>
      </w:r>
    </w:p>
    <w:p>
      <w:pPr>
        <w:spacing w:after="0"/>
        <w:ind w:left="0"/>
        <w:jc w:val="both"/>
      </w:pPr>
      <w:r>
        <w:rPr>
          <w:rFonts w:ascii="Times New Roman"/>
          <w:b w:val="false"/>
          <w:i w:val="false"/>
          <w:color w:val="000000"/>
          <w:sz w:val="28"/>
        </w:rPr>
        <w:t xml:space="preserve">
      7) пайдаланылатын ақпарат көздері. </w:t>
      </w:r>
    </w:p>
    <w:p>
      <w:pPr>
        <w:spacing w:after="0"/>
        <w:ind w:left="0"/>
        <w:jc w:val="both"/>
      </w:pPr>
      <w:r>
        <w:rPr>
          <w:rFonts w:ascii="Times New Roman"/>
          <w:b w:val="false"/>
          <w:i w:val="false"/>
          <w:color w:val="000000"/>
          <w:sz w:val="28"/>
        </w:rPr>
        <w:t>
      Тауарларды, жұмыстарды және көрсетілетін қызметтерді өткізуден тікелей ақша ағындарын алу болжанбайтын жобалар бойынша жобаға қаржылық талдау жүргізу талап етілмейді.</w:t>
      </w:r>
    </w:p>
    <w:p>
      <w:pPr>
        <w:spacing w:after="0"/>
        <w:ind w:left="0"/>
        <w:jc w:val="both"/>
      </w:pPr>
      <w:r>
        <w:rPr>
          <w:rFonts w:ascii="Times New Roman"/>
          <w:b w:val="false"/>
          <w:i w:val="false"/>
          <w:color w:val="000000"/>
          <w:sz w:val="28"/>
        </w:rPr>
        <w:t xml:space="preserve">
      Жобаның қаржылық және экономикалық тиімділік көрсеткіштерін есептеген жағдайда,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жобаның қаржылық-экономикалық моделінің базалық параметрлері бойынша ақпарат БИЖ ТЭН-іне қоса беріледі.</w:t>
      </w:r>
    </w:p>
    <w:p>
      <w:pPr>
        <w:spacing w:after="0"/>
        <w:ind w:left="0"/>
        <w:jc w:val="both"/>
      </w:pPr>
      <w:r>
        <w:rPr>
          <w:rFonts w:ascii="Times New Roman"/>
          <w:b w:val="false"/>
          <w:i w:val="false"/>
          <w:color w:val="000000"/>
          <w:sz w:val="28"/>
        </w:rPr>
        <w:t xml:space="preserve">
      Жобаның қаржылық тиімділік көрсеткіштерінің есептемесі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Жобаның таза дисконтталған кірісінің (NPV) және ішкі пайдалылық нормасының (IRR) сезімталдығын талдау нәтижелері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Жобаның ең аз шығындарын талдау көрсеткіштері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Жоба шығындарының тиімділігін талдауға арналған көрсеткіштер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Жобаның экономикалық тиімділік көрсеткіштерінің есептемесі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Жобаның экономикалық таза дисконтталған кірісінің (ENPV) және экономикалық ішкі кірістілік нормасының (EIRR) сезімталдығын талдау нәтижелері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Қосымшалардағы көрсеткіштер мен есептемелер БИЖ ТЭН-інде негізделген болуға тиіс. </w:t>
      </w:r>
    </w:p>
    <w:p>
      <w:pPr>
        <w:spacing w:after="0"/>
        <w:ind w:left="0"/>
        <w:jc w:val="both"/>
      </w:pPr>
      <w:r>
        <w:rPr>
          <w:rFonts w:ascii="Times New Roman"/>
          <w:b w:val="false"/>
          <w:i w:val="false"/>
          <w:color w:val="000000"/>
          <w:sz w:val="28"/>
        </w:rPr>
        <w:t>
      Үкіметтік сыртқы қарыздар қаражатынан қаржыландыру және республикалық бюджет қаражатынан сыртқы қарыздарды бірлесіп қаржыландыру болжанатын ақпараттандыру объектілері бойынша жобаның экономикалық тиімділік көрсеткіштерінің есептемесін, оның ішінде экономикалық пайдалар мен шығындарды бағалауды, экономикалық таза дисконтталған кірісті (ENPV) және экономикалық ішкі кірістілік нормасын (EIRR) есептеуді жүргізу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"52. БИЖ ТЭН-інің экономикалық сараптамасы ұсынылған БИЖ ТЭН-інің, мемлекеттік жоспарлау жөніндегі орталық немесе жергілікті уәкілетті органның инвестициялық ұсынысқа арналған экономикалық қорытындысының және жобаның ерекшелігіне қарай талап етілетін БИЖ ТЭН-і сараптамаларының тиісті оң қорытындыларының, атап айтқанда:</w:t>
      </w:r>
    </w:p>
    <w:p>
      <w:pPr>
        <w:spacing w:after="0"/>
        <w:ind w:left="0"/>
        <w:jc w:val="both"/>
      </w:pPr>
      <w:r>
        <w:rPr>
          <w:rFonts w:ascii="Times New Roman"/>
          <w:b w:val="false"/>
          <w:i w:val="false"/>
          <w:color w:val="000000"/>
          <w:sz w:val="28"/>
        </w:rPr>
        <w:t>
      1) ведомстводан тыс кешенді сараптама қорытындысының;</w:t>
      </w:r>
    </w:p>
    <w:p>
      <w:pPr>
        <w:spacing w:after="0"/>
        <w:ind w:left="0"/>
        <w:jc w:val="both"/>
      </w:pPr>
      <w:r>
        <w:rPr>
          <w:rFonts w:ascii="Times New Roman"/>
          <w:b w:val="false"/>
          <w:i w:val="false"/>
          <w:color w:val="000000"/>
          <w:sz w:val="28"/>
        </w:rPr>
        <w:t>
      2) салалық сараптама қорытындысының;</w:t>
      </w:r>
    </w:p>
    <w:p>
      <w:pPr>
        <w:spacing w:after="0"/>
        <w:ind w:left="0"/>
        <w:jc w:val="both"/>
      </w:pPr>
      <w:r>
        <w:rPr>
          <w:rFonts w:ascii="Times New Roman"/>
          <w:b w:val="false"/>
          <w:i w:val="false"/>
          <w:color w:val="000000"/>
          <w:sz w:val="28"/>
        </w:rPr>
        <w:t>
      3) үкіметтік сыртқы қарыздар қаражатынан қаржыландыру және республикалық бюджет қаражатынан сыртқы қарыздарды бірлесіп қаржыландыру болжанатын БИЖ ТЭН-іне ақпараттандыру және ақпараттық қауіпсіздікті қамтамасыз ету салаларындағы қорытындының негізінде жүргізіледі.";</w:t>
      </w:r>
    </w:p>
    <w:bookmarkStart w:name="z22" w:id="12"/>
    <w:p>
      <w:pPr>
        <w:spacing w:after="0"/>
        <w:ind w:left="0"/>
        <w:jc w:val="both"/>
      </w:pPr>
      <w:r>
        <w:rPr>
          <w:rFonts w:ascii="Times New Roman"/>
          <w:b w:val="false"/>
          <w:i w:val="false"/>
          <w:color w:val="000000"/>
          <w:sz w:val="28"/>
        </w:rPr>
        <w:t xml:space="preserve">
      мынадай мазмұндағы 52-1-тармақпен толықтырылсын: </w:t>
      </w:r>
    </w:p>
    <w:bookmarkEnd w:id="12"/>
    <w:p>
      <w:pPr>
        <w:spacing w:after="0"/>
        <w:ind w:left="0"/>
        <w:jc w:val="both"/>
      </w:pPr>
      <w:r>
        <w:rPr>
          <w:rFonts w:ascii="Times New Roman"/>
          <w:b w:val="false"/>
          <w:i w:val="false"/>
          <w:color w:val="000000"/>
          <w:sz w:val="28"/>
        </w:rPr>
        <w:t>
      "52-1. Үкіметтік сыртқы қарыздар және республикалық бюджет қаражатынан сыртқы қарыздарды бірлесіп қаржыландыру есебінен ақпараттық жүйелерді құруға және дамытуға бағытталған бюджеттік инвестициялық жобалардың құны, оның ішінде жобаны басқару, сүйемелдеу, институционалдық дамыту жөніндегі консультациялық көрсетілетін қызметтерге арналған шығыстар БИЖ ТЭН-іне ақпараттандыру және ақпараттық қауіпсіздікті қамтамасыз ету салаларындағы қорытынды құрамында ұсынылған есептемелер мен негіздемелер негізінде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"53. Жобаның ерекшелігіне байланысты БИЖ бойынша мынадай бастапқы құжаттар талап етіледі:</w:t>
      </w:r>
    </w:p>
    <w:p>
      <w:pPr>
        <w:spacing w:after="0"/>
        <w:ind w:left="0"/>
        <w:jc w:val="both"/>
      </w:pPr>
      <w:r>
        <w:rPr>
          <w:rFonts w:ascii="Times New Roman"/>
          <w:b w:val="false"/>
          <w:i w:val="false"/>
          <w:color w:val="000000"/>
          <w:sz w:val="28"/>
        </w:rPr>
        <w:t>
      1) құрылыс қызметін болжайтын жобалар бойынша БИЖ ТЭН-іне салалық, ведомстводан тыс кешенді сараптамалардың қорытындылары, сондай-ақ БИЖ ТЭН-ін әзірлеу тапсырмасына қоса берілетін құжаттардың көшірмелері, оның ішінде техникалық шарттар, жергілікті атқарушы органдардың жаңа объектілердің құрылысын болжайтын жобалар бойынша жер учаскелерін бөлу туралы шешімдері (қажет болған жағдайда, жер учаскелерінің меншік иелері мен жерді пайдаланушылар шығындарының, алып қойылатын алқаптардың түріне қарай ауыл шаруашылығы мен орман шаруашылығы өндірісі ысыраптарының есептерін қоса бере отырып) және қолданыстағы объектілерді реконструкциялауды болжайтын жобалар бойынша жылжымайтын мүлікке құқық белгілейтін тиісті құжаттардың көшірмелері талап етіледі;</w:t>
      </w:r>
    </w:p>
    <w:p>
      <w:pPr>
        <w:spacing w:after="0"/>
        <w:ind w:left="0"/>
        <w:jc w:val="both"/>
      </w:pPr>
      <w:r>
        <w:rPr>
          <w:rFonts w:ascii="Times New Roman"/>
          <w:b w:val="false"/>
          <w:i w:val="false"/>
          <w:color w:val="000000"/>
          <w:sz w:val="28"/>
        </w:rPr>
        <w:t>
      2) объектіні пайдалануға беру шығындары болған жағдайда, ведомстволық нормативтерге сәйкес объектіні пайдалануға беру шығындары (іске қосу-баптау жұмыстары) бойынша уәкілетті мемлекеттік органның салалық сараптамасының және ведомстводан тыс кешенді сараптаманың қорытындылары талап етіледі.</w:t>
      </w:r>
    </w:p>
    <w:p>
      <w:pPr>
        <w:spacing w:after="0"/>
        <w:ind w:left="0"/>
        <w:jc w:val="both"/>
      </w:pPr>
      <w:r>
        <w:rPr>
          <w:rFonts w:ascii="Times New Roman"/>
          <w:b w:val="false"/>
          <w:i w:val="false"/>
          <w:color w:val="000000"/>
          <w:sz w:val="28"/>
        </w:rPr>
        <w:t>
      Әлеуметтік-экономикалық тұрақтылыққа қауіп төнуіне байланысты кідіртпей пайдалануға беруді талап ететін ірі бірыңғай энергетикалық жүйе объектілері мен техникалық күрделі атомдық және жылу энергетикалық кешен объектілері үшін іске қосу-баптау жұмыстары бойынша шығындар елдің әлеуметтік-экономикалық тұрақтылығына қауіп төнуі туралы растауы бар уәкілетті мемлекеттік органның салалық сараптама қорытындысында көрсетілген есептемелерге сәйкес жүзеге асырылады;</w:t>
      </w:r>
    </w:p>
    <w:p>
      <w:pPr>
        <w:spacing w:after="0"/>
        <w:ind w:left="0"/>
        <w:jc w:val="both"/>
      </w:pPr>
      <w:r>
        <w:rPr>
          <w:rFonts w:ascii="Times New Roman"/>
          <w:b w:val="false"/>
          <w:i w:val="false"/>
          <w:color w:val="000000"/>
          <w:sz w:val="28"/>
        </w:rPr>
        <w:t>
      3) инновациялық және/немесе ғарыш қызметін болжайтын жобалар бойынша салалық және мемлекеттік ғылыми-техникалық сараптамалардың қорытындылары талап етіледі;</w:t>
      </w:r>
    </w:p>
    <w:p>
      <w:pPr>
        <w:spacing w:after="0"/>
        <w:ind w:left="0"/>
        <w:jc w:val="both"/>
      </w:pPr>
      <w:r>
        <w:rPr>
          <w:rFonts w:ascii="Times New Roman"/>
          <w:b w:val="false"/>
          <w:i w:val="false"/>
          <w:color w:val="000000"/>
          <w:sz w:val="28"/>
        </w:rPr>
        <w:t>
      4) үкіметтік сыртқы қарыздар қаражаты және республикалық бюджет қаражатынан сыртқы қарыздарды бірлесіп қаржыландыру есебінен ақпараттандыру объектілерін құруды және дамытуды көздейтін жобалар бойынша ақпараттандыру және ақпараттық қауіпсіздікті қамтамасыз ету салаларында БИЖ ТЭН-іне қорытынды талап етіледі.</w:t>
      </w:r>
    </w:p>
    <w:p>
      <w:pPr>
        <w:spacing w:after="0"/>
        <w:ind w:left="0"/>
        <w:jc w:val="both"/>
      </w:pPr>
      <w:r>
        <w:rPr>
          <w:rFonts w:ascii="Times New Roman"/>
          <w:b w:val="false"/>
          <w:i w:val="false"/>
          <w:color w:val="000000"/>
          <w:sz w:val="28"/>
        </w:rPr>
        <w:t>
      Осы тармақта көрсетілген қорытындыларға қойылатын талаптар Қазақстан Республикасының заңнамасында белгіленеді.</w:t>
      </w:r>
    </w:p>
    <w:bookmarkStart w:name="z24" w:id="13"/>
    <w:p>
      <w:pPr>
        <w:spacing w:after="0"/>
        <w:ind w:left="0"/>
        <w:jc w:val="both"/>
      </w:pPr>
      <w:r>
        <w:rPr>
          <w:rFonts w:ascii="Times New Roman"/>
          <w:b w:val="false"/>
          <w:i w:val="false"/>
          <w:color w:val="000000"/>
          <w:sz w:val="28"/>
        </w:rPr>
        <w:t>
      54. Салалық сараптама қорытындысы:</w:t>
      </w:r>
    </w:p>
    <w:bookmarkEnd w:id="13"/>
    <w:p>
      <w:pPr>
        <w:spacing w:after="0"/>
        <w:ind w:left="0"/>
        <w:jc w:val="both"/>
      </w:pPr>
      <w:r>
        <w:rPr>
          <w:rFonts w:ascii="Times New Roman"/>
          <w:b w:val="false"/>
          <w:i w:val="false"/>
          <w:color w:val="000000"/>
          <w:sz w:val="28"/>
        </w:rPr>
        <w:t>
      1) БИЖ ТЭН-інің БИЖ ТЭН-ін әзірлеуге арналған техникалық тапсырмаға сәйкестігін;</w:t>
      </w:r>
    </w:p>
    <w:p>
      <w:pPr>
        <w:spacing w:after="0"/>
        <w:ind w:left="0"/>
        <w:jc w:val="both"/>
      </w:pPr>
      <w:r>
        <w:rPr>
          <w:rFonts w:ascii="Times New Roman"/>
          <w:b w:val="false"/>
          <w:i w:val="false"/>
          <w:color w:val="000000"/>
          <w:sz w:val="28"/>
        </w:rPr>
        <w:t>
      2) саланың одан әрі дамуына ықпал ететін оның ағымдағы жай-күйінің проблемаларын;</w:t>
      </w:r>
    </w:p>
    <w:p>
      <w:pPr>
        <w:spacing w:after="0"/>
        <w:ind w:left="0"/>
        <w:jc w:val="both"/>
      </w:pPr>
      <w:r>
        <w:rPr>
          <w:rFonts w:ascii="Times New Roman"/>
          <w:b w:val="false"/>
          <w:i w:val="false"/>
          <w:color w:val="000000"/>
          <w:sz w:val="28"/>
        </w:rPr>
        <w:t>
      3) БИЖ-ді іске асыру болжанатын қазіргі саяси, әлеуметтік-экономикалық, құқықтық және басқа да жағдайларды;</w:t>
      </w:r>
    </w:p>
    <w:p>
      <w:pPr>
        <w:spacing w:after="0"/>
        <w:ind w:left="0"/>
        <w:jc w:val="both"/>
      </w:pPr>
      <w:r>
        <w:rPr>
          <w:rFonts w:ascii="Times New Roman"/>
          <w:b w:val="false"/>
          <w:i w:val="false"/>
          <w:color w:val="000000"/>
          <w:sz w:val="28"/>
        </w:rPr>
        <w:t xml:space="preserve">
      4) өнімдерге/көрсетілетін қызметке қазіргі және болжанатын сұраныстың (БИЖ өмірлік циклінің кезеңіне) немесе осы өңірде бар бәсекелестікті ескере отырып, әлеуметтік-экономикалық қажеттіктің көрсеткіштерін; </w:t>
      </w:r>
    </w:p>
    <w:p>
      <w:pPr>
        <w:spacing w:after="0"/>
        <w:ind w:left="0"/>
        <w:jc w:val="both"/>
      </w:pPr>
      <w:r>
        <w:rPr>
          <w:rFonts w:ascii="Times New Roman"/>
          <w:b w:val="false"/>
          <w:i w:val="false"/>
          <w:color w:val="000000"/>
          <w:sz w:val="28"/>
        </w:rPr>
        <w:t>
      5) БИЖ-ді іске асырудан болатын пайдалар мен шығындарды бөлуді;</w:t>
      </w:r>
    </w:p>
    <w:p>
      <w:pPr>
        <w:spacing w:after="0"/>
        <w:ind w:left="0"/>
        <w:jc w:val="both"/>
      </w:pPr>
      <w:r>
        <w:rPr>
          <w:rFonts w:ascii="Times New Roman"/>
          <w:b w:val="false"/>
          <w:i w:val="false"/>
          <w:color w:val="000000"/>
          <w:sz w:val="28"/>
        </w:rPr>
        <w:t>
      6) БИЖ ТЭН-інде қабылданған технологиялық, техникалық шешімдерді, оның ішінде БИЖ-ді іске асыру кестесін бағалауды көздейді. Үкіметтік сыртқы қарыздар қаражатынан қаржыландыру және республикалық бюджет қаражатынан сыртқы қарыздарды бірлесіп қаржыландыру болжанатын ақпараттандыру объектілері бойынша бағалау Қазақстан Республикасының ақпараттандыру саласындағы заңнамасына сәйкес жүргізіледі;</w:t>
      </w:r>
    </w:p>
    <w:p>
      <w:pPr>
        <w:spacing w:after="0"/>
        <w:ind w:left="0"/>
        <w:jc w:val="both"/>
      </w:pPr>
      <w:r>
        <w:rPr>
          <w:rFonts w:ascii="Times New Roman"/>
          <w:b w:val="false"/>
          <w:i w:val="false"/>
          <w:color w:val="000000"/>
          <w:sz w:val="28"/>
        </w:rPr>
        <w:t>
      7) баға шешімдерін, оның ішінде БИЖ ТЭН-інде келтірілген инвестициялық және пайдалану шығындарының барлық құрамдауыштары бойынша баға-сапа арақатынасының оңтайлылығын, тауарларға, жұмыстар мен көрсетілетін қызметтерге жоспарланып отырған бағаларды тиісті нарықтық бағалармен салыстыруды;</w:t>
      </w:r>
    </w:p>
    <w:p>
      <w:pPr>
        <w:spacing w:after="0"/>
        <w:ind w:left="0"/>
        <w:jc w:val="both"/>
      </w:pPr>
      <w:r>
        <w:rPr>
          <w:rFonts w:ascii="Times New Roman"/>
          <w:b w:val="false"/>
          <w:i w:val="false"/>
          <w:color w:val="000000"/>
          <w:sz w:val="28"/>
        </w:rPr>
        <w:t>
      8) БИЖ таңдаудың негіздемесімен қоса, проблеманы шешу нұсқасын таңдау кезінде оны шешудің оңтайлы жолы ретінде қаралған баламалы нұсқаларды;</w:t>
      </w:r>
    </w:p>
    <w:p>
      <w:pPr>
        <w:spacing w:after="0"/>
        <w:ind w:left="0"/>
        <w:jc w:val="both"/>
      </w:pPr>
      <w:r>
        <w:rPr>
          <w:rFonts w:ascii="Times New Roman"/>
          <w:b w:val="false"/>
          <w:i w:val="false"/>
          <w:color w:val="000000"/>
          <w:sz w:val="28"/>
        </w:rPr>
        <w:t>
      9) БИЖ іске асырылған және іске асырылмаған жағдайдағы экономика салаларына (аяларына) болжамды мультипликативтік әсерді, оның ішінде бюджеттің кіріс бөлігін толықтыруға, жаңа жұмыс орындарын құруға ықпалын;</w:t>
      </w:r>
    </w:p>
    <w:p>
      <w:pPr>
        <w:spacing w:after="0"/>
        <w:ind w:left="0"/>
        <w:jc w:val="both"/>
      </w:pPr>
      <w:r>
        <w:rPr>
          <w:rFonts w:ascii="Times New Roman"/>
          <w:b w:val="false"/>
          <w:i w:val="false"/>
          <w:color w:val="000000"/>
          <w:sz w:val="28"/>
        </w:rPr>
        <w:t>
      10) салалық уәкілетті мемлекеттік органдардың ведомстволық нормативтеріне сәйкес объектіні пайдалануға беру шығындарының негізділігін;</w:t>
      </w:r>
    </w:p>
    <w:p>
      <w:pPr>
        <w:spacing w:after="0"/>
        <w:ind w:left="0"/>
        <w:jc w:val="both"/>
      </w:pPr>
      <w:r>
        <w:rPr>
          <w:rFonts w:ascii="Times New Roman"/>
          <w:b w:val="false"/>
          <w:i w:val="false"/>
          <w:color w:val="000000"/>
          <w:sz w:val="28"/>
        </w:rPr>
        <w:t>
      11) БИЖ іске асырылған жағдайдағы ықтимал тәуекелдерді және оларды барынша азайту жөніндегі іс-шараларды бағалауды көздейді.";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"58. БИЖ ТЭН-іне экономикалық сараптама жүргізу кезінде БИЖ-дің ерекшелігіне байланысты жүргізілген сараптамаларда қамтылмаған мәселелер бойынша қосымша сараптамалар талап етілуі мүмкін.</w:t>
      </w:r>
    </w:p>
    <w:p>
      <w:pPr>
        <w:spacing w:after="0"/>
        <w:ind w:left="0"/>
        <w:jc w:val="both"/>
      </w:pPr>
      <w:r>
        <w:rPr>
          <w:rFonts w:ascii="Times New Roman"/>
          <w:b w:val="false"/>
          <w:i w:val="false"/>
          <w:color w:val="000000"/>
          <w:sz w:val="28"/>
        </w:rPr>
        <w:t>
      Жүргізілген сараптамаларда қамтылмаған немесе толық қамтылмаған мәселелер бойынша қосымша сараптамалар жүргізуді ББӘ қамтамасыз етеді.</w:t>
      </w:r>
    </w:p>
    <w:p>
      <w:pPr>
        <w:spacing w:after="0"/>
        <w:ind w:left="0"/>
        <w:jc w:val="both"/>
      </w:pPr>
      <w:r>
        <w:rPr>
          <w:rFonts w:ascii="Times New Roman"/>
          <w:b w:val="false"/>
          <w:i w:val="false"/>
          <w:color w:val="000000"/>
          <w:sz w:val="28"/>
        </w:rPr>
        <w:t>
      Қосымша сараптамаларға мыналар:</w:t>
      </w:r>
    </w:p>
    <w:p>
      <w:pPr>
        <w:spacing w:after="0"/>
        <w:ind w:left="0"/>
        <w:jc w:val="both"/>
      </w:pPr>
      <w:r>
        <w:rPr>
          <w:rFonts w:ascii="Times New Roman"/>
          <w:b w:val="false"/>
          <w:i w:val="false"/>
          <w:color w:val="000000"/>
          <w:sz w:val="28"/>
        </w:rPr>
        <w:t>
      1) ведомстводан тыс кешенді сараптама;</w:t>
      </w:r>
    </w:p>
    <w:p>
      <w:pPr>
        <w:spacing w:after="0"/>
        <w:ind w:left="0"/>
        <w:jc w:val="both"/>
      </w:pPr>
      <w:r>
        <w:rPr>
          <w:rFonts w:ascii="Times New Roman"/>
          <w:b w:val="false"/>
          <w:i w:val="false"/>
          <w:color w:val="000000"/>
          <w:sz w:val="28"/>
        </w:rPr>
        <w:t>
      2) уәкілетті мемлекеттік органның салалық сараптамасының қорытындысы;</w:t>
      </w:r>
    </w:p>
    <w:p>
      <w:pPr>
        <w:spacing w:after="0"/>
        <w:ind w:left="0"/>
        <w:jc w:val="both"/>
      </w:pPr>
      <w:r>
        <w:rPr>
          <w:rFonts w:ascii="Times New Roman"/>
          <w:b w:val="false"/>
          <w:i w:val="false"/>
          <w:color w:val="000000"/>
          <w:sz w:val="28"/>
        </w:rPr>
        <w:t xml:space="preserve">
      3) үкіметтік сыртқы қарыздар қаражатынан қаржыландыру және республикалық бюджет қаражатынан сыртқы қарыздарды бірлесіп қаржыландыру болжанатын БИЖ ТЭН-іне ақпараттандыру және ақпараттық қауіпсіздікті қамтамасыз ету салаларындағы қорытынды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"101. ТЭН әзірлеуді талап етпейтін БИЖ тізбесін сәулет, қала құрылысы және құрылыс істері жөніндегі уәкілетті орган әзірлейді және оны Қазақстан Республикасы Бюджет кодексінің 153-бабының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бекітеді. </w:t>
      </w:r>
    </w:p>
    <w:p>
      <w:pPr>
        <w:spacing w:after="0"/>
        <w:ind w:left="0"/>
        <w:jc w:val="both"/>
      </w:pPr>
      <w:r>
        <w:rPr>
          <w:rFonts w:ascii="Times New Roman"/>
          <w:b w:val="false"/>
          <w:i w:val="false"/>
          <w:color w:val="000000"/>
          <w:sz w:val="28"/>
        </w:rPr>
        <w:t>
      Үкіметтік сыртқы қарыздар қаражатынан қаржыландыру және республикалық бюджет қаражатынан сыртқы қарыздарды бірлесіп қаржыландыру болжанатын жобаларды қоспағанда, ақпараттандыру объектілерін құруды және дамытуды көздейтін бюджеттік инвестициялық жобалар бойынша ТЭН әзірлеу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"116. Ұлттық валютаның шетел валютасына қатысты бағамының елеулі өзгеруі себебінен, бірақ техникалық шешімдерді өзгертуге алып келмейтін, жаңа объектiлердi құруға (салуға) не бар объектiлердi реконструкциялауға бағытталған БИЖ-дің сметалық құны ұлғайған жағдайда, кейіннен ведомстводан тыс кешенді сараптама жүргізу арқылы ЖСҚ-ны түзету жүргізіледі.</w:t>
      </w:r>
    </w:p>
    <w:p>
      <w:pPr>
        <w:spacing w:after="0"/>
        <w:ind w:left="0"/>
        <w:jc w:val="both"/>
      </w:pPr>
      <w:r>
        <w:rPr>
          <w:rFonts w:ascii="Times New Roman"/>
          <w:b w:val="false"/>
          <w:i w:val="false"/>
          <w:color w:val="000000"/>
          <w:sz w:val="28"/>
        </w:rPr>
        <w:t>
      Ұлттық валютаның шетел валютасына қатысты бағамының елеулі өзгеруі себебінен, бірақ техникалық шешімдерді өзгертуге алып келмейтін, ақпараттандыру объектілерін құруға және дамытуға бағытталған БИЖ-дің сметалық құны ұлғайған жағдайда, инвестициялық ұсынысты түзету жүргізіледі, бұл ретте экономикалық сараптама мен қорытынды талап етілмейді.</w:t>
      </w:r>
    </w:p>
    <w:p>
      <w:pPr>
        <w:spacing w:after="0"/>
        <w:ind w:left="0"/>
        <w:jc w:val="both"/>
      </w:pPr>
      <w:r>
        <w:rPr>
          <w:rFonts w:ascii="Times New Roman"/>
          <w:b w:val="false"/>
          <w:i w:val="false"/>
          <w:color w:val="000000"/>
          <w:sz w:val="28"/>
        </w:rPr>
        <w:t>
      Ұлттық валютаның шетел валютасына қатысты бағамының елеулі өзгеруі себебінен, бірақ техникалық шешімдерді өзгертуге алып келмейтін, үкіметтік сыртқы қарыздар қаражатынан қаржыландыру және республикалық бюджет қаражатынан сыртқы қарыздарды бірлесіп қаржыландыру болжанатын ақпараттандыру объектілері бойынша БИЖ-дің сметалық құны ұлғайған жағдайда, ТЭН-ді түзету жүргізіледі, бұл ретте экономикалық сараптама мен қорытынды талап етілмейді.</w:t>
      </w:r>
    </w:p>
    <w:p>
      <w:pPr>
        <w:spacing w:after="0"/>
        <w:ind w:left="0"/>
        <w:jc w:val="both"/>
      </w:pPr>
      <w:r>
        <w:rPr>
          <w:rFonts w:ascii="Times New Roman"/>
          <w:b w:val="false"/>
          <w:i w:val="false"/>
          <w:color w:val="000000"/>
          <w:sz w:val="28"/>
        </w:rPr>
        <w:t>
      Ұлттық валютаның шетел валютасына қатысты бағамының елеулі өзгеруі себебінен, бірақ техникалық шешімдерді өзгертуге алып келмейтін, ЖСҚ әзірлеуді қажет етпейтін БИЖ-дің құны ұлғайған жағдайда, ТЭН-ді түзету жүргізіледі, бұл ретте экономикалық сараптама мен қорытынды талап етілмейді.</w:t>
      </w:r>
    </w:p>
    <w:p>
      <w:pPr>
        <w:spacing w:after="0"/>
        <w:ind w:left="0"/>
        <w:jc w:val="both"/>
      </w:pPr>
      <w:r>
        <w:rPr>
          <w:rFonts w:ascii="Times New Roman"/>
          <w:b w:val="false"/>
          <w:i w:val="false"/>
          <w:color w:val="000000"/>
          <w:sz w:val="28"/>
        </w:rPr>
        <w:t xml:space="preserve">
      Бюджеттік жоспарлау жөніндегі орталық уәкілетті орган немесе мемлекеттік жоспарлау жөніндегі жергілікті уәкілетті орган аталған мәселені осы Қағидалардың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115-тармақтарында</w:t>
      </w:r>
      <w:r>
        <w:rPr>
          <w:rFonts w:ascii="Times New Roman"/>
          <w:b w:val="false"/>
          <w:i w:val="false"/>
          <w:color w:val="000000"/>
          <w:sz w:val="28"/>
        </w:rPr>
        <w:t xml:space="preserve"> айқындалған тәртіппен тиісті бюджет комиссиясының қарауына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он тоғызыншы абзац мынадай редакцияда жазылсын: </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ішкі мемлекеттік аудит жөніндегі уәкілетті органның бюджет қаражатының нысаналы пайдаланылуы тұрғысынан, сондай-ақ жоба бойынша құжаттар берілген күннен бастап 6 (алты) айдан кешіктірмей белгіленген қаржыландыру басталған болса, бұзушылықтардың болмауы туралы актісі;";</w:t>
      </w:r>
    </w:p>
    <w:p>
      <w:pPr>
        <w:spacing w:after="0"/>
        <w:ind w:left="0"/>
        <w:jc w:val="both"/>
      </w:pPr>
      <w:r>
        <w:rPr>
          <w:rFonts w:ascii="Times New Roman"/>
          <w:b w:val="false"/>
          <w:i w:val="false"/>
          <w:color w:val="000000"/>
          <w:sz w:val="28"/>
        </w:rPr>
        <w:t>
      отыз тоғызыншы абзац мынадай редакцияда жазылсын:</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ішкі мемлекеттік аудит жөніндегі уәкілетті органның бюджет қаражатының нысаналы пайдаланылуы тұрғысынан, сондай-ақ ескіру мерзімі құжаттар берілген күннен бастап 6 (алты) айдан аспайтын Инвестицияларды іске асыру шеңберінде бөлінген барлық бюджеттен тыс қаражатты қамтитын бұзушылықтардың болмауы туралы актісі;"; </w:t>
      </w:r>
    </w:p>
    <w:p>
      <w:pPr>
        <w:spacing w:after="0"/>
        <w:ind w:left="0"/>
        <w:jc w:val="both"/>
      </w:pPr>
      <w:r>
        <w:rPr>
          <w:rFonts w:ascii="Times New Roman"/>
          <w:b w:val="false"/>
          <w:i w:val="false"/>
          <w:color w:val="000000"/>
          <w:sz w:val="28"/>
        </w:rPr>
        <w:t>
      елу жетінші абзац мынадай редакцияда жазылсын:</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ішкі мемлекеттік аудит жөніндегі уәкілетті органның бюджет қаражатының нысаналы пайдаланылуы тұрғысынан, сондай-ақ ескіру мерзімі құжаттар берілген күннен бастап 6 (алты) айдан аспайтын Инвестицияларды іске асыру шеңберінде бөлінген барлық бюджеттен тыс қаражатты қамтитын бұзушылықтардың болмауы туралы актісі;";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"178. Мемлекеттік жоспарлау жөніндегі орталық немесе жергілікті уәкілетті орган ББӘ-нің Инвестицияларды жүзеге асыру туралы ұсыныстарын және олардың Инвестициялар ҚЭН-ін стратегиялық және (немесе) өздері әзірлеген даму құжаттарына, Қазақстан Республикасының заңнамасына сәйкестігі тұрғысынан қарайды және олар бойынша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экономикалық қорытынды дайындайды.</w:t>
      </w:r>
    </w:p>
    <w:p>
      <w:pPr>
        <w:spacing w:after="0"/>
        <w:ind w:left="0"/>
        <w:jc w:val="both"/>
      </w:pPr>
      <w:r>
        <w:rPr>
          <w:rFonts w:ascii="Times New Roman"/>
          <w:b w:val="false"/>
          <w:i w:val="false"/>
          <w:color w:val="000000"/>
          <w:sz w:val="28"/>
        </w:rPr>
        <w:t>
      Инвестициялар бойынша экономикалық қорытынды Инвестицияларды жүзеге асырудың экономикалық орындылығы, олардың ел экономикасына әсері және стратегиялық және (немесе) өздері әзірлеген даму құжаттарына сәйкестігі тұрғысынан дайындалады.</w:t>
      </w:r>
    </w:p>
    <w:p>
      <w:pPr>
        <w:spacing w:after="0"/>
        <w:ind w:left="0"/>
        <w:jc w:val="both"/>
      </w:pPr>
      <w:r>
        <w:rPr>
          <w:rFonts w:ascii="Times New Roman"/>
          <w:b w:val="false"/>
          <w:i w:val="false"/>
          <w:color w:val="000000"/>
          <w:sz w:val="28"/>
        </w:rPr>
        <w:t>
      Республикалық және жергілікті бюджет қаражаты есебінен Инвестициялардың экономикалық қорытындысы Қорытынды алынған күннен бастап 5 (бес) жұмыс күні ішінде Қазақстан Республикасының Үкіметі және жергілікті атқарушы органдар Инвестициялардың экономикалық сараптамасын жүзеге асыру үшін айқындайтын заңды тұлғалардың экономикалық сараптамалары негізінде дайындалады.";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"182-11. ББӘ бюджеттік кредиттеу кезінде кредиттік шарттың тарапы болып табылады және:</w:t>
      </w:r>
    </w:p>
    <w:p>
      <w:pPr>
        <w:spacing w:after="0"/>
        <w:ind w:left="0"/>
        <w:jc w:val="both"/>
      </w:pPr>
      <w:r>
        <w:rPr>
          <w:rFonts w:ascii="Times New Roman"/>
          <w:b w:val="false"/>
          <w:i w:val="false"/>
          <w:color w:val="000000"/>
          <w:sz w:val="28"/>
        </w:rPr>
        <w:t>
      1) қаржы агенттіктерін және тұрғын үй-коммуналдық шаруашылықты жаңғырту мен дамыту жөніндегі ұйымды және азық-түлік қауіпсіздігін қамтамасыз етуге қатысатын агроөнеркәсіптік кешен саласындағы ұлттық компанияны қоспағанда, мамандандырылған ұйымдар мен сенім білдірілген өкілдерді (агенттерді) конкурстық негізде айқындауды;</w:t>
      </w:r>
    </w:p>
    <w:p>
      <w:pPr>
        <w:spacing w:after="0"/>
        <w:ind w:left="0"/>
        <w:jc w:val="both"/>
      </w:pPr>
      <w:r>
        <w:rPr>
          <w:rFonts w:ascii="Times New Roman"/>
          <w:b w:val="false"/>
          <w:i w:val="false"/>
          <w:color w:val="000000"/>
          <w:sz w:val="28"/>
        </w:rPr>
        <w:t>
      2) бюджеттік кредиттердің нысаналы және тиімді пайдаланылуын, өтелуі мен оларға қызмет көрсетілуін бақылауды және мониторингтеуді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"182-14. Жергілікті атқарушы органдарға, қаржы агенттіктеріне, азық-түлік қауіпсіздігін қамтамасыз етуге қатысатын агроөнеркәсіптік кешен саласындағы ұлттық компанияға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мемлекеттік бағалы қағаздар бойынша кірістіліктің орташа өлшемді мөлшерлемесінен төмен болмайтын шамада белгіленеді.";</w:t>
      </w:r>
    </w:p>
    <w:p>
      <w:pPr>
        <w:spacing w:after="0"/>
        <w:ind w:left="0"/>
        <w:jc w:val="both"/>
      </w:pPr>
      <w:r>
        <w:rPr>
          <w:rFonts w:ascii="Times New Roman"/>
          <w:b w:val="false"/>
          <w:i w:val="false"/>
          <w:color w:val="000000"/>
          <w:sz w:val="28"/>
        </w:rPr>
        <w:t>
      6-параграфтың тақырыбы мынадай редакцияда жазылсын:</w:t>
      </w:r>
    </w:p>
    <w:p>
      <w:pPr>
        <w:spacing w:after="0"/>
        <w:ind w:left="0"/>
        <w:jc w:val="both"/>
      </w:pPr>
      <w:r>
        <w:rPr>
          <w:rFonts w:ascii="Times New Roman"/>
          <w:b w:val="false"/>
          <w:i w:val="false"/>
          <w:color w:val="000000"/>
          <w:sz w:val="28"/>
        </w:rPr>
        <w:t>
      "6-параграф.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бюджеттік кредиттеудің орындылығын айқындау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182-29</w:t>
      </w:r>
      <w:r>
        <w:rPr>
          <w:rFonts w:ascii="Times New Roman"/>
          <w:b w:val="false"/>
          <w:i w:val="false"/>
          <w:color w:val="000000"/>
          <w:sz w:val="28"/>
        </w:rPr>
        <w:t xml:space="preserve">, </w:t>
      </w:r>
      <w:r>
        <w:rPr>
          <w:rFonts w:ascii="Times New Roman"/>
          <w:b w:val="false"/>
          <w:i w:val="false"/>
          <w:color w:val="000000"/>
          <w:sz w:val="28"/>
        </w:rPr>
        <w:t>182-30</w:t>
      </w:r>
      <w:r>
        <w:rPr>
          <w:rFonts w:ascii="Times New Roman"/>
          <w:b w:val="false"/>
          <w:i w:val="false"/>
          <w:color w:val="000000"/>
          <w:sz w:val="28"/>
        </w:rPr>
        <w:t xml:space="preserve"> және </w:t>
      </w:r>
      <w:r>
        <w:rPr>
          <w:rFonts w:ascii="Times New Roman"/>
          <w:b w:val="false"/>
          <w:i w:val="false"/>
          <w:color w:val="000000"/>
          <w:sz w:val="28"/>
        </w:rPr>
        <w:t>182-31-тармақтар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"182-29. Қаржы агенттіктерін бюджеттік кредиттеудің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алуының орындылығын айқындау:</w:t>
      </w:r>
    </w:p>
    <w:p>
      <w:pPr>
        <w:spacing w:after="0"/>
        <w:ind w:left="0"/>
        <w:jc w:val="both"/>
      </w:pPr>
      <w:r>
        <w:rPr>
          <w:rFonts w:ascii="Times New Roman"/>
          <w:b w:val="false"/>
          <w:i w:val="false"/>
          <w:color w:val="000000"/>
          <w:sz w:val="28"/>
        </w:rPr>
        <w:t>
      1) бюджеттік кредиттер есебінен іске асырылатын инвестициялық жобалардың тиімділігін;</w:t>
      </w:r>
    </w:p>
    <w:p>
      <w:pPr>
        <w:spacing w:after="0"/>
        <w:ind w:left="0"/>
        <w:jc w:val="both"/>
      </w:pPr>
      <w:r>
        <w:rPr>
          <w:rFonts w:ascii="Times New Roman"/>
          <w:b w:val="false"/>
          <w:i w:val="false"/>
          <w:color w:val="000000"/>
          <w:sz w:val="28"/>
        </w:rPr>
        <w:t>
      2) қарыз алушыны (мамандандырылған ұйымдарды) талдауға негізделеді.</w:t>
      </w:r>
    </w:p>
    <w:p>
      <w:pPr>
        <w:spacing w:after="0"/>
        <w:ind w:left="0"/>
        <w:jc w:val="both"/>
      </w:pPr>
      <w:r>
        <w:rPr>
          <w:rFonts w:ascii="Times New Roman"/>
          <w:b w:val="false"/>
          <w:i w:val="false"/>
          <w:color w:val="000000"/>
          <w:sz w:val="28"/>
        </w:rPr>
        <w:t>
      Бұл ретте, айналым қаражатын толықтыру үшін бюджеттік кредиттеудің орындылығын айқындау кезінде мамандандырылған ұйымдарды ғана талдау жүзеге асырылады.</w:t>
      </w:r>
    </w:p>
    <w:bookmarkStart w:name="z33" w:id="14"/>
    <w:p>
      <w:pPr>
        <w:spacing w:after="0"/>
        <w:ind w:left="0"/>
        <w:jc w:val="both"/>
      </w:pPr>
      <w:r>
        <w:rPr>
          <w:rFonts w:ascii="Times New Roman"/>
          <w:b w:val="false"/>
          <w:i w:val="false"/>
          <w:color w:val="000000"/>
          <w:sz w:val="28"/>
        </w:rPr>
        <w:t xml:space="preserve">
      182-30. Мемлекеттiк жоспарлау жөнiндегi орталық уәкiлеттi органның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республикалық бюджет қаражаты есебінен бюджеттік кредиттеудің орындылығын айқындауы Қазақстан Республикасының Үкіметі айқындайтын заңды тұлғаның экономикалық сараптамасының қорытындысы негізінде жүзеге асырылады. </w:t>
      </w:r>
    </w:p>
    <w:bookmarkEnd w:id="14"/>
    <w:bookmarkStart w:name="z34" w:id="15"/>
    <w:p>
      <w:pPr>
        <w:spacing w:after="0"/>
        <w:ind w:left="0"/>
        <w:jc w:val="both"/>
      </w:pPr>
      <w:r>
        <w:rPr>
          <w:rFonts w:ascii="Times New Roman"/>
          <w:b w:val="false"/>
          <w:i w:val="false"/>
          <w:color w:val="000000"/>
          <w:sz w:val="28"/>
        </w:rPr>
        <w:t>
      182-31.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бюджеттік кредиттеудің орындылығын айқындау үшін ББӘ мемлекеттік жоспарлау жөніндегі тиісті орталық немесе жергілікті уәкілетті органға бюджеттік кредиттің ҚЭН-ін ұсынады.".</w:t>
      </w:r>
    </w:p>
    <w:bookmarkEnd w:id="15"/>
    <w:bookmarkStart w:name="z35" w:id="16"/>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16"/>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мемлекеттiк тiркеуді;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bookmarkStart w:name="z36"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7"/>
    <w:bookmarkStart w:name="z37"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