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2d7e" w14:textId="7e5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1 сәуірдегі № 350 бұйрығы. Қазақстан Республикасының Әділет министрлігінде 2022 жылғы 4 сәуірде № 27397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Жамбыл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5 200 000 000 (бес миллиард екі жүз миллион)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