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24f1" w14:textId="dc72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31 наурыздағы № 170 бұйрығы. Қазақстан Республикасының Әділет министрлігінде 2022 жылғы 5 сәуірде № 27421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Өзгерістер мен толықтырулар енгізілетін Қазақстан Республикасы Инвестициялар және даму министрінің міндетін атқарушының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p>
    <w:bookmarkStart w:name="z2"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Денсаулық сақтау 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w:t>
            </w:r>
            <w:r>
              <w:rPr>
                <w:rFonts w:ascii="Times New Roman"/>
                <w:b/>
                <w:i w:val="false"/>
                <w:color w:val="000000"/>
                <w:sz w:val="20"/>
              </w:rPr>
              <w:t>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2022 жылғы 31 наурыздағы </w:t>
            </w:r>
            <w:r>
              <w:br/>
            </w:r>
            <w:r>
              <w:rPr>
                <w:rFonts w:ascii="Times New Roman"/>
                <w:b w:val="false"/>
                <w:i w:val="false"/>
                <w:color w:val="000000"/>
                <w:sz w:val="20"/>
              </w:rPr>
              <w:t>№ 170 Бұйрыққа қосымша</w:t>
            </w:r>
          </w:p>
        </w:tc>
      </w:tr>
    </w:tbl>
    <w:bookmarkStart w:name="z6" w:id="3"/>
    <w:p>
      <w:pPr>
        <w:spacing w:after="0"/>
        <w:ind w:left="0"/>
        <w:jc w:val="left"/>
      </w:pPr>
      <w:r>
        <w:rPr>
          <w:rFonts w:ascii="Times New Roman"/>
          <w:b/>
          <w:i w:val="false"/>
          <w:color w:val="000000"/>
        </w:rPr>
        <w:t xml:space="preserve"> Қазақстан Республикасы Инвестициялар және даму министрінің міндетін атқарушының өзгерістер мен толықтырулар енгізілетін кейбір бұйрықтарының тізбесі</w:t>
      </w:r>
    </w:p>
    <w:bookmarkEnd w:id="3"/>
    <w:p>
      <w:pPr>
        <w:spacing w:after="0"/>
        <w:ind w:left="0"/>
        <w:jc w:val="left"/>
      </w:pPr>
    </w:p>
    <w:p>
      <w:pPr>
        <w:spacing w:after="0"/>
        <w:ind w:left="0"/>
        <w:jc w:val="both"/>
      </w:pPr>
      <w:r>
        <w:rPr>
          <w:rFonts w:ascii="Times New Roman"/>
          <w:b w:val="false"/>
          <w:i w:val="false"/>
          <w:color w:val="000000"/>
          <w:sz w:val="28"/>
        </w:rPr>
        <w:t xml:space="preserve">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құқтық актілерді мемлекеттік тіркеу тізілімінде № 11234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мынадай редакциядағы 17-1-тармақпен толықтырылсын:</w:t>
      </w:r>
    </w:p>
    <w:bookmarkEnd w:id="4"/>
    <w:p>
      <w:pPr>
        <w:spacing w:after="0"/>
        <w:ind w:left="0"/>
        <w:jc w:val="both"/>
      </w:pPr>
      <w:r>
        <w:rPr>
          <w:rFonts w:ascii="Times New Roman"/>
          <w:b w:val="false"/>
          <w:i w:val="false"/>
          <w:color w:val="000000"/>
          <w:sz w:val="28"/>
        </w:rPr>
        <w:t>
      "17-1.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73-бабына сәйкес мемлекеттік қызметті көрсету мерзімі аяқталғанға дейін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Қазақстан Республикасы Әкімшілік рәсімдік-процестік кодексінің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кәсіби диплом немесе бас тарту туралы дәлелді жауап береді.";</w:t>
      </w:r>
    </w:p>
    <w:bookmarkStart w:name="z10" w:id="5"/>
    <w:p>
      <w:pPr>
        <w:spacing w:after="0"/>
        <w:ind w:left="0"/>
        <w:jc w:val="both"/>
      </w:pPr>
      <w:r>
        <w:rPr>
          <w:rFonts w:ascii="Times New Roman"/>
          <w:b w:val="false"/>
          <w:i w:val="false"/>
          <w:color w:val="000000"/>
          <w:sz w:val="28"/>
        </w:rPr>
        <w:t>
      мынадай редакциядағы 45-1-тармақпен толықтырылсын:</w:t>
      </w:r>
    </w:p>
    <w:bookmarkEnd w:id="5"/>
    <w:p>
      <w:pPr>
        <w:spacing w:after="0"/>
        <w:ind w:left="0"/>
        <w:jc w:val="both"/>
      </w:pPr>
      <w:r>
        <w:rPr>
          <w:rFonts w:ascii="Times New Roman"/>
          <w:b w:val="false"/>
          <w:i w:val="false"/>
          <w:color w:val="000000"/>
          <w:sz w:val="28"/>
        </w:rPr>
        <w:t xml:space="preserve">
      "45-1.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Қазақстан Республикасы Әкімшілік рәсімдік-процестік кодексінің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кемелердің командалық құрамының адамдарына аттестаттаудан өткені туралы анықтаманы не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реттік нөмірі 4-жол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құқтық актілерді мемлекеттік тіркеу тізілімінде № 11093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құқтық актілерді мемлекеттік тіркеу тізілімінде № 11528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Start w:name="z20" w:id="7"/>
    <w:p>
      <w:pPr>
        <w:spacing w:after="0"/>
        <w:ind w:left="0"/>
        <w:jc w:val="both"/>
      </w:pPr>
      <w:r>
        <w:rPr>
          <w:rFonts w:ascii="Times New Roman"/>
          <w:b w:val="false"/>
          <w:i w:val="false"/>
          <w:color w:val="000000"/>
          <w:sz w:val="28"/>
        </w:rPr>
        <w:t>
      мынадай редакциядағы 7-1-тармақпен толықтырылсын::</w:t>
      </w:r>
    </w:p>
    <w:bookmarkEnd w:id="7"/>
    <w:p>
      <w:pPr>
        <w:spacing w:after="0"/>
        <w:ind w:left="0"/>
        <w:jc w:val="both"/>
      </w:pPr>
      <w:r>
        <w:rPr>
          <w:rFonts w:ascii="Times New Roman"/>
          <w:b w:val="false"/>
          <w:i w:val="false"/>
          <w:color w:val="000000"/>
          <w:sz w:val="28"/>
        </w:rPr>
        <w:t>
      "7-1. Мемлекеттік корпорацияға жүгінген кезде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Шағын көлемді кемелерді басқару құқығына куәліктің қолданылу мерзімінін өтуі бойынша шағын көлемді кеме жүргізушісі жаңа куәлікті алу үшін Мемлекеттік корпорацияға немесе порталға мемлекеттік қызмет стандартының 8-тармағында көзделген құжаттарды, сондай-ақ шағын көлемді кемелерді басқару құқығына бұдан бұрын берілген куәлікті ұсынады. Құжаттарды портал арқылы берген жағдайда, құжаттарды порталға тапсырған күні 2,5х3,5 сантиметр мөлшерiндегi екі фотосурет Мемлекеттік корпорацияға ұсынылады және жергілікті атқарушы органға жіберіледі.</w:t>
      </w:r>
    </w:p>
    <w:p>
      <w:pPr>
        <w:spacing w:after="0"/>
        <w:ind w:left="0"/>
        <w:jc w:val="both"/>
      </w:pPr>
      <w:r>
        <w:rPr>
          <w:rFonts w:ascii="Times New Roman"/>
          <w:b w:val="false"/>
          <w:i w:val="false"/>
          <w:color w:val="000000"/>
          <w:sz w:val="28"/>
        </w:rPr>
        <w:t>
      Бұл ретте шағын көлемді кемені басқару құқығына жаңа куәлікті беру құжаттар берілген сәттен бастап 2 (екі) жұмыс күні ішінде шағын көлемді кеме жүргізушісінің емтихан тапсыруынсыз жүргізіледі.</w:t>
      </w:r>
    </w:p>
    <w:p>
      <w:pPr>
        <w:spacing w:after="0"/>
        <w:ind w:left="0"/>
        <w:jc w:val="both"/>
      </w:pPr>
      <w:r>
        <w:rPr>
          <w:rFonts w:ascii="Times New Roman"/>
          <w:b w:val="false"/>
          <w:i w:val="false"/>
          <w:color w:val="000000"/>
          <w:sz w:val="28"/>
        </w:rPr>
        <w:t>
      Шағын көлемді кемелерді басқару құқығына бұрын берілген куәлік кеме жүргізушісінен қайтарып алынады және бір жылдан кейін оны жергілікті атқарушы орган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3-жол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шағын көлемді кемені жүргізу құқығына куәлік беру - емтиханды сәтті тапсырған кезден бастап – 2 (екі) жұмыс күні;</w:t>
            </w:r>
          </w:p>
          <w:p>
            <w:pPr>
              <w:spacing w:after="20"/>
              <w:ind w:left="20"/>
              <w:jc w:val="both"/>
            </w:pPr>
            <w:r>
              <w:rPr>
                <w:rFonts w:ascii="Times New Roman"/>
                <w:b w:val="false"/>
                <w:i w:val="false"/>
                <w:color w:val="000000"/>
                <w:sz w:val="20"/>
              </w:rPr>
              <w:t>
2) өздігінен жүретін шағын көлемді кемені жүргізу құқығына куәліктің телнұсқасын беру - құжаттар топтамасын тапсырған кезден бастап – 2 (екі) жұмыс күні;</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жүргізу құқығына куәлікті беру - құжаттар топтамасын тапсырған кезден бастап – 2 (екі) жұмыс күні;</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 – құжаттар топтамасын тапсырған кезден бастап – 2 (екі) жұмыс күні.</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