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2d68" w14:textId="fa22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шот-фактуралардың ақпараттық жүйесі негізінде Қазақстан Республикасының аумағында қадағаланатын әлеуметтік маңызы бар азық-түлік тауарларын және (немесе) тас көмірді әкімшілендіруді жетілдіру жөніндегі пилоттық жобаны іске асыру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сәуірдегі № 405 бұйрығы. Қазақстан Республикасының Әділет министрлігінде 2022 жылғы 14 сәуірде № 27586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16.08.2022 </w:t>
      </w:r>
      <w:r>
        <w:rPr>
          <w:rFonts w:ascii="Times New Roman"/>
          <w:b w:val="false"/>
          <w:i w:val="false"/>
          <w:color w:val="ff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Қоса беріліп отырған Электрондық шот-фактуралардың ақпараттық жүйесі негізінде Қазақстан Республикасының аумағында қадағаланатын әлеуметтік маңызы бар азық-түлік тауарларын, тас көмірді және астықты әкімшілендіруді жетілдіру жөніндегі пилоттық жобаны іске асыру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16.08.2022 </w:t>
      </w:r>
      <w:r>
        <w:rPr>
          <w:rFonts w:ascii="Times New Roman"/>
          <w:b w:val="false"/>
          <w:i w:val="false"/>
          <w:color w:val="ff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2025 жылғы 31 желтоқсанға дейін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27.12.2024 </w:t>
      </w:r>
      <w:r>
        <w:rPr>
          <w:rFonts w:ascii="Times New Roman"/>
          <w:b w:val="false"/>
          <w:i w:val="false"/>
          <w:color w:val="000000"/>
          <w:sz w:val="28"/>
        </w:rPr>
        <w:t>№ 888</w:t>
      </w:r>
      <w:r>
        <w:rPr>
          <w:rFonts w:ascii="Times New Roman"/>
          <w:b w:val="false"/>
          <w:i w:val="false"/>
          <w:color w:val="ff0000"/>
          <w:sz w:val="28"/>
        </w:rPr>
        <w:t xml:space="preserve"> (31.12.2024 бастап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Сауда және интеграция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 xml:space="preserve">2022 жылғы 13 сәуірдегі </w:t>
            </w:r>
            <w:r>
              <w:br/>
            </w:r>
            <w:r>
              <w:rPr>
                <w:rFonts w:ascii="Times New Roman"/>
                <w:b w:val="false"/>
                <w:i w:val="false"/>
                <w:color w:val="000000"/>
                <w:sz w:val="20"/>
              </w:rPr>
              <w:t>№ 405 бұйрығына қосымша</w:t>
            </w:r>
          </w:p>
        </w:tc>
      </w:tr>
    </w:tbl>
    <w:bookmarkStart w:name="z5" w:id="3"/>
    <w:p>
      <w:pPr>
        <w:spacing w:after="0"/>
        <w:ind w:left="0"/>
        <w:jc w:val="left"/>
      </w:pPr>
      <w:r>
        <w:rPr>
          <w:rFonts w:ascii="Times New Roman"/>
          <w:b/>
          <w:i w:val="false"/>
          <w:color w:val="000000"/>
        </w:rPr>
        <w:t xml:space="preserve"> Электрондық шот-фактуралардың ақпараттық жүйесі негізінде Қазақстан Республикасының аумағында қадағаланатын әлеуметтік маңызы бар азық-түлік тауарларын, тас көмірді және астықты әкімшілендіруді жетілдіру жөніндегі пилоттық жобаны іске асыру қағидалары</w:t>
      </w:r>
    </w:p>
    <w:bookmarkEnd w:id="3"/>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16.08.2022 </w:t>
      </w:r>
      <w:r>
        <w:rPr>
          <w:rFonts w:ascii="Times New Roman"/>
          <w:b w:val="false"/>
          <w:i w:val="false"/>
          <w:color w:val="ff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Электрондық шот-фактуралардың ақпараттық жүйесі негізінде Қазақстан Республикасының аумағында қадағаланатын әлеуметтік маңызы бар азық-түлік тауарларын, тас көмірді және астықты әкімшілендіруді жетілдіру жөніндегі пилоттық жобаны іске асыру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68-бабының</w:t>
      </w:r>
      <w:r>
        <w:rPr>
          <w:rFonts w:ascii="Times New Roman"/>
          <w:b w:val="false"/>
          <w:i w:val="false"/>
          <w:color w:val="000000"/>
          <w:sz w:val="28"/>
        </w:rPr>
        <w:t xml:space="preserve"> 1-1-тармағына сәйкес әзірленді және электрондық шот-фактуралардың ақпараттық жүйесі негізінде Қазақстан Республикасының аумағында қадағаланатын әлеуметтік маңызы бар азық-түлік тауарларын, тас көмірді және астықты (бұдан әрі – тауарлар) әкімшілендіруді жетілдіру жөніндегі пилоттық жобаны іске асыру тәртібі мен мерзімдерін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16.08.2022 </w:t>
      </w:r>
      <w:r>
        <w:rPr>
          <w:rFonts w:ascii="Times New Roman"/>
          <w:b w:val="false"/>
          <w:i w:val="false"/>
          <w:color w:val="ff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Қағидалар шеңберінде мынадай ұғымдар пайдаланылады:</w:t>
      </w:r>
    </w:p>
    <w:bookmarkEnd w:id="6"/>
    <w:p>
      <w:pPr>
        <w:spacing w:after="0"/>
        <w:ind w:left="0"/>
        <w:jc w:val="both"/>
      </w:pPr>
      <w:r>
        <w:rPr>
          <w:rFonts w:ascii="Times New Roman"/>
          <w:b w:val="false"/>
          <w:i w:val="false"/>
          <w:color w:val="000000"/>
          <w:sz w:val="28"/>
        </w:rPr>
        <w:t xml:space="preserve">
      1) әлеуметтік маңызы бар азық-түлік тауарлары – олардың есебінен адамның физиологиялық қажеттіліктері қанағаттандырылатын азық-түлік тауарларының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32474 болып тіркелген);</w:t>
      </w:r>
    </w:p>
    <w:p>
      <w:pPr>
        <w:spacing w:after="0"/>
        <w:ind w:left="0"/>
        <w:jc w:val="both"/>
      </w:pPr>
      <w:r>
        <w:rPr>
          <w:rFonts w:ascii="Times New Roman"/>
          <w:b w:val="false"/>
          <w:i w:val="false"/>
          <w:color w:val="000000"/>
          <w:sz w:val="28"/>
        </w:rPr>
        <w:t>
      2) жер қойнауын пайдаланушы - тас көмірмен жер қойнауын пайдалану жөніндегі операцияларды жүргізуге құқығы бар заңды тұлға және дара кәсіпкер ретінде тіркеу есебінде тұрған жеке тұлға;</w:t>
      </w:r>
    </w:p>
    <w:p>
      <w:pPr>
        <w:spacing w:after="0"/>
        <w:ind w:left="0"/>
        <w:jc w:val="both"/>
      </w:pPr>
      <w:r>
        <w:rPr>
          <w:rFonts w:ascii="Times New Roman"/>
          <w:b w:val="false"/>
          <w:i w:val="false"/>
          <w:color w:val="000000"/>
          <w:sz w:val="28"/>
        </w:rPr>
        <w:t>
      3) импорттаушы – Еуразиялық экономикалық одаққа (бұдан әрі – ЕАЭО) мүше мемлекеттердің аумағынан және ЕАЭО мүшелері болып табылмайтын мемлекеттердің аумағынан Қазақстан Республикасының аумағына тауарларды әкелумен айналысатын заңды тұлға, дара кәсіпкер ретінде тіркеу есебінде тұрған жеке тұлға;</w:t>
      </w:r>
    </w:p>
    <w:p>
      <w:pPr>
        <w:spacing w:after="0"/>
        <w:ind w:left="0"/>
        <w:jc w:val="both"/>
      </w:pPr>
      <w:r>
        <w:rPr>
          <w:rFonts w:ascii="Times New Roman"/>
          <w:b w:val="false"/>
          <w:i w:val="false"/>
          <w:color w:val="000000"/>
          <w:sz w:val="28"/>
        </w:rPr>
        <w:t>
      4) мемлекеттік кірістер органдары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заңнамасымен осы органның қарауына жатқызылған әкімшілік құқық бұзушылықтардың алдын алу, анықтау, жолын кесу және ашу жөніндегі өкілеттерді жүзеге асыратын, сондай-ақ Қазақстан Республикасының заңнамасында көзделген өзге де өкілеттерді орындайтын мемлекеттік орган;</w:t>
      </w:r>
    </w:p>
    <w:p>
      <w:pPr>
        <w:spacing w:after="0"/>
        <w:ind w:left="0"/>
        <w:jc w:val="both"/>
      </w:pPr>
      <w:r>
        <w:rPr>
          <w:rFonts w:ascii="Times New Roman"/>
          <w:b w:val="false"/>
          <w:i w:val="false"/>
          <w:color w:val="000000"/>
          <w:sz w:val="28"/>
        </w:rPr>
        <w:t>
      5) өндіруші – Қазақстан Республикасының аумағында әлеуметтік маңызы бар азық-түлік тауарларын өндіруші;</w:t>
      </w:r>
    </w:p>
    <w:p>
      <w:pPr>
        <w:spacing w:after="0"/>
        <w:ind w:left="0"/>
        <w:jc w:val="both"/>
      </w:pPr>
      <w:r>
        <w:rPr>
          <w:rFonts w:ascii="Times New Roman"/>
          <w:b w:val="false"/>
          <w:i w:val="false"/>
          <w:color w:val="000000"/>
          <w:sz w:val="28"/>
        </w:rPr>
        <w:t>
      6) өнім беруші – тауарларды жеткізуші дара кәсіпкер ретінде тіркеу есебінде тұрған жеке тұлға және заңды тұлға (егер Қазақстан Республикасының заңдарында өзгеше белгіленбесе, мемлекеттік мекемелерді қоспағанда);</w:t>
      </w:r>
    </w:p>
    <w:p>
      <w:pPr>
        <w:spacing w:after="0"/>
        <w:ind w:left="0"/>
        <w:jc w:val="both"/>
      </w:pPr>
      <w:r>
        <w:rPr>
          <w:rFonts w:ascii="Times New Roman"/>
          <w:b w:val="false"/>
          <w:i w:val="false"/>
          <w:color w:val="000000"/>
          <w:sz w:val="28"/>
        </w:rPr>
        <w:t>
      7) хабарлама – камералдық бақылау нәтижелері бойынша анықталған бұзушылықтар туралы хабарлама;</w:t>
      </w:r>
    </w:p>
    <w:p>
      <w:pPr>
        <w:spacing w:after="0"/>
        <w:ind w:left="0"/>
        <w:jc w:val="both"/>
      </w:pPr>
      <w:r>
        <w:rPr>
          <w:rFonts w:ascii="Times New Roman"/>
          <w:b w:val="false"/>
          <w:i w:val="false"/>
          <w:color w:val="000000"/>
          <w:sz w:val="28"/>
        </w:rPr>
        <w:t>
      8) хабарлама – камералдық бақылау нәтижелер бойынша мемлекеттік кірістер органдары анықталған бұзушылықтарды жою туралы хабарлама;</w:t>
      </w:r>
    </w:p>
    <w:p>
      <w:pPr>
        <w:spacing w:after="0"/>
        <w:ind w:left="0"/>
        <w:jc w:val="both"/>
      </w:pPr>
      <w:r>
        <w:rPr>
          <w:rFonts w:ascii="Times New Roman"/>
          <w:b w:val="false"/>
          <w:i w:val="false"/>
          <w:color w:val="000000"/>
          <w:sz w:val="28"/>
        </w:rPr>
        <w:t>
      9) электрондық шот-фактуралардың ақпараттық жүйесі (бұдан әрі – ЭШФ АЖ) – электрондық нысанда жазылған шот-фактураларды қабылдау, өңдеу, тіркеу, беру және сақтау жүзеге асырылатын уәкілетті органның ақпараттық жүйесі;</w:t>
      </w:r>
    </w:p>
    <w:p>
      <w:pPr>
        <w:spacing w:after="0"/>
        <w:ind w:left="0"/>
        <w:jc w:val="both"/>
      </w:pPr>
      <w:r>
        <w:rPr>
          <w:rFonts w:ascii="Times New Roman"/>
          <w:b w:val="false"/>
          <w:i w:val="false"/>
          <w:color w:val="000000"/>
          <w:sz w:val="28"/>
        </w:rPr>
        <w:t>
      10) электрондық шот-фактура (бұдан әрі – ЭШФ) – ЭШФ АЖ арқылы жазып берілген және Қазақстан Республикасының салық заңнамасы нормаларының талаптарына сәйкес келетін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Қаржы министрінің 16.08.2022 </w:t>
      </w:r>
      <w:r>
        <w:rPr>
          <w:rFonts w:ascii="Times New Roman"/>
          <w:b w:val="false"/>
          <w:i w:val="false"/>
          <w:color w:val="ff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15.12.2023 </w:t>
      </w:r>
      <w:r>
        <w:rPr>
          <w:rFonts w:ascii="Times New Roman"/>
          <w:b w:val="false"/>
          <w:i w:val="false"/>
          <w:color w:val="000000"/>
          <w:sz w:val="28"/>
        </w:rPr>
        <w:t>№ 1294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Пилоттық жобаға қатысушылар</w:t>
      </w:r>
    </w:p>
    <w:bookmarkEnd w:id="7"/>
    <w:bookmarkStart w:name="z10" w:id="8"/>
    <w:p>
      <w:pPr>
        <w:spacing w:after="0"/>
        <w:ind w:left="0"/>
        <w:jc w:val="both"/>
      </w:pPr>
      <w:r>
        <w:rPr>
          <w:rFonts w:ascii="Times New Roman"/>
          <w:b w:val="false"/>
          <w:i w:val="false"/>
          <w:color w:val="000000"/>
          <w:sz w:val="28"/>
        </w:rPr>
        <w:t>
      3. Пилоттық жобаның қатысушылары:</w:t>
      </w:r>
    </w:p>
    <w:bookmarkEnd w:id="8"/>
    <w:p>
      <w:pPr>
        <w:spacing w:after="0"/>
        <w:ind w:left="0"/>
        <w:jc w:val="both"/>
      </w:pPr>
      <w:r>
        <w:rPr>
          <w:rFonts w:ascii="Times New Roman"/>
          <w:b w:val="false"/>
          <w:i w:val="false"/>
          <w:color w:val="000000"/>
          <w:sz w:val="28"/>
        </w:rPr>
        <w:t>
      1) өндірушілер, импорттаушылар, жер қойнауын пайдаланушылар, жеткізушілер;</w:t>
      </w:r>
    </w:p>
    <w:p>
      <w:pPr>
        <w:spacing w:after="0"/>
        <w:ind w:left="0"/>
        <w:jc w:val="both"/>
      </w:pPr>
      <w:r>
        <w:rPr>
          <w:rFonts w:ascii="Times New Roman"/>
          <w:b w:val="false"/>
          <w:i w:val="false"/>
          <w:color w:val="000000"/>
          <w:sz w:val="28"/>
        </w:rPr>
        <w:t>
      2) мемлекеттік кірістер органдары болып табылады.</w:t>
      </w:r>
    </w:p>
    <w:bookmarkStart w:name="z11" w:id="9"/>
    <w:p>
      <w:pPr>
        <w:spacing w:after="0"/>
        <w:ind w:left="0"/>
        <w:jc w:val="left"/>
      </w:pPr>
      <w:r>
        <w:rPr>
          <w:rFonts w:ascii="Times New Roman"/>
          <w:b/>
          <w:i w:val="false"/>
          <w:color w:val="000000"/>
        </w:rPr>
        <w:t xml:space="preserve"> 3-тарау. Құқықтары мен міндеттері</w:t>
      </w:r>
    </w:p>
    <w:bookmarkEnd w:id="9"/>
    <w:bookmarkStart w:name="z12" w:id="10"/>
    <w:p>
      <w:pPr>
        <w:spacing w:after="0"/>
        <w:ind w:left="0"/>
        <w:jc w:val="both"/>
      </w:pPr>
      <w:r>
        <w:rPr>
          <w:rFonts w:ascii="Times New Roman"/>
          <w:b w:val="false"/>
          <w:i w:val="false"/>
          <w:color w:val="000000"/>
          <w:sz w:val="28"/>
        </w:rPr>
        <w:t>
      4. Өндірушілер, импорттаушылар, жер қойнауын пайдаланушылар, өнім берушілер негізгі, түзетілген немесе қосымша ЭШФ жазып беру немесе қайтарып алу жолымен Қазақстан Республикасының салық заңнамасын бұзушылық жасауға ықпал ететін себептер мен жағдайларды өздігінен жоюға құқылы.</w:t>
      </w:r>
    </w:p>
    <w:bookmarkEnd w:id="10"/>
    <w:bookmarkStart w:name="z13" w:id="11"/>
    <w:p>
      <w:pPr>
        <w:spacing w:after="0"/>
        <w:ind w:left="0"/>
        <w:jc w:val="both"/>
      </w:pPr>
      <w:r>
        <w:rPr>
          <w:rFonts w:ascii="Times New Roman"/>
          <w:b w:val="false"/>
          <w:i w:val="false"/>
          <w:color w:val="000000"/>
          <w:sz w:val="28"/>
        </w:rPr>
        <w:t>
      5. Өндірушілер, импорттаушылар, жер қойнауын пайдаланушылар, жеткізушілер міндетті:</w:t>
      </w:r>
    </w:p>
    <w:bookmarkEnd w:id="11"/>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412-бабына</w:t>
      </w:r>
      <w:r>
        <w:rPr>
          <w:rFonts w:ascii="Times New Roman"/>
          <w:b w:val="false"/>
          <w:i w:val="false"/>
          <w:color w:val="000000"/>
          <w:sz w:val="28"/>
        </w:rPr>
        <w:t xml:space="preserve"> және "Электрондық шот-фактуралардың ақпараттық жүйесі негізінде Қазақстан Республикасының аумағында қадағаланатын әлеуметтік маңызы бар азық-түлік тауарларын және (немесе) тас көмірді әкімшілендіруді жетілдіру жөніндегі пилоттық жобаны іске асыру қағидаларын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18583 болып тіркелген) бекітілген Электрондық шот-фактуралардың ақпараттық жүйесінде электрондық нысандағы шот-фактураларды жазып беру қағидалары және оның нысандарына сәйкес заңды тұлғалар мен дара кәсіпкерлер Қазақстан Республикасының аумағында шығарылған (өндірілген) немесе импортталған тауарларды өткізу кезінде ЗШФ жазып беруге;</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166-бабы</w:t>
      </w:r>
      <w:r>
        <w:rPr>
          <w:rFonts w:ascii="Times New Roman"/>
          <w:b w:val="false"/>
          <w:i w:val="false"/>
          <w:color w:val="000000"/>
          <w:sz w:val="28"/>
        </w:rPr>
        <w:t xml:space="preserve"> 2-тармағының 5) және 9) тармақшаларында көзделген жағдайларды қоспағанда, Салық кодексінің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тауарларды өткізгені үшін ақшалай есеп айырысуды жүзеге асыру кезінде бақылау-касса машинасының чегін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16.08.2022 </w:t>
      </w:r>
      <w:r>
        <w:rPr>
          <w:rFonts w:ascii="Times New Roman"/>
          <w:b w:val="false"/>
          <w:i w:val="false"/>
          <w:color w:val="ff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6. Мемлекеттік кірістер органдары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шегінде камералдық бақылауды жүргізеді.</w:t>
      </w:r>
    </w:p>
    <w:bookmarkEnd w:id="12"/>
    <w:bookmarkStart w:name="z15" w:id="13"/>
    <w:p>
      <w:pPr>
        <w:spacing w:after="0"/>
        <w:ind w:left="0"/>
        <w:jc w:val="both"/>
      </w:pPr>
      <w:r>
        <w:rPr>
          <w:rFonts w:ascii="Times New Roman"/>
          <w:b w:val="false"/>
          <w:i w:val="false"/>
          <w:color w:val="000000"/>
          <w:sz w:val="28"/>
        </w:rPr>
        <w:t>
      7. Мемлекеттік кірістер органдары салық төлеушілерге ЭШФ қолдану және бақылау-касса машиналарының чегін жазып беру бойынша түсіндірмелер беруге міндетті.</w:t>
      </w:r>
    </w:p>
    <w:bookmarkEnd w:id="13"/>
    <w:bookmarkStart w:name="z16" w:id="14"/>
    <w:p>
      <w:pPr>
        <w:spacing w:after="0"/>
        <w:ind w:left="0"/>
        <w:jc w:val="left"/>
      </w:pPr>
      <w:r>
        <w:rPr>
          <w:rFonts w:ascii="Times New Roman"/>
          <w:b/>
          <w:i w:val="false"/>
          <w:color w:val="000000"/>
        </w:rPr>
        <w:t xml:space="preserve"> 4-тарау. Камералдық бақылау нәтижелері бойынша анықталған бұзушылықтарды жою туралы хабарламаны орындау тәртібі</w:t>
      </w:r>
    </w:p>
    <w:bookmarkEnd w:id="14"/>
    <w:bookmarkStart w:name="z17" w:id="15"/>
    <w:p>
      <w:pPr>
        <w:spacing w:after="0"/>
        <w:ind w:left="0"/>
        <w:jc w:val="both"/>
      </w:pPr>
      <w:r>
        <w:rPr>
          <w:rFonts w:ascii="Times New Roman"/>
          <w:b w:val="false"/>
          <w:i w:val="false"/>
          <w:color w:val="000000"/>
          <w:sz w:val="28"/>
        </w:rPr>
        <w:t>
      8. Осы Қағидалардың шеңберінде жіберілген хабарламалар, хабарлама өндірушіге, импорттаушыға, жер қойнауын пайдаланушыға, өнім берушіге тапсырылған күннен кейінгі күннен бастап 30 (отыз) жұмыс күні ішінде орындалуға жатады.</w:t>
      </w:r>
    </w:p>
    <w:bookmarkEnd w:id="15"/>
    <w:bookmarkStart w:name="z18" w:id="16"/>
    <w:p>
      <w:pPr>
        <w:spacing w:after="0"/>
        <w:ind w:left="0"/>
        <w:jc w:val="both"/>
      </w:pPr>
      <w:r>
        <w:rPr>
          <w:rFonts w:ascii="Times New Roman"/>
          <w:b w:val="false"/>
          <w:i w:val="false"/>
          <w:color w:val="000000"/>
          <w:sz w:val="28"/>
        </w:rPr>
        <w:t xml:space="preserve">
      9. Камералдық бақылау және хабарламаны орындау Салық кодексінің </w:t>
      </w:r>
      <w:r>
        <w:rPr>
          <w:rFonts w:ascii="Times New Roman"/>
          <w:b w:val="false"/>
          <w:i w:val="false"/>
          <w:color w:val="000000"/>
          <w:sz w:val="28"/>
        </w:rPr>
        <w:t>10-тарауында</w:t>
      </w:r>
      <w:r>
        <w:rPr>
          <w:rFonts w:ascii="Times New Roman"/>
          <w:b w:val="false"/>
          <w:i w:val="false"/>
          <w:color w:val="000000"/>
          <w:sz w:val="28"/>
        </w:rPr>
        <w:t xml:space="preserve"> айқындалған тәртіппен жүзеге асырылады.</w:t>
      </w:r>
    </w:p>
    <w:bookmarkEnd w:id="16"/>
    <w:bookmarkStart w:name="z19" w:id="17"/>
    <w:p>
      <w:pPr>
        <w:spacing w:after="0"/>
        <w:ind w:left="0"/>
        <w:jc w:val="left"/>
      </w:pPr>
      <w:r>
        <w:rPr>
          <w:rFonts w:ascii="Times New Roman"/>
          <w:b/>
          <w:i w:val="false"/>
          <w:color w:val="000000"/>
        </w:rPr>
        <w:t xml:space="preserve"> 5-тарау. Пилоттық жобаны іске асыру тәртібі</w:t>
      </w:r>
    </w:p>
    <w:bookmarkEnd w:id="17"/>
    <w:bookmarkStart w:name="z20" w:id="18"/>
    <w:p>
      <w:pPr>
        <w:spacing w:after="0"/>
        <w:ind w:left="0"/>
        <w:jc w:val="both"/>
      </w:pPr>
      <w:r>
        <w:rPr>
          <w:rFonts w:ascii="Times New Roman"/>
          <w:b w:val="false"/>
          <w:i w:val="false"/>
          <w:color w:val="000000"/>
          <w:sz w:val="28"/>
        </w:rPr>
        <w:t>
      10. Мемлекеттік кірістер органдары ЭШФ жазып берген кезде алшақтықтар анықталған күннен бастап 5 (бес) жұмыс күні ішінде өндірушіге, импорттаушыға, жер қойнауын пайдаланушыға, өнім берушіге:</w:t>
      </w:r>
    </w:p>
    <w:bookmarkEnd w:id="18"/>
    <w:p>
      <w:pPr>
        <w:spacing w:after="0"/>
        <w:ind w:left="0"/>
        <w:jc w:val="both"/>
      </w:pPr>
      <w:r>
        <w:rPr>
          <w:rFonts w:ascii="Times New Roman"/>
          <w:b w:val="false"/>
          <w:i w:val="false"/>
          <w:color w:val="000000"/>
          <w:sz w:val="28"/>
        </w:rPr>
        <w:t>
      1) жазып берілген ЭШФ (олар болған жағдайда) көрсете отырып, өндірушінің, импорттаушының, жер қойнауын пайдаланушының, өнім берушінің мекенжайына хабарлама жолдайды, бұл ретте мұндай ЭШФ жазып берілген күн осы Қағидалар енгізілген күннен ерте болмауы тиіс;</w:t>
      </w:r>
    </w:p>
    <w:p>
      <w:pPr>
        <w:spacing w:after="0"/>
        <w:ind w:left="0"/>
        <w:jc w:val="both"/>
      </w:pPr>
      <w:r>
        <w:rPr>
          <w:rFonts w:ascii="Times New Roman"/>
          <w:b w:val="false"/>
          <w:i w:val="false"/>
          <w:color w:val="000000"/>
          <w:sz w:val="28"/>
        </w:rPr>
        <w:t>
      2) өндіруші, импорттаушы, жер қойнауын пайдаланушының, өнім берушінің "Салық төлеушілердің кабинеті" web-қосымшасына хабарлама жолдайды.</w:t>
      </w:r>
    </w:p>
    <w:bookmarkStart w:name="z21" w:id="19"/>
    <w:p>
      <w:pPr>
        <w:spacing w:after="0"/>
        <w:ind w:left="0"/>
        <w:jc w:val="both"/>
      </w:pPr>
      <w:r>
        <w:rPr>
          <w:rFonts w:ascii="Times New Roman"/>
          <w:b w:val="false"/>
          <w:i w:val="false"/>
          <w:color w:val="000000"/>
          <w:sz w:val="28"/>
        </w:rPr>
        <w:t>
      11. Мемлекеттік кірістер органдары тұрақты негізде жолданған хабарламалардың орындалуына мониторинг жүргізеді.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