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b5c99" w14:textId="cbb5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бағаларды бекіту туралы" Қазақстан Республикасы Денсаулық сақтау министрінің 2021 жылғы 4 тамыздағы № ҚР ДСМ-96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25 сәуірдегі № ҚР ДСМ-36 бұйрығы. Қазақстан Республикасының Әділет министрлігінде 2022 жылғы 3 мамырда № 27874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бағаларды бекіту туралы" Қазақстан Республикасы Денсаулық сақтау министрінің 2021 жылғы 4 қыркүйектегі № ҚР ДСМ-96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24253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1-қосымшамен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шекті </w:t>
      </w:r>
      <w:r>
        <w:rPr>
          <w:rFonts w:ascii="Times New Roman"/>
          <w:b w:val="false"/>
          <w:i w:val="false"/>
          <w:color w:val="000000"/>
          <w:sz w:val="28"/>
        </w:rPr>
        <w:t>бағаларда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50-жол мынадай редакцияда жазылсын:</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инфузия үшін ерітіндіні дайындауға арналған лиофилизацияланған ұнтақ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150832,17</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реттік нөмірі 59-жол мынадай редакцияда жазылсын: </w:t>
      </w:r>
    </w:p>
    <w:bookmarkEnd w:id="5"/>
    <w:bookmarkStart w:name="z7"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мг/2 мл немесе инъекция үшін ерітінді дайындауға арналған ұнтақ 0,5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реттік нөмірі 153-жол мынадай редакцияда жазылсын: </w:t>
      </w:r>
    </w:p>
    <w:bookmarkEnd w:id="7"/>
    <w:bookmarkStart w:name="z9"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200 мг/г 30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реттік нөмірі 201-жол мынадай редакцияда жазылсын: </w:t>
      </w:r>
    </w:p>
    <w:bookmarkEnd w:id="9"/>
    <w:bookmarkStart w:name="z11"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реттік нөмірі 210-жол мынадай редакцияда жазылсын: </w:t>
      </w:r>
    </w:p>
    <w:bookmarkEnd w:id="11"/>
    <w:bookmarkStart w:name="z13"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реттік нөмірі 221-жол мынадай редакцияда жазылсын: </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1376,16</w:t>
            </w: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реттік нөмірі 231-жол мынадай редакцияда жазылсын: </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реттік нөмірі 233-жол мынадай редакцияда жазылсын: </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реттік нөмірі 263-жол мынадай редакцияда жазылсын: </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реттік нөмірі 266-жол мынадай редакцияда жазылсын: </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(Декстроза)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268,47</w:t>
            </w: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реттік нөмірі 274-жол мынадай редакцияда жазылсын: </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15150,73</w:t>
            </w:r>
          </w:p>
        </w:tc>
      </w:tr>
    </w:tbl>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реттік нөмірі 335-жол мынадай редакцияда жазылсын: </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қолдануға арналған ерітінді 5 мг/мл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w:t>
            </w: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реттік нөмірі 338-жол мынадай редакцияда жазылсын: </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bl>
    <w:p>
      <w:pPr>
        <w:spacing w:after="0"/>
        <w:ind w:left="0"/>
        <w:jc w:val="both"/>
      </w:pP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реттік нөмірі 351-жол мынадай редакцияда жазылсын: </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bl>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реттік нөмірі 396-жол мынадай редакцияда жазылсын: </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балаларға қолдану мүмкіндігі бар VIII рекомбинантты қанның ұю факторы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лиофилизирленген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w:t>
            </w:r>
          </w:p>
        </w:tc>
      </w:tr>
    </w:tbl>
    <w:p>
      <w:pPr>
        <w:spacing w:after="0"/>
        <w:ind w:left="0"/>
        <w:jc w:val="both"/>
      </w:pP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реттік нөмірі 424-жол мынадай редакцияда жазылсын: </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аэрозоль/спрей 1,25 мг/1 доза, 15 мл-ден 300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20 78,41</w:t>
            </w:r>
          </w:p>
        </w:tc>
      </w:tr>
    </w:tbl>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реттік нөмірі 449-жол мынадай редакцияда жазылсын: </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bl>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реттік нөмірі 506-жол мынадай редакцияда жазылсын: </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инъекцияға арналған ерітінді 2850 ХБ анти-Ха/0,3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1643,47</w:t>
            </w:r>
          </w:p>
        </w:tc>
      </w:tr>
    </w:tbl>
    <w:p>
      <w:pPr>
        <w:spacing w:after="0"/>
        <w:ind w:left="0"/>
        <w:jc w:val="both"/>
      </w:pP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реттік нөмірілері 508 және 509-жолдар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инъекцияға арналған ерітінді 7600 ХБ анти-Ха/0,8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инъекцияға арналған ерітінді 3800 ХБ анти-Ха/0,4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1891,27</w:t>
            </w:r>
          </w:p>
        </w:tc>
      </w:tr>
    </w:tbl>
    <w:p>
      <w:pPr>
        <w:spacing w:after="0"/>
        <w:ind w:left="0"/>
        <w:jc w:val="both"/>
      </w:pP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реттік нөмірі 520-жол мынадай редакцияда жазылсын: </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r>
    </w:tbl>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реттік нөмірі 522-жол мынадай редакцияда жазылсын: </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r>
    </w:tbl>
    <w:p>
      <w:pPr>
        <w:spacing w:after="0"/>
        <w:ind w:left="0"/>
        <w:jc w:val="both"/>
      </w:pP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реттік нөмірі 582-жол мынадай редакцияда жазылсын: </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G адам иммуноглобулині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165 мг/мл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107913,27</w:t>
            </w:r>
          </w:p>
        </w:tc>
      </w:tr>
    </w:tbl>
    <w:p>
      <w:pPr>
        <w:spacing w:after="0"/>
        <w:ind w:left="0"/>
        <w:jc w:val="both"/>
      </w:pP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реттік нөмірілері 593, 594 және 595-жолдар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және тромбин бар гемостатикалық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тромбин бар, мөлшері 2,5*3,0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және тромбин бар гемостатикалық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тромбин бар, мөлшері 4,8*4,8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және тромбин бар гемостатикалық ссорғыш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тромбин бар, мөлшері 9,5*4,8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75537,00</w:t>
            </w:r>
          </w:p>
        </w:tc>
      </w:tr>
    </w:tbl>
    <w:p>
      <w:pPr>
        <w:spacing w:after="0"/>
        <w:ind w:left="0"/>
        <w:jc w:val="both"/>
      </w:pP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реттік нөмірі 821-жол мынадай редакцияда жазылсын: </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p>
            <w:pPr>
              <w:spacing w:after="20"/>
              <w:ind w:left="20"/>
              <w:jc w:val="both"/>
            </w:pPr>
            <w:r>
              <w:rPr>
                <w:rFonts w:ascii="Times New Roman"/>
                <w:b w:val="false"/>
                <w:i w:val="false"/>
                <w:color w:val="000000"/>
                <w:sz w:val="20"/>
              </w:rPr>
              <w:t>
B05CB01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w:t>
            </w:r>
          </w:p>
        </w:tc>
      </w:tr>
    </w:tbl>
    <w:p>
      <w:pPr>
        <w:spacing w:after="0"/>
        <w:ind w:left="0"/>
        <w:jc w:val="both"/>
      </w:pP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xml:space="preserve">
      реттік нөмірі 825-жол мынадай редакцияда жазылсын: </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500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w:t>
            </w:r>
          </w:p>
        </w:tc>
      </w:tr>
    </w:tbl>
    <w:p>
      <w:pPr>
        <w:spacing w:after="0"/>
        <w:ind w:left="0"/>
        <w:jc w:val="both"/>
      </w:pP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реттік нөмірі 861-жол мынадай редакцияда жазылсын: </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ӘБ/мл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r>
    </w:tbl>
    <w:p>
      <w:pPr>
        <w:spacing w:after="0"/>
        <w:ind w:left="0"/>
        <w:jc w:val="both"/>
      </w:pP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xml:space="preserve">
      реттік нөмірі 912-жол мынадай редакцияда жазылсын: </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80мг,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w:t>
            </w:r>
          </w:p>
        </w:tc>
      </w:tr>
    </w:tbl>
    <w:p>
      <w:pPr>
        <w:spacing w:after="0"/>
        <w:ind w:left="0"/>
        <w:jc w:val="both"/>
      </w:pP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реттік нөмірілері 915 және 916-жолдар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bl>
    <w:p>
      <w:pPr>
        <w:spacing w:after="0"/>
        <w:ind w:left="0"/>
        <w:jc w:val="both"/>
      </w:pP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xml:space="preserve">
      реттік нөмірі 918-жол мынадай редакцияда жазылсын: </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қолдануға арналған темір (III) препараттары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анемиясын емдеуге терапиялық көрсеткіштері бар вена ішіне енгізуге арналған ерітінді 100 мг/2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3208,94</w:t>
            </w:r>
          </w:p>
        </w:tc>
      </w:tr>
    </w:tbl>
    <w:p>
      <w:pPr>
        <w:spacing w:after="0"/>
        <w:ind w:left="0"/>
        <w:jc w:val="both"/>
      </w:pP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xml:space="preserve">
      реттік нөмірі 1038-жол мынадай редакцияда жазылсын: </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небулайзерге арналған ерітінді 5мг/мл, көлемі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r>
    </w:tbl>
    <w:p>
      <w:pPr>
        <w:spacing w:after="0"/>
        <w:ind w:left="0"/>
        <w:jc w:val="both"/>
      </w:pP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реттік нөмірілері 1066, 1067 және 1068-жолдар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инъекцияға арналған ерітінді дайындауға арналған лиофилизирленген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йодиді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3500 МБк/мл көп емес,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23 721,56</w:t>
            </w:r>
          </w:p>
        </w:tc>
      </w:tr>
    </w:tbl>
    <w:p>
      <w:pPr>
        <w:spacing w:after="0"/>
        <w:ind w:left="0"/>
        <w:jc w:val="both"/>
      </w:pP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реттік нөмірі 1069-жол алып тасталды;</w:t>
      </w:r>
    </w:p>
    <w:bookmarkEnd w:id="39"/>
    <w:bookmarkStart w:name="z41" w:id="40"/>
    <w:p>
      <w:pPr>
        <w:spacing w:after="0"/>
        <w:ind w:left="0"/>
        <w:jc w:val="both"/>
      </w:pPr>
      <w:r>
        <w:rPr>
          <w:rFonts w:ascii="Times New Roman"/>
          <w:b w:val="false"/>
          <w:i w:val="false"/>
          <w:color w:val="000000"/>
          <w:sz w:val="28"/>
        </w:rPr>
        <w:t xml:space="preserve">
      реттік нөмірі 1084-жол мынадай редакцияда жазылсын: </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240 мг/5 мл 80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633,37</w:t>
            </w:r>
          </w:p>
        </w:tc>
      </w:tr>
    </w:tbl>
    <w:p>
      <w:pPr>
        <w:spacing w:after="0"/>
        <w:ind w:left="0"/>
        <w:jc w:val="both"/>
      </w:pP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xml:space="preserve">
      реттік нөмірі 1280-жол мынадай редакцияда жазылсын: </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bl>
    <w:p>
      <w:pPr>
        <w:spacing w:after="0"/>
        <w:ind w:left="0"/>
        <w:jc w:val="both"/>
      </w:pP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xml:space="preserve">
      реттік нөмірі 1282-жол мынадай редакцияда жазылсын: </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bl>
    <w:p>
      <w:pPr>
        <w:spacing w:after="0"/>
        <w:ind w:left="0"/>
        <w:jc w:val="both"/>
      </w:pP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xml:space="preserve">
      реттік нөмірі 1328-жол мынадай редакцияда жазылсын: </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w:t>
            </w:r>
          </w:p>
        </w:tc>
      </w:tr>
    </w:tbl>
    <w:p>
      <w:pPr>
        <w:spacing w:after="0"/>
        <w:ind w:left="0"/>
        <w:jc w:val="both"/>
      </w:pP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xml:space="preserve">
      көрсетілген бұйрыққа 2-қосымшада бекітілген тегін медициналық көмектің кепілдік берілген көлемі шеңберінде және (немесе) міндетті әлеуметтік медициналық сақтандыру жүйесіндегі медициналық бүйымның техникалық сипаттамасына шекті </w:t>
      </w:r>
      <w:r>
        <w:rPr>
          <w:rFonts w:ascii="Times New Roman"/>
          <w:b w:val="false"/>
          <w:i w:val="false"/>
          <w:color w:val="000000"/>
          <w:sz w:val="28"/>
        </w:rPr>
        <w:t>бағаларда:</w:t>
      </w:r>
    </w:p>
    <w:bookmarkEnd w:id="44"/>
    <w:bookmarkStart w:name="z46" w:id="45"/>
    <w:p>
      <w:pPr>
        <w:spacing w:after="0"/>
        <w:ind w:left="0"/>
        <w:jc w:val="both"/>
      </w:pPr>
      <w:r>
        <w:rPr>
          <w:rFonts w:ascii="Times New Roman"/>
          <w:b w:val="false"/>
          <w:i w:val="false"/>
          <w:color w:val="000000"/>
          <w:sz w:val="28"/>
        </w:rPr>
        <w:t>
      реттік нөмірі 6-жол мынадай редакцияда жазылсын: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w:t>
            </w:r>
          </w:p>
          <w:p>
            <w:pPr>
              <w:spacing w:after="20"/>
              <w:ind w:left="20"/>
              <w:jc w:val="both"/>
            </w:pPr>
            <w:r>
              <w:rPr>
                <w:rFonts w:ascii="Times New Roman"/>
                <w:b w:val="false"/>
                <w:i w:val="false"/>
                <w:color w:val="000000"/>
                <w:sz w:val="20"/>
              </w:rPr>
              <w:t>
кетон денелерін сапалы және ішінара сандық анықтауға арналған индикаторлық 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 көрсеткіштерінің диапазоны 0,0-ден 16,0 ммоль/л дейін, сезімталдық шегі-кетондар 0,5 ммоль/л.; анықтау уақыты: 1 минут; кетондар мектебі: 0,0 0,51,5 4,0 8,0 16,0 ммоль/л. индикаторлық жолақтар – 50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2924,06</w:t>
            </w:r>
          </w:p>
        </w:tc>
      </w:tr>
    </w:tbl>
    <w:p>
      <w:pPr>
        <w:spacing w:after="0"/>
        <w:ind w:left="0"/>
        <w:jc w:val="both"/>
      </w:pP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реттік нөмірілері 470, 471 және 472-жолдар мынадай редакцияда жазылсын: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21Gх11/2 инесі бар көлемі 10 мл шприц, жоғары сапалы пластиктен дайындалған және поршеннен, тығыздағыш резеңке сақинадан, бөліктерге бөлінген цилиндрден дайындалған шприц тұрады. Жұқа қабатты силиконмен үшқырлы қайралған ине қапталған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22Gх11/2 инесі бар көлемі 5 мл шприц, жоғары сапалы пластиктен дайындалған шприц және поршеннен, тығыздағыш резеңке сақинадан, бөліктерге бөлінген цилиндрден тұрады. Жұқа қабатты силиконмен үшқырлы қайралған ине қапталған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 мл шприц, 23Gх1,</w:t>
            </w:r>
          </w:p>
          <w:p>
            <w:pPr>
              <w:spacing w:after="20"/>
              <w:ind w:left="20"/>
              <w:jc w:val="both"/>
            </w:pPr>
            <w:r>
              <w:rPr>
                <w:rFonts w:ascii="Times New Roman"/>
                <w:b w:val="false"/>
                <w:i w:val="false"/>
                <w:color w:val="000000"/>
                <w:sz w:val="20"/>
              </w:rPr>
              <w:t>
жоғары сапалы пластиктен дайындалған шприц және поршеннен, тығыздағыш резеңке сақинадан, бөліктерге бөлінген цилиндрден тұрады. Жұқа қабатты силиконмен үшқырлы қайралған ине қапталған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bl>
    <w:p>
      <w:pPr>
        <w:spacing w:after="0"/>
        <w:ind w:left="0"/>
        <w:jc w:val="both"/>
      </w:pP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xml:space="preserve">
      реттік нөмірі 619-жол мынадай редакцияда жазылсын: </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 үш компонентті инъекциялық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жасалған және поршеньден, тығыздағыш резеңке сақинадан және цилиндрден тұрады. Үшбұрышты қайрайтын ине жұқа силикон қабатымен жабылған. Көлемі 1мл (100 IU), модификациялары: алмалы-салмалы 30gx1/2 инесі бар бір рет қолданылатын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p>
      <w:pPr>
        <w:spacing w:after="0"/>
        <w:ind w:left="0"/>
        <w:jc w:val="both"/>
      </w:pP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48"/>
    <w:bookmarkStart w:name="z50" w:id="4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9"/>
    <w:bookmarkStart w:name="z51" w:id="50"/>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0"/>
    <w:bookmarkStart w:name="z52" w:id="51"/>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1"/>
    <w:bookmarkStart w:name="z53" w:id="5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2"/>
    <w:bookmarkStart w:name="z54" w:id="5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