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c102" w14:textId="f17c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нарығындағы ақпараттық қауіпсіздікті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29 сәуірдегі № 30 қаулысы. Қазақстан Республикасының Әділет министрлігінде 2022 жылғы 6 мамырда № 27949 болып тіркелді</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Start w:name="z1" w:id="0"/>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қаржы нарығындағы ақпараттық қауіпсіздікті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нарығын реттеу және дамыту </w:t>
            </w:r>
          </w:p>
          <w:p>
            <w:pPr>
              <w:spacing w:after="20"/>
              <w:ind w:left="20"/>
              <w:jc w:val="both"/>
            </w:pPr>
            <w:r>
              <w:rPr>
                <w:rFonts w:ascii="Times New Roman"/>
                <w:b w:val="false"/>
                <w:i/>
                <w:color w:val="000000"/>
                <w:sz w:val="20"/>
              </w:rPr>
              <w:t xml:space="preserve">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Банкі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қосымша</w:t>
            </w:r>
          </w:p>
        </w:tc>
      </w:tr>
    </w:tbl>
    <w:bookmarkStart w:name="z6" w:id="4"/>
    <w:p>
      <w:pPr>
        <w:spacing w:after="0"/>
        <w:ind w:left="0"/>
        <w:jc w:val="left"/>
      </w:pPr>
      <w:r>
        <w:rPr>
          <w:rFonts w:ascii="Times New Roman"/>
          <w:b/>
          <w:i w:val="false"/>
          <w:color w:val="000000"/>
        </w:rPr>
        <w:t xml:space="preserve"> Өзгерістер енгізілетін Қазақстан Республикасының қаржы нарығындағы ақпараттық қауіпсіздікті реттеу мәселелері бойынша нормативтік құқықтық актілерінің тізбесі</w:t>
      </w:r>
    </w:p>
    <w:bookmarkEnd w:id="4"/>
    <w:bookmarkStart w:name="z7" w:id="5"/>
    <w:p>
      <w:pPr>
        <w:spacing w:after="0"/>
        <w:ind w:left="0"/>
        <w:jc w:val="both"/>
      </w:pPr>
      <w:r>
        <w:rPr>
          <w:rFonts w:ascii="Times New Roman"/>
          <w:b w:val="false"/>
          <w:i w:val="false"/>
          <w:color w:val="000000"/>
          <w:sz w:val="28"/>
        </w:rPr>
        <w:t xml:space="preserve">
      1.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16772 болып тіркелген) мынадай өзгерістер енгізілсін:</w:t>
      </w:r>
    </w:p>
    <w:bookmarkEnd w:id="5"/>
    <w:p>
      <w:pPr>
        <w:spacing w:after="0"/>
        <w:ind w:left="0"/>
        <w:jc w:val="both"/>
      </w:pPr>
      <w:r>
        <w:rPr>
          <w:rFonts w:ascii="Times New Roman"/>
          <w:b w:val="false"/>
          <w:i w:val="false"/>
          <w:color w:val="000000"/>
          <w:sz w:val="28"/>
        </w:rPr>
        <w:t xml:space="preserve">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w:t>
      </w:r>
      <w:r>
        <w:rPr>
          <w:rFonts w:ascii="Times New Roman"/>
          <w:b w:val="false"/>
          <w:i w:val="false"/>
          <w:color w:val="000000"/>
          <w:sz w:val="28"/>
        </w:rPr>
        <w:t>талаптар</w:t>
      </w:r>
      <w:r>
        <w:rPr>
          <w:rFonts w:ascii="Times New Roman"/>
          <w:b w:val="false"/>
          <w:i w:val="false"/>
          <w:color w:val="000000"/>
          <w:sz w:val="28"/>
        </w:rPr>
        <w:t xml:space="preserve"> осы Өзгерістер енгізілетін Қазақстан Республикасының қаржы нарығындағы ақпараттық қауіпсіздікті реттеу мәселелері бойынша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Ақпараттық жүйелердегі бұзушылықтар, іркілістер туралы мәліметтерді қоса алғанда, ақпараттық қауіпсіздіктің оқыс оқиғалары туралы ақпаратты беру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бекіту туралы" Қазақстан Республикасының Қаржы нарығын реттеу және дамыту агенттігі Басқармасының 2020 жылғы 21 қыркүйектегі № 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21274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Талаптарда "Ақпараттандыру туралы" Қазақстан Республикасының Заңында және Нормативтік құқықтық актілерді мемлекеттік тіркеу тізілімінде № 16772 болып тіркелген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қаулысында</w:t>
      </w:r>
      <w:r>
        <w:rPr>
          <w:rFonts w:ascii="Times New Roman"/>
          <w:b w:val="false"/>
          <w:i w:val="false"/>
          <w:color w:val="000000"/>
          <w:sz w:val="28"/>
        </w:rPr>
        <w:t xml:space="preserve"> көзделген ұғымдар, сондай-ақ мынадай ұғымдар пайдаланылады:</w:t>
      </w:r>
    </w:p>
    <w:p>
      <w:pPr>
        <w:spacing w:after="0"/>
        <w:ind w:left="0"/>
        <w:jc w:val="both"/>
      </w:pPr>
      <w:r>
        <w:rPr>
          <w:rFonts w:ascii="Times New Roman"/>
          <w:b w:val="false"/>
          <w:i w:val="false"/>
          <w:color w:val="000000"/>
          <w:sz w:val="28"/>
        </w:rPr>
        <w:t>
      1) ақпараттық қауіпсіздік оқиғаларын ретроспективтік талдау –ақпараттық қауіпсіздіктің бұрын байқалған оқыс оқиғаларын анықтау мақсатында белгілі уақыт аралығы үшін ақпараттық қауіпсіздік оқиғаларын мониторингтеу барысында алынған деректер жиынтығын талдау;</w:t>
      </w:r>
    </w:p>
    <w:p>
      <w:pPr>
        <w:spacing w:after="0"/>
        <w:ind w:left="0"/>
        <w:jc w:val="both"/>
      </w:pPr>
      <w:r>
        <w:rPr>
          <w:rFonts w:ascii="Times New Roman"/>
          <w:b w:val="false"/>
          <w:i w:val="false"/>
          <w:color w:val="000000"/>
          <w:sz w:val="28"/>
        </w:rPr>
        <w:t>
      2) ақпараттық қауіпсіздіктің оқыс оқиғаларына ішкі тергеп-тексеру – ақпараттық қауіпсіздіктің оқыс оқиғасының туындау, ақпараттық қауіпсіздіктің оқыс оқиғасының іске асырылу тәртібінің себептері мен алғышарттарын белгілеу, ақпараттық қауіпсіздіктің оқыс оқиғасының іске асырылуының әсер ету ауқымын және одан болған шығынды бағалау, ақпараттық қауіпсіздіктің оқыс оқиғаларына ден қою үшін қабылданған шаралардың тиімділігін талдау мақсатында банктің, ұйымның қызметкерлері және үшінші тұлғалар жүзеге асыратын процесс;</w:t>
      </w:r>
    </w:p>
    <w:p>
      <w:pPr>
        <w:spacing w:after="0"/>
        <w:ind w:left="0"/>
        <w:jc w:val="both"/>
      </w:pPr>
      <w:r>
        <w:rPr>
          <w:rFonts w:ascii="Times New Roman"/>
          <w:b w:val="false"/>
          <w:i w:val="false"/>
          <w:color w:val="000000"/>
          <w:sz w:val="28"/>
        </w:rPr>
        <w:t>
      3) ден қоюдың стандартты рәсімі – ақпараттық қауіпсіздіктің оқыс-оқиғасын оқшаулау бойынша шұғыл шаралар қолдану тәртібі, оның туындау ықтималдылығы қысқа мерзімде ақпараттық қауіпсіздіктің оқыс оқиғасының туындау тәуекелін төмендету мүмкіндігінсіз жоғары;</w:t>
      </w:r>
    </w:p>
    <w:p>
      <w:pPr>
        <w:spacing w:after="0"/>
        <w:ind w:left="0"/>
        <w:jc w:val="both"/>
      </w:pPr>
      <w:r>
        <w:rPr>
          <w:rFonts w:ascii="Times New Roman"/>
          <w:b w:val="false"/>
          <w:i w:val="false"/>
          <w:color w:val="000000"/>
          <w:sz w:val="28"/>
        </w:rPr>
        <w:t>
      4) компрометация индикаторы – объектінің электрондық тасымалдағыштардағы немесе желілік трафиктегі энергияға тәуелді жадыда байқалатын, құрылғының компрометациясына үлкен ықтималдылық үлесіпен көрсететін бірегей сипаттамасы;</w:t>
      </w:r>
    </w:p>
    <w:p>
      <w:pPr>
        <w:spacing w:after="0"/>
        <w:ind w:left="0"/>
        <w:jc w:val="both"/>
      </w:pPr>
      <w:r>
        <w:rPr>
          <w:rFonts w:ascii="Times New Roman"/>
          <w:b w:val="false"/>
          <w:i w:val="false"/>
          <w:color w:val="000000"/>
          <w:sz w:val="28"/>
        </w:rPr>
        <w:t>
      5) осалдық – ақпараттық жүйенің немесе оның жекелеген элементтерінің жетіспеушілігі, оны пайдалану ақпараттық жүйенің тұтастығын және (немесе) конфиденциалдылығы және (немесе) қолжетімділігін бұзуға әкеледі.".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бекіту туралы" Қазақстан Республикасының Қаржы нарығын реттеу және дамыту агенттігі Басқармасының 2020 жылғы 23 қарашадағы № 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21686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Әдістемеде мынадай ұғымдар пайдаланылады:</w:t>
      </w:r>
    </w:p>
    <w:p>
      <w:pPr>
        <w:spacing w:after="0"/>
        <w:ind w:left="0"/>
        <w:jc w:val="both"/>
      </w:pPr>
      <w:r>
        <w:rPr>
          <w:rFonts w:ascii="Times New Roman"/>
          <w:b w:val="false"/>
          <w:i w:val="false"/>
          <w:color w:val="000000"/>
          <w:sz w:val="28"/>
        </w:rPr>
        <w:t>
      1) ақпараттық активтің бизнес-иесі – жұмыс істеу циклін қамтамасыз ету үшін ақпараттық актив пайдаланылатын негізі бизнес-процестің иесі;</w:t>
      </w:r>
    </w:p>
    <w:p>
      <w:pPr>
        <w:spacing w:after="0"/>
        <w:ind w:left="0"/>
        <w:jc w:val="both"/>
      </w:pPr>
      <w:r>
        <w:rPr>
          <w:rFonts w:ascii="Times New Roman"/>
          <w:b w:val="false"/>
          <w:i w:val="false"/>
          <w:color w:val="000000"/>
          <w:sz w:val="28"/>
        </w:rPr>
        <w:t>
      2) ақпараттық қауіпсіздік қатері – ақпараттық қауіпсіздіктің оқыс оқиғаларының пайда болуының алғышарттарын туындататын жағдайлардың және факторлардың жиынтығы;</w:t>
      </w:r>
    </w:p>
    <w:p>
      <w:pPr>
        <w:spacing w:after="0"/>
        <w:ind w:left="0"/>
        <w:jc w:val="both"/>
      </w:pPr>
      <w:r>
        <w:rPr>
          <w:rFonts w:ascii="Times New Roman"/>
          <w:b w:val="false"/>
          <w:i w:val="false"/>
          <w:color w:val="000000"/>
          <w:sz w:val="28"/>
        </w:rPr>
        <w:t>
      3) ақпараттық қауіпсіздік тәуекелі – конфиденциалдылықты бұзу, активтердің тұтастығын немесе қолжетімділігін қасақана бұзу салдарынан зиянның пайда болу ықтималдығы;</w:t>
      </w:r>
    </w:p>
    <w:p>
      <w:pPr>
        <w:spacing w:after="0"/>
        <w:ind w:left="0"/>
        <w:jc w:val="both"/>
      </w:pPr>
      <w:r>
        <w:rPr>
          <w:rFonts w:ascii="Times New Roman"/>
          <w:b w:val="false"/>
          <w:i w:val="false"/>
          <w:color w:val="000000"/>
          <w:sz w:val="28"/>
        </w:rPr>
        <w:t>
      4) ақпараттық қауіпсіздік тәуекелінің деңгейі – оқиғаның және оның салдарының ықтималдылығының комбинациясы;</w:t>
      </w:r>
    </w:p>
    <w:p>
      <w:pPr>
        <w:spacing w:after="0"/>
        <w:ind w:left="0"/>
        <w:jc w:val="both"/>
      </w:pPr>
      <w:r>
        <w:rPr>
          <w:rFonts w:ascii="Times New Roman"/>
          <w:b w:val="false"/>
          <w:i w:val="false"/>
          <w:color w:val="000000"/>
          <w:sz w:val="28"/>
        </w:rPr>
        <w:t>
      5) ақпараттық қауіпсіздіктің бұзылуынан болған залалдың маңыздылық деңгейі – қаржы ұйымында ақпараттық қауіпсіздіктің бұзылуынан болған залалдың артып кетуі жекелеген ақпараттық актив бойынша қаржы ұйымы үшін қолайлы болмайтын деңгейі;</w:t>
      </w:r>
    </w:p>
    <w:p>
      <w:pPr>
        <w:spacing w:after="0"/>
        <w:ind w:left="0"/>
        <w:jc w:val="both"/>
      </w:pPr>
      <w:r>
        <w:rPr>
          <w:rFonts w:ascii="Times New Roman"/>
          <w:b w:val="false"/>
          <w:i w:val="false"/>
          <w:color w:val="000000"/>
          <w:sz w:val="28"/>
        </w:rPr>
        <w:t xml:space="preserve">
      6) маңызды ақпараттық актив – Нормативтік құқықтық актілерді мемлекеттік тіркеу тізілімінде № 16772 болып тіркелген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ақпараттық актив.".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нарығындағы</w:t>
            </w:r>
            <w:r>
              <w:br/>
            </w:r>
            <w:r>
              <w:rPr>
                <w:rFonts w:ascii="Times New Roman"/>
                <w:b w:val="false"/>
                <w:i w:val="false"/>
                <w:color w:val="000000"/>
                <w:sz w:val="20"/>
              </w:rPr>
              <w:t>ақпараттық қауіпсіздікті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48 қаулысына</w:t>
            </w:r>
            <w:r>
              <w:br/>
            </w: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w:t>
      </w:r>
    </w:p>
    <w:bookmarkEnd w:id="6"/>
    <w:bookmarkStart w:name="z17"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 (бұдан әрі – Талаптар)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61-5-бабының 7-тармағына сәйкес әзірленді және банктердің, Қазақстан Республикасының бейрезидент-банктері филиалдарының (бұдан әрі – банк) және банк операцияларының жекелеген түрлерін жүзеге асыратын ұйымдардың (бұдан әрі – ұйым) ақпараттық қауіпсіздігін қамтамасыз етуге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Талаптарда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ұғымдар, сондай-ақ мынадай ұғымдар пайдаланылады:</w:t>
      </w:r>
    </w:p>
    <w:bookmarkStart w:name="z20" w:id="8"/>
    <w:p>
      <w:pPr>
        <w:spacing w:after="0"/>
        <w:ind w:left="0"/>
        <w:jc w:val="both"/>
      </w:pPr>
      <w:r>
        <w:rPr>
          <w:rFonts w:ascii="Times New Roman"/>
          <w:b w:val="false"/>
          <w:i w:val="false"/>
          <w:color w:val="000000"/>
          <w:sz w:val="28"/>
        </w:rPr>
        <w:t>
      1)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8"/>
    <w:bookmarkStart w:name="z21" w:id="9"/>
    <w:p>
      <w:pPr>
        <w:spacing w:after="0"/>
        <w:ind w:left="0"/>
        <w:jc w:val="both"/>
      </w:pPr>
      <w:r>
        <w:rPr>
          <w:rFonts w:ascii="Times New Roman"/>
          <w:b w:val="false"/>
          <w:i w:val="false"/>
          <w:color w:val="000000"/>
          <w:sz w:val="28"/>
        </w:rPr>
        <w:t>
      2) ақпаратты штаттық тасымалдаушы – ақпараттық-коммуникациялық инфрақұрылым объектісінің құрамдас бөлігі болып табылатын және оған тұрақты қосылған ақпарат тасымалдаушы;</w:t>
      </w:r>
    </w:p>
    <w:bookmarkEnd w:id="9"/>
    <w:bookmarkStart w:name="z22" w:id="10"/>
    <w:p>
      <w:pPr>
        <w:spacing w:after="0"/>
        <w:ind w:left="0"/>
        <w:jc w:val="both"/>
      </w:pPr>
      <w:r>
        <w:rPr>
          <w:rFonts w:ascii="Times New Roman"/>
          <w:b w:val="false"/>
          <w:i w:val="false"/>
          <w:color w:val="000000"/>
          <w:sz w:val="28"/>
        </w:rPr>
        <w:t>
      3) ақпараттық актив – ақпараттың және оны сақтауға және (немесе) өңдеуге пайдаланылатын ақпараттық-коммуникациялық инфрақұрылым объектісінің жиынтығы;</w:t>
      </w:r>
    </w:p>
    <w:bookmarkEnd w:id="10"/>
    <w:bookmarkStart w:name="z23" w:id="11"/>
    <w:p>
      <w:pPr>
        <w:spacing w:after="0"/>
        <w:ind w:left="0"/>
        <w:jc w:val="both"/>
      </w:pPr>
      <w:r>
        <w:rPr>
          <w:rFonts w:ascii="Times New Roman"/>
          <w:b w:val="false"/>
          <w:i w:val="false"/>
          <w:color w:val="000000"/>
          <w:sz w:val="28"/>
        </w:rPr>
        <w:t>
      4) ақпараттық жүйенің/активтің АТ-менеджері – банктің, ұйымның ақпараттық жүйені/активті ақпараттық жүйенің/активтің бизнес-иесінің талаптарына сәйкес келетін күйде ұстап тұруға жауапты қызметкері немесе бөлімшесі (қызметкерлері немесе бөлімшелері);</w:t>
      </w:r>
    </w:p>
    <w:bookmarkEnd w:id="11"/>
    <w:bookmarkStart w:name="z24" w:id="12"/>
    <w:p>
      <w:pPr>
        <w:spacing w:after="0"/>
        <w:ind w:left="0"/>
        <w:jc w:val="both"/>
      </w:pPr>
      <w:r>
        <w:rPr>
          <w:rFonts w:ascii="Times New Roman"/>
          <w:b w:val="false"/>
          <w:i w:val="false"/>
          <w:color w:val="000000"/>
          <w:sz w:val="28"/>
        </w:rPr>
        <w:t>
      5) ақпараттық жүйенің немесе шағын жүйесінің бизнес-иесі – банктің, ұйымның ақпараттық жүйе немесе шағын жүйе автоматтандыратын негізгі бизнес-процестің иесі болып табылатын бөлімшесі (қызметкері);</w:t>
      </w:r>
    </w:p>
    <w:bookmarkEnd w:id="12"/>
    <w:bookmarkStart w:name="z25" w:id="13"/>
    <w:p>
      <w:pPr>
        <w:spacing w:after="0"/>
        <w:ind w:left="0"/>
        <w:jc w:val="both"/>
      </w:pPr>
      <w:r>
        <w:rPr>
          <w:rFonts w:ascii="Times New Roman"/>
          <w:b w:val="false"/>
          <w:i w:val="false"/>
          <w:color w:val="000000"/>
          <w:sz w:val="28"/>
        </w:rPr>
        <w:t>
      6) ақпараттық-коммуникациялық инфрақұрылым (бұдан әрі – ақпараттық инфрақұрылым) – электрондық ақпараттық ресурстарды қалыптастыру және оларға қолжетімділік беру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13"/>
    <w:bookmarkStart w:name="z26" w:id="14"/>
    <w:p>
      <w:pPr>
        <w:spacing w:after="0"/>
        <w:ind w:left="0"/>
        <w:jc w:val="both"/>
      </w:pPr>
      <w:r>
        <w:rPr>
          <w:rFonts w:ascii="Times New Roman"/>
          <w:b w:val="false"/>
          <w:i w:val="false"/>
          <w:color w:val="000000"/>
          <w:sz w:val="28"/>
        </w:rPr>
        <w:t>
      7) ақпараттық-коммуникациялық инфрақұрылымды қорғау шегі – банктің, ұйымның ақпараттық-коммуникациялық инфрақұрылымын сыртқы ақпараттық желілерден оқшаулайтын және ақпараттық қауіпсіздік қауіпінен қорғауды іске асыратын бағдарламалық-аппараттық құралдардың жиынтығы;</w:t>
      </w:r>
    </w:p>
    <w:bookmarkEnd w:id="14"/>
    <w:bookmarkStart w:name="z27" w:id="15"/>
    <w:p>
      <w:pPr>
        <w:spacing w:after="0"/>
        <w:ind w:left="0"/>
        <w:jc w:val="both"/>
      </w:pPr>
      <w:r>
        <w:rPr>
          <w:rFonts w:ascii="Times New Roman"/>
          <w:b w:val="false"/>
          <w:i w:val="false"/>
          <w:color w:val="000000"/>
          <w:sz w:val="28"/>
        </w:rPr>
        <w:t>
      8) ақпараттық қауіпсіздік қатері – ақпараттық қауіпсіздіктің оқыс оқиғаларының пайда болуының алғышарттарын туындататын жағдайлардың және факторлардың жиынтығы;</w:t>
      </w:r>
    </w:p>
    <w:bookmarkEnd w:id="15"/>
    <w:bookmarkStart w:name="z28" w:id="16"/>
    <w:p>
      <w:pPr>
        <w:spacing w:after="0"/>
        <w:ind w:left="0"/>
        <w:jc w:val="both"/>
      </w:pPr>
      <w:r>
        <w:rPr>
          <w:rFonts w:ascii="Times New Roman"/>
          <w:b w:val="false"/>
          <w:i w:val="false"/>
          <w:color w:val="000000"/>
          <w:sz w:val="28"/>
        </w:rPr>
        <w:t>
      9) ақпараттық қауіпсіздік тәуекелі – банктің, ұйымның ақпараттық активтері конфиденциалдылығының бұзылуы, тұтастығының немесе қолжетімділігінің қасақана бұзылуы салдарынан залалдың ықтимал пайда болуы;</w:t>
      </w:r>
    </w:p>
    <w:bookmarkEnd w:id="16"/>
    <w:bookmarkStart w:name="z29" w:id="17"/>
    <w:p>
      <w:pPr>
        <w:spacing w:after="0"/>
        <w:ind w:left="0"/>
        <w:jc w:val="both"/>
      </w:pPr>
      <w:r>
        <w:rPr>
          <w:rFonts w:ascii="Times New Roman"/>
          <w:b w:val="false"/>
          <w:i w:val="false"/>
          <w:color w:val="000000"/>
          <w:sz w:val="28"/>
        </w:rPr>
        <w:t>
      10) ақпараттық қауіпсіздікті қамтамасыз ету – банктің, ұйымның ақпараттық активтерінің конфиденциалдылық, тұтастық және қолжетімділік күйін ұстап тұруға бағытталған процесс</w:t>
      </w:r>
    </w:p>
    <w:bookmarkEnd w:id="17"/>
    <w:bookmarkStart w:name="z30" w:id="18"/>
    <w:p>
      <w:pPr>
        <w:spacing w:after="0"/>
        <w:ind w:left="0"/>
        <w:jc w:val="both"/>
      </w:pPr>
      <w:r>
        <w:rPr>
          <w:rFonts w:ascii="Times New Roman"/>
          <w:b w:val="false"/>
          <w:i w:val="false"/>
          <w:color w:val="000000"/>
          <w:sz w:val="28"/>
        </w:rPr>
        <w:t>
      11)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жеке немесе сериялық туындайтын, олардың тиісінше жұмыс істеуіне қауіп келтіретін іркілістер туралы ақпарат және (немесе) электрондық ақпараттық ресурстарды заңсыз алуға, көшіруге, таратуға, модификациялауға, жою немесе бұғаттауға арналған талаптар;</w:t>
      </w:r>
    </w:p>
    <w:bookmarkEnd w:id="18"/>
    <w:bookmarkStart w:name="z31" w:id="19"/>
    <w:p>
      <w:pPr>
        <w:spacing w:after="0"/>
        <w:ind w:left="0"/>
        <w:jc w:val="both"/>
      </w:pPr>
      <w:r>
        <w:rPr>
          <w:rFonts w:ascii="Times New Roman"/>
          <w:b w:val="false"/>
          <w:i w:val="false"/>
          <w:color w:val="000000"/>
          <w:sz w:val="28"/>
        </w:rPr>
        <w:t>
      12) ақпараттық қауіпсіздіктің оқыс оқиғасы – ақпараттық-коммуникациялық инфрақұрылымның немесе оның жекелеген объектілерінің жұмысында жеке немесе сериялық туындайтын, олардың тиісінше жұмыс істеуіне қауіп келтіретін іркілістер және (немесе) электрондық ақпараттық ресурстарды заңсыз алуға, көшіруге, таратуға, модификациялауға, жоюға немесе бұғаттауға арналған талаптар;</w:t>
      </w:r>
    </w:p>
    <w:bookmarkEnd w:id="19"/>
    <w:bookmarkStart w:name="z32" w:id="20"/>
    <w:p>
      <w:pPr>
        <w:spacing w:after="0"/>
        <w:ind w:left="0"/>
        <w:jc w:val="both"/>
      </w:pPr>
      <w:r>
        <w:rPr>
          <w:rFonts w:ascii="Times New Roman"/>
          <w:b w:val="false"/>
          <w:i w:val="false"/>
          <w:color w:val="000000"/>
          <w:sz w:val="28"/>
        </w:rPr>
        <w:t>
      13) алдын ала орнатылған есептік жазбалар – ақпараттық жүйелерді өндірушілер орнатқан есептік жазбалар;</w:t>
      </w:r>
    </w:p>
    <w:bookmarkEnd w:id="20"/>
    <w:bookmarkStart w:name="z33" w:id="21"/>
    <w:p>
      <w:pPr>
        <w:spacing w:after="0"/>
        <w:ind w:left="0"/>
        <w:jc w:val="both"/>
      </w:pPr>
      <w:r>
        <w:rPr>
          <w:rFonts w:ascii="Times New Roman"/>
          <w:b w:val="false"/>
          <w:i w:val="false"/>
          <w:color w:val="000000"/>
          <w:sz w:val="28"/>
        </w:rPr>
        <w:t>
      14) артықшылықты есептік жазба – ақпараттық жүйедегі жасалу, жойылу және есептік жазбаларға кіру құқықтарын өзгерту артықшылықтары бар есептік жазба;</w:t>
      </w:r>
    </w:p>
    <w:bookmarkEnd w:id="21"/>
    <w:bookmarkStart w:name="z34" w:id="22"/>
    <w:p>
      <w:pPr>
        <w:spacing w:after="0"/>
        <w:ind w:left="0"/>
        <w:jc w:val="both"/>
      </w:pPr>
      <w:r>
        <w:rPr>
          <w:rFonts w:ascii="Times New Roman"/>
          <w:b w:val="false"/>
          <w:i w:val="false"/>
          <w:color w:val="000000"/>
          <w:sz w:val="28"/>
        </w:rPr>
        <w:t>
      15) әкімшілендіру және мониторинг консолі – ақпараттық жүйені қашықтан басқаруды жүзеге асыруға мүмкіндік беретін жұмыс станциясы;</w:t>
      </w:r>
    </w:p>
    <w:bookmarkEnd w:id="22"/>
    <w:bookmarkStart w:name="z35" w:id="23"/>
    <w:p>
      <w:pPr>
        <w:spacing w:after="0"/>
        <w:ind w:left="0"/>
        <w:jc w:val="both"/>
      </w:pPr>
      <w:r>
        <w:rPr>
          <w:rFonts w:ascii="Times New Roman"/>
          <w:b w:val="false"/>
          <w:i w:val="false"/>
          <w:color w:val="000000"/>
          <w:sz w:val="28"/>
        </w:rPr>
        <w:t>
      16) бизнес-процесс – сыртқы немесе ішкі тұтынушы үшін белгілі өнімді немесе қызметті жасауға бағытталған өзара байланысты іс-шаралар немесе міндеттер жиынтығы;</w:t>
      </w:r>
    </w:p>
    <w:bookmarkEnd w:id="23"/>
    <w:bookmarkStart w:name="z36" w:id="24"/>
    <w:p>
      <w:pPr>
        <w:spacing w:after="0"/>
        <w:ind w:left="0"/>
        <w:jc w:val="both"/>
      </w:pPr>
      <w:r>
        <w:rPr>
          <w:rFonts w:ascii="Times New Roman"/>
          <w:b w:val="false"/>
          <w:i w:val="false"/>
          <w:color w:val="000000"/>
          <w:sz w:val="28"/>
        </w:rPr>
        <w:t>
      17) бизнес-процестің иесі – банктің, ұйымның бизнес-процестің жұмыс істеу цикліне және банктің, ұйымның бизнес-процеске тартылған бөлімшелерінің қызметін үйлестіруге жауап беретін бөлімшесі (қызметкері);</w:t>
      </w:r>
    </w:p>
    <w:bookmarkEnd w:id="24"/>
    <w:bookmarkStart w:name="z37" w:id="25"/>
    <w:p>
      <w:pPr>
        <w:spacing w:after="0"/>
        <w:ind w:left="0"/>
        <w:jc w:val="both"/>
      </w:pPr>
      <w:r>
        <w:rPr>
          <w:rFonts w:ascii="Times New Roman"/>
          <w:b w:val="false"/>
          <w:i w:val="false"/>
          <w:color w:val="000000"/>
          <w:sz w:val="28"/>
        </w:rPr>
        <w:t>
      18) виртуалды орта – аппараттық іске асырудан абстракцияланған және бұл ретте бір нақты ресурста орындалатын есептеуіш процестердің бір-бірінен қисынды оқшаулануын қамтамасыз ететін есептеу ресурстары немесе олардың қисынды бірігуі;</w:t>
      </w:r>
    </w:p>
    <w:bookmarkEnd w:id="25"/>
    <w:bookmarkStart w:name="z38" w:id="26"/>
    <w:p>
      <w:pPr>
        <w:spacing w:after="0"/>
        <w:ind w:left="0"/>
        <w:jc w:val="both"/>
      </w:pPr>
      <w:r>
        <w:rPr>
          <w:rFonts w:ascii="Times New Roman"/>
          <w:b w:val="false"/>
          <w:i w:val="false"/>
          <w:color w:val="000000"/>
          <w:sz w:val="28"/>
        </w:rPr>
        <w:t>
      19) гипервизор – бірнеше операциялық жүйені бір серверде немесе компьютерде құруға және іске қосуға мүмкіндік беретін бағдарламалық немесе аппараттық-бағдарламалық қамтамасыз ету;</w:t>
      </w:r>
    </w:p>
    <w:bookmarkEnd w:id="26"/>
    <w:bookmarkStart w:name="z39" w:id="27"/>
    <w:p>
      <w:pPr>
        <w:spacing w:after="0"/>
        <w:ind w:left="0"/>
        <w:jc w:val="both"/>
      </w:pPr>
      <w:r>
        <w:rPr>
          <w:rFonts w:ascii="Times New Roman"/>
          <w:b w:val="false"/>
          <w:i w:val="false"/>
          <w:color w:val="000000"/>
          <w:sz w:val="28"/>
        </w:rPr>
        <w:t>
      20) деректер беру хаттамасы – желіге қосылған екі және одан көп құрылғы арасында қосу мен айырбастауды жүзеге асыруға мүмкіндік беретін қағидалар мен іс-қимыл жиынтығы;</w:t>
      </w:r>
    </w:p>
    <w:bookmarkEnd w:id="27"/>
    <w:bookmarkStart w:name="z40" w:id="28"/>
    <w:p>
      <w:pPr>
        <w:spacing w:after="0"/>
        <w:ind w:left="0"/>
        <w:jc w:val="both"/>
      </w:pPr>
      <w:r>
        <w:rPr>
          <w:rFonts w:ascii="Times New Roman"/>
          <w:b w:val="false"/>
          <w:i w:val="false"/>
          <w:color w:val="000000"/>
          <w:sz w:val="28"/>
        </w:rPr>
        <w:t>
      21) деректерді өңдеу орталығы – банктің, ұйымның ақпараттық жүйелерінің жұмысын қамтамасыз ететін серверлер орналастырылған, арнайы бөлінген үй-жай;</w:t>
      </w:r>
    </w:p>
    <w:bookmarkEnd w:id="28"/>
    <w:bookmarkStart w:name="z41" w:id="29"/>
    <w:p>
      <w:pPr>
        <w:spacing w:after="0"/>
        <w:ind w:left="0"/>
        <w:jc w:val="both"/>
      </w:pPr>
      <w:r>
        <w:rPr>
          <w:rFonts w:ascii="Times New Roman"/>
          <w:b w:val="false"/>
          <w:i w:val="false"/>
          <w:color w:val="000000"/>
          <w:sz w:val="28"/>
        </w:rPr>
        <w:t>
      22) желіаралық экран – ақпараттық инфрақұрылымның берілген қағидаларға сәйкес ол арқылы өтетін желілік трафикке бақылау мен сүзгіден өткізуді жүзеге асыратын элементі;</w:t>
      </w:r>
    </w:p>
    <w:bookmarkEnd w:id="29"/>
    <w:bookmarkStart w:name="z42" w:id="30"/>
    <w:p>
      <w:pPr>
        <w:spacing w:after="0"/>
        <w:ind w:left="0"/>
        <w:jc w:val="both"/>
      </w:pPr>
      <w:r>
        <w:rPr>
          <w:rFonts w:ascii="Times New Roman"/>
          <w:b w:val="false"/>
          <w:i w:val="false"/>
          <w:color w:val="000000"/>
          <w:sz w:val="28"/>
        </w:rPr>
        <w:t>
      23) жұмыс станциясы – банктің, ұйымның ақпараттық активін пайдаланушының стационарлық дербес компьютері;</w:t>
      </w:r>
    </w:p>
    <w:bookmarkEnd w:id="30"/>
    <w:bookmarkStart w:name="z43" w:id="31"/>
    <w:p>
      <w:pPr>
        <w:spacing w:after="0"/>
        <w:ind w:left="0"/>
        <w:jc w:val="both"/>
      </w:pPr>
      <w:r>
        <w:rPr>
          <w:rFonts w:ascii="Times New Roman"/>
          <w:b w:val="false"/>
          <w:i w:val="false"/>
          <w:color w:val="000000"/>
          <w:sz w:val="28"/>
        </w:rPr>
        <w:t>
      24) кіру – банктің, ұйымның ақпараттық активтерін пайдалану мүмкіндігі;</w:t>
      </w:r>
    </w:p>
    <w:bookmarkEnd w:id="31"/>
    <w:bookmarkStart w:name="z44" w:id="32"/>
    <w:p>
      <w:pPr>
        <w:spacing w:after="0"/>
        <w:ind w:left="0"/>
        <w:jc w:val="both"/>
      </w:pPr>
      <w:r>
        <w:rPr>
          <w:rFonts w:ascii="Times New Roman"/>
          <w:b w:val="false"/>
          <w:i w:val="false"/>
          <w:color w:val="000000"/>
          <w:sz w:val="28"/>
        </w:rPr>
        <w:t>
      25) қауіпсіздіктің топтық саясаттары – ақпараттық жүйелердің құралдары арқылы іске асырылған ақпараттық қауіпсіздік қағидаларының үлгі жиынтықтары;</w:t>
      </w:r>
    </w:p>
    <w:bookmarkEnd w:id="32"/>
    <w:bookmarkStart w:name="z45" w:id="33"/>
    <w:p>
      <w:pPr>
        <w:spacing w:after="0"/>
        <w:ind w:left="0"/>
        <w:jc w:val="both"/>
      </w:pPr>
      <w:r>
        <w:rPr>
          <w:rFonts w:ascii="Times New Roman"/>
          <w:b w:val="false"/>
          <w:i w:val="false"/>
          <w:color w:val="000000"/>
          <w:sz w:val="28"/>
        </w:rPr>
        <w:t>
      26) қосымша – ақпараттық жүйе пайдаланушысының қолданбалы бағдарламалық қамтамасыз етуі;</w:t>
      </w:r>
    </w:p>
    <w:bookmarkEnd w:id="33"/>
    <w:bookmarkStart w:name="z46" w:id="34"/>
    <w:p>
      <w:pPr>
        <w:spacing w:after="0"/>
        <w:ind w:left="0"/>
        <w:jc w:val="both"/>
      </w:pPr>
      <w:r>
        <w:rPr>
          <w:rFonts w:ascii="Times New Roman"/>
          <w:b w:val="false"/>
          <w:i w:val="false"/>
          <w:color w:val="000000"/>
          <w:sz w:val="28"/>
        </w:rPr>
        <w:t>
      27) резервтік көшірме – деректер зақымдалған немесе бұзылған жағдайда оларды түпнұсқада немесе жаңадан орналастырылған орнында қалпына келтіруге арналған ақпарат тасымалдағыштағы деректер көшірмесі;</w:t>
      </w:r>
    </w:p>
    <w:bookmarkEnd w:id="34"/>
    <w:bookmarkStart w:name="z47" w:id="35"/>
    <w:p>
      <w:pPr>
        <w:spacing w:after="0"/>
        <w:ind w:left="0"/>
        <w:jc w:val="both"/>
      </w:pPr>
      <w:r>
        <w:rPr>
          <w:rFonts w:ascii="Times New Roman"/>
          <w:b w:val="false"/>
          <w:i w:val="false"/>
          <w:color w:val="000000"/>
          <w:sz w:val="28"/>
        </w:rPr>
        <w:t>
      28) сигнатуралар – бағдарламалық кодты сәйкестендіретін деректер жиынтығы;</w:t>
      </w:r>
    </w:p>
    <w:bookmarkEnd w:id="35"/>
    <w:bookmarkStart w:name="z48" w:id="36"/>
    <w:p>
      <w:pPr>
        <w:spacing w:after="0"/>
        <w:ind w:left="0"/>
        <w:jc w:val="both"/>
      </w:pPr>
      <w:r>
        <w:rPr>
          <w:rFonts w:ascii="Times New Roman"/>
          <w:b w:val="false"/>
          <w:i w:val="false"/>
          <w:color w:val="000000"/>
          <w:sz w:val="28"/>
        </w:rPr>
        <w:t>
      29) техникалық қауіпсіздікті қамтамасыз ету – техникалық құралдарды (күзет және өрт сигнализациясы, кіруді бақылау және басқару, бейнебақылау, өрт сөндіру, деректерді өңдеу орталығында температуралық режим мен ылғалдылықты бақылау жүйелерін) пайдалана отырып банктің, ұйымның қауіпсіздігін қамтамасыз ету процесі;</w:t>
      </w:r>
    </w:p>
    <w:bookmarkEnd w:id="36"/>
    <w:bookmarkStart w:name="z49" w:id="37"/>
    <w:p>
      <w:pPr>
        <w:spacing w:after="0"/>
        <w:ind w:left="0"/>
        <w:jc w:val="both"/>
      </w:pPr>
      <w:r>
        <w:rPr>
          <w:rFonts w:ascii="Times New Roman"/>
          <w:b w:val="false"/>
          <w:i w:val="false"/>
          <w:color w:val="000000"/>
          <w:sz w:val="28"/>
        </w:rPr>
        <w:t>
      30) технологиялық есептік жазба – ақпарат жүйесіндегі ақпараттық жүйелердің өзара іс-әрекет жасау кезінде аутентификаттауға арналған есептік жазба;</w:t>
      </w:r>
    </w:p>
    <w:bookmarkEnd w:id="37"/>
    <w:bookmarkStart w:name="z50" w:id="38"/>
    <w:p>
      <w:pPr>
        <w:spacing w:after="0"/>
        <w:ind w:left="0"/>
        <w:jc w:val="both"/>
      </w:pPr>
      <w:r>
        <w:rPr>
          <w:rFonts w:ascii="Times New Roman"/>
          <w:b w:val="false"/>
          <w:i w:val="false"/>
          <w:color w:val="000000"/>
          <w:sz w:val="28"/>
        </w:rPr>
        <w:t>
      31) түзету шарасы – ақпараттық қауіпсіздікті қамтамасыз ету барысында болған проблеманы не оның бұзылу салдарын түзетуге бағытталған ұйымдастыру және техникалық іс-шараларының жиынтығы;</w:t>
      </w:r>
    </w:p>
    <w:bookmarkEnd w:id="38"/>
    <w:bookmarkStart w:name="z51" w:id="39"/>
    <w:p>
      <w:pPr>
        <w:spacing w:after="0"/>
        <w:ind w:left="0"/>
        <w:jc w:val="both"/>
      </w:pPr>
      <w:r>
        <w:rPr>
          <w:rFonts w:ascii="Times New Roman"/>
          <w:b w:val="false"/>
          <w:i w:val="false"/>
          <w:color w:val="000000"/>
          <w:sz w:val="28"/>
        </w:rPr>
        <w:t>
      32) уәкілетті орган – қаржы нарығын және қаржы ұйымдарын реттеу, бақылау мен қадағалау жөніндегі уәкілетті орган.</w:t>
      </w:r>
    </w:p>
    <w:bookmarkEnd w:id="39"/>
    <w:bookmarkStart w:name="z52" w:id="40"/>
    <w:p>
      <w:pPr>
        <w:spacing w:after="0"/>
        <w:ind w:left="0"/>
        <w:jc w:val="both"/>
      </w:pPr>
      <w:r>
        <w:rPr>
          <w:rFonts w:ascii="Times New Roman"/>
          <w:b w:val="false"/>
          <w:i w:val="false"/>
          <w:color w:val="000000"/>
          <w:sz w:val="28"/>
        </w:rPr>
        <w:t>
      3. Банктердің, ұйымдардың ақпараттық қауіпсіздігін қамтамасыз етуге мынадай талаптар қойылады:</w:t>
      </w:r>
    </w:p>
    <w:bookmarkEnd w:id="40"/>
    <w:bookmarkStart w:name="z53" w:id="41"/>
    <w:p>
      <w:pPr>
        <w:spacing w:after="0"/>
        <w:ind w:left="0"/>
        <w:jc w:val="both"/>
      </w:pPr>
      <w:r>
        <w:rPr>
          <w:rFonts w:ascii="Times New Roman"/>
          <w:b w:val="false"/>
          <w:i w:val="false"/>
          <w:color w:val="000000"/>
          <w:sz w:val="28"/>
        </w:rPr>
        <w:t>
      1) ақпараттық қауіпсіздікті басқару жүйесін ұйымдастыруға қойылатын талаптар;</w:t>
      </w:r>
    </w:p>
    <w:bookmarkEnd w:id="41"/>
    <w:bookmarkStart w:name="z54" w:id="42"/>
    <w:p>
      <w:pPr>
        <w:spacing w:after="0"/>
        <w:ind w:left="0"/>
        <w:jc w:val="both"/>
      </w:pPr>
      <w:r>
        <w:rPr>
          <w:rFonts w:ascii="Times New Roman"/>
          <w:b w:val="false"/>
          <w:i w:val="false"/>
          <w:color w:val="000000"/>
          <w:sz w:val="28"/>
        </w:rPr>
        <w:t>
      2) банктің, ұйымның ақпараттық активтерін санаттарға бөлуге қойылатын талаптар;</w:t>
      </w:r>
    </w:p>
    <w:bookmarkEnd w:id="42"/>
    <w:bookmarkStart w:name="z55" w:id="43"/>
    <w:p>
      <w:pPr>
        <w:spacing w:after="0"/>
        <w:ind w:left="0"/>
        <w:jc w:val="both"/>
      </w:pPr>
      <w:r>
        <w:rPr>
          <w:rFonts w:ascii="Times New Roman"/>
          <w:b w:val="false"/>
          <w:i w:val="false"/>
          <w:color w:val="000000"/>
          <w:sz w:val="28"/>
        </w:rPr>
        <w:t>
      3) банктің, ұйымның ақпараттық активтеріне қол жеткізуді ұйымдастыруға қойылатын талаптар;</w:t>
      </w:r>
    </w:p>
    <w:bookmarkEnd w:id="43"/>
    <w:bookmarkStart w:name="z56" w:id="44"/>
    <w:p>
      <w:pPr>
        <w:spacing w:after="0"/>
        <w:ind w:left="0"/>
        <w:jc w:val="both"/>
      </w:pPr>
      <w:r>
        <w:rPr>
          <w:rFonts w:ascii="Times New Roman"/>
          <w:b w:val="false"/>
          <w:i w:val="false"/>
          <w:color w:val="000000"/>
          <w:sz w:val="28"/>
        </w:rPr>
        <w:t>
      4) ақпараттық инфрақұрылымның қауіпсіздігін қамтамасыз етуге қойылатын талаптар;</w:t>
      </w:r>
    </w:p>
    <w:bookmarkEnd w:id="44"/>
    <w:bookmarkStart w:name="z57" w:id="45"/>
    <w:p>
      <w:pPr>
        <w:spacing w:after="0"/>
        <w:ind w:left="0"/>
        <w:jc w:val="both"/>
      </w:pPr>
      <w:r>
        <w:rPr>
          <w:rFonts w:ascii="Times New Roman"/>
          <w:b w:val="false"/>
          <w:i w:val="false"/>
          <w:color w:val="000000"/>
          <w:sz w:val="28"/>
        </w:rPr>
        <w:t>
      5) ақпаратты криптографиялық қорғау құралдарына қойылатын талаптар;</w:t>
      </w:r>
    </w:p>
    <w:bookmarkEnd w:id="45"/>
    <w:bookmarkStart w:name="z58" w:id="46"/>
    <w:p>
      <w:pPr>
        <w:spacing w:after="0"/>
        <w:ind w:left="0"/>
        <w:jc w:val="both"/>
      </w:pPr>
      <w:r>
        <w:rPr>
          <w:rFonts w:ascii="Times New Roman"/>
          <w:b w:val="false"/>
          <w:i w:val="false"/>
          <w:color w:val="000000"/>
          <w:sz w:val="28"/>
        </w:rPr>
        <w:t>
      6) үшінші тұлғалардың банктің, ұйымның ақпараттық активтеріне қол жеткізуі кезінде ақпараттық қауіпсіздікті қамтамасыз етуге қойылатын талаптар;</w:t>
      </w:r>
    </w:p>
    <w:bookmarkEnd w:id="46"/>
    <w:bookmarkStart w:name="z59" w:id="47"/>
    <w:p>
      <w:pPr>
        <w:spacing w:after="0"/>
        <w:ind w:left="0"/>
        <w:jc w:val="both"/>
      </w:pPr>
      <w:r>
        <w:rPr>
          <w:rFonts w:ascii="Times New Roman"/>
          <w:b w:val="false"/>
          <w:i w:val="false"/>
          <w:color w:val="000000"/>
          <w:sz w:val="28"/>
        </w:rPr>
        <w:t>
      7) ақпараттық қауіпсіздік жай-күйін ішкі тексеруге қойылатын талаптар;</w:t>
      </w:r>
    </w:p>
    <w:bookmarkEnd w:id="47"/>
    <w:bookmarkStart w:name="z60" w:id="48"/>
    <w:p>
      <w:pPr>
        <w:spacing w:after="0"/>
        <w:ind w:left="0"/>
        <w:jc w:val="both"/>
      </w:pPr>
      <w:r>
        <w:rPr>
          <w:rFonts w:ascii="Times New Roman"/>
          <w:b w:val="false"/>
          <w:i w:val="false"/>
          <w:color w:val="000000"/>
          <w:sz w:val="28"/>
        </w:rPr>
        <w:t>
      8) ақпараттық қауіпсіздікті басқару жүйесінің процестеріне қойылатын талаптар.</w:t>
      </w:r>
    </w:p>
    <w:bookmarkEnd w:id="48"/>
    <w:bookmarkStart w:name="z61" w:id="49"/>
    <w:p>
      <w:pPr>
        <w:spacing w:after="0"/>
        <w:ind w:left="0"/>
        <w:jc w:val="left"/>
      </w:pPr>
      <w:r>
        <w:rPr>
          <w:rFonts w:ascii="Times New Roman"/>
          <w:b/>
          <w:i w:val="false"/>
          <w:color w:val="000000"/>
        </w:rPr>
        <w:t xml:space="preserve"> 2-тарау. Ақпараттық қауіпсіздікті басқару жүйесін ұйымдастыруға қойылатын талаптар</w:t>
      </w:r>
    </w:p>
    <w:bookmarkEnd w:id="49"/>
    <w:bookmarkStart w:name="z62" w:id="50"/>
    <w:p>
      <w:pPr>
        <w:spacing w:after="0"/>
        <w:ind w:left="0"/>
        <w:jc w:val="both"/>
      </w:pPr>
      <w:r>
        <w:rPr>
          <w:rFonts w:ascii="Times New Roman"/>
          <w:b w:val="false"/>
          <w:i w:val="false"/>
          <w:color w:val="000000"/>
          <w:sz w:val="28"/>
        </w:rPr>
        <w:t>
      4. Банктің, ұйымның бірінші басшысы ақпараттық қауіпсіздікті қамтамасыз ету процесін басқаруға арналған банкті, ұйымды басқарудың жалпы жүйесінің бір бөлігі болып табылатын ақпараттық қауіпсіздікті басқару жүйесін құруды, оның жұмыс істеуін және жақсаруын қамтамасыз етеді.</w:t>
      </w:r>
    </w:p>
    <w:bookmarkEnd w:id="50"/>
    <w:bookmarkStart w:name="z63" w:id="51"/>
    <w:p>
      <w:pPr>
        <w:spacing w:after="0"/>
        <w:ind w:left="0"/>
        <w:jc w:val="both"/>
      </w:pPr>
      <w:r>
        <w:rPr>
          <w:rFonts w:ascii="Times New Roman"/>
          <w:b w:val="false"/>
          <w:i w:val="false"/>
          <w:color w:val="000000"/>
          <w:sz w:val="28"/>
        </w:rPr>
        <w:t>
      5. Ақпараттық қауіпсіздікті басқару жүйесі банктің, ұйымның бизнес-процестері үшін ықтимал залалдың ең аз деңгейін көздейтін банктің, ұйымның ақпараттық активтерін қорғауды қамтамасыз етеді.</w:t>
      </w:r>
    </w:p>
    <w:bookmarkEnd w:id="51"/>
    <w:bookmarkStart w:name="z64" w:id="52"/>
    <w:p>
      <w:pPr>
        <w:spacing w:after="0"/>
        <w:ind w:left="0"/>
        <w:jc w:val="both"/>
      </w:pPr>
      <w:r>
        <w:rPr>
          <w:rFonts w:ascii="Times New Roman"/>
          <w:b w:val="false"/>
          <w:i w:val="false"/>
          <w:color w:val="000000"/>
          <w:sz w:val="28"/>
        </w:rPr>
        <w:t>
      6. Банк, ұйым ақпараттық қауіпсіздікті басқару жүйесінің тиісті деңгейін, оның дамуы мен жақсартылуын қамтамасыз етеді.</w:t>
      </w:r>
    </w:p>
    <w:bookmarkEnd w:id="52"/>
    <w:bookmarkStart w:name="z65" w:id="53"/>
    <w:p>
      <w:pPr>
        <w:spacing w:after="0"/>
        <w:ind w:left="0"/>
        <w:jc w:val="both"/>
      </w:pPr>
      <w:r>
        <w:rPr>
          <w:rFonts w:ascii="Times New Roman"/>
          <w:b w:val="false"/>
          <w:i w:val="false"/>
          <w:color w:val="000000"/>
          <w:sz w:val="28"/>
        </w:rPr>
        <w:t>
      7. Банктің, ұйымның ақпараттық қауіпсіздігін басқару жүйесінің қатысушылары:</w:t>
      </w:r>
    </w:p>
    <w:bookmarkEnd w:id="53"/>
    <w:bookmarkStart w:name="z66" w:id="54"/>
    <w:p>
      <w:pPr>
        <w:spacing w:after="0"/>
        <w:ind w:left="0"/>
        <w:jc w:val="both"/>
      </w:pPr>
      <w:r>
        <w:rPr>
          <w:rFonts w:ascii="Times New Roman"/>
          <w:b w:val="false"/>
          <w:i w:val="false"/>
          <w:color w:val="000000"/>
          <w:sz w:val="28"/>
        </w:rPr>
        <w:t>
      1) басқару органы;</w:t>
      </w:r>
    </w:p>
    <w:bookmarkEnd w:id="54"/>
    <w:bookmarkStart w:name="z67" w:id="55"/>
    <w:p>
      <w:pPr>
        <w:spacing w:after="0"/>
        <w:ind w:left="0"/>
        <w:jc w:val="both"/>
      </w:pPr>
      <w:r>
        <w:rPr>
          <w:rFonts w:ascii="Times New Roman"/>
          <w:b w:val="false"/>
          <w:i w:val="false"/>
          <w:color w:val="000000"/>
          <w:sz w:val="28"/>
        </w:rPr>
        <w:t>
      2) атқарушы органы;</w:t>
      </w:r>
    </w:p>
    <w:bookmarkEnd w:id="55"/>
    <w:bookmarkStart w:name="z68" w:id="56"/>
    <w:p>
      <w:pPr>
        <w:spacing w:after="0"/>
        <w:ind w:left="0"/>
        <w:jc w:val="both"/>
      </w:pPr>
      <w:r>
        <w:rPr>
          <w:rFonts w:ascii="Times New Roman"/>
          <w:b w:val="false"/>
          <w:i w:val="false"/>
          <w:color w:val="000000"/>
          <w:sz w:val="28"/>
        </w:rPr>
        <w:t>
      3) ақпараттық қауіпсіздікті қамтамасыз ету міндеттері бойынша шешімдер қабылдауға уәкілетті алқалы орган (бұдан әрі – алқалы орган);</w:t>
      </w:r>
    </w:p>
    <w:bookmarkEnd w:id="56"/>
    <w:bookmarkStart w:name="z69" w:id="57"/>
    <w:p>
      <w:pPr>
        <w:spacing w:after="0"/>
        <w:ind w:left="0"/>
        <w:jc w:val="both"/>
      </w:pPr>
      <w:r>
        <w:rPr>
          <w:rFonts w:ascii="Times New Roman"/>
          <w:b w:val="false"/>
          <w:i w:val="false"/>
          <w:color w:val="000000"/>
          <w:sz w:val="28"/>
        </w:rPr>
        <w:t>
      4) ақпараттық қауіпсіздік бөлімшесі;   5) ақпараттық технологиялар бөлімшесі;</w:t>
      </w:r>
    </w:p>
    <w:bookmarkEnd w:id="57"/>
    <w:bookmarkStart w:name="z70" w:id="58"/>
    <w:p>
      <w:pPr>
        <w:spacing w:after="0"/>
        <w:ind w:left="0"/>
        <w:jc w:val="both"/>
      </w:pPr>
      <w:r>
        <w:rPr>
          <w:rFonts w:ascii="Times New Roman"/>
          <w:b w:val="false"/>
          <w:i w:val="false"/>
          <w:color w:val="000000"/>
          <w:sz w:val="28"/>
        </w:rPr>
        <w:t>
      6) қауіпсіздік бөлімшесі;</w:t>
      </w:r>
    </w:p>
    <w:bookmarkEnd w:id="58"/>
    <w:bookmarkStart w:name="z71" w:id="59"/>
    <w:p>
      <w:pPr>
        <w:spacing w:after="0"/>
        <w:ind w:left="0"/>
        <w:jc w:val="both"/>
      </w:pPr>
      <w:r>
        <w:rPr>
          <w:rFonts w:ascii="Times New Roman"/>
          <w:b w:val="false"/>
          <w:i w:val="false"/>
          <w:color w:val="000000"/>
          <w:sz w:val="28"/>
        </w:rPr>
        <w:t>
      7) қызметкерлермен жұмыс жүргізу бөлімшесі;</w:t>
      </w:r>
    </w:p>
    <w:bookmarkEnd w:id="59"/>
    <w:bookmarkStart w:name="z72" w:id="60"/>
    <w:p>
      <w:pPr>
        <w:spacing w:after="0"/>
        <w:ind w:left="0"/>
        <w:jc w:val="both"/>
      </w:pPr>
      <w:r>
        <w:rPr>
          <w:rFonts w:ascii="Times New Roman"/>
          <w:b w:val="false"/>
          <w:i w:val="false"/>
          <w:color w:val="000000"/>
          <w:sz w:val="28"/>
        </w:rPr>
        <w:t>
      8) заң бөлімшесі;</w:t>
      </w:r>
    </w:p>
    <w:bookmarkEnd w:id="60"/>
    <w:bookmarkStart w:name="z73" w:id="61"/>
    <w:p>
      <w:pPr>
        <w:spacing w:after="0"/>
        <w:ind w:left="0"/>
        <w:jc w:val="both"/>
      </w:pPr>
      <w:r>
        <w:rPr>
          <w:rFonts w:ascii="Times New Roman"/>
          <w:b w:val="false"/>
          <w:i w:val="false"/>
          <w:color w:val="000000"/>
          <w:sz w:val="28"/>
        </w:rPr>
        <w:t>
      9) комплаенс-бақылау бөлімшесі;</w:t>
      </w:r>
    </w:p>
    <w:bookmarkEnd w:id="61"/>
    <w:bookmarkStart w:name="z74" w:id="62"/>
    <w:p>
      <w:pPr>
        <w:spacing w:after="0"/>
        <w:ind w:left="0"/>
        <w:jc w:val="both"/>
      </w:pPr>
      <w:r>
        <w:rPr>
          <w:rFonts w:ascii="Times New Roman"/>
          <w:b w:val="false"/>
          <w:i w:val="false"/>
          <w:color w:val="000000"/>
          <w:sz w:val="28"/>
        </w:rPr>
        <w:t>
      10) ішкі аудит бөлімшесі;</w:t>
      </w:r>
    </w:p>
    <w:bookmarkEnd w:id="62"/>
    <w:bookmarkStart w:name="z75" w:id="63"/>
    <w:p>
      <w:pPr>
        <w:spacing w:after="0"/>
        <w:ind w:left="0"/>
        <w:jc w:val="both"/>
      </w:pPr>
      <w:r>
        <w:rPr>
          <w:rFonts w:ascii="Times New Roman"/>
          <w:b w:val="false"/>
          <w:i w:val="false"/>
          <w:color w:val="000000"/>
          <w:sz w:val="28"/>
        </w:rPr>
        <w:t>
      11) ақпараттық қауіпсіздік тәуекелдерін басқару бөлімшесі.</w:t>
      </w:r>
    </w:p>
    <w:bookmarkEnd w:id="63"/>
    <w:p>
      <w:pPr>
        <w:spacing w:after="0"/>
        <w:ind w:left="0"/>
        <w:jc w:val="both"/>
      </w:pPr>
      <w:r>
        <w:rPr>
          <w:rFonts w:ascii="Times New Roman"/>
          <w:b w:val="false"/>
          <w:i w:val="false"/>
          <w:color w:val="000000"/>
          <w:sz w:val="28"/>
        </w:rPr>
        <w:t>
      Бөлімшелердің осы тармақтың бірінші бөлігінің 4), 5), 6), 7), 8), 9), 10) және 11) тармақшаларында көрсетілген функцияларын ұйымда осы тармақтың бірінші бөлігінде көрсетілген бөлімшелер не ұйымның жауапты қызметкерлері жүзеге асырады.</w:t>
      </w:r>
    </w:p>
    <w:bookmarkStart w:name="z76" w:id="64"/>
    <w:p>
      <w:pPr>
        <w:spacing w:after="0"/>
        <w:ind w:left="0"/>
        <w:jc w:val="both"/>
      </w:pPr>
      <w:r>
        <w:rPr>
          <w:rFonts w:ascii="Times New Roman"/>
          <w:b w:val="false"/>
          <w:i w:val="false"/>
          <w:color w:val="000000"/>
          <w:sz w:val="28"/>
        </w:rPr>
        <w:t>
      8. Банк, ұйым ақпараттық қауіпсіздікті басқару жүйесін құру және оның жұмыс істеуі кезінде ақпараттық қауіпсіздік бөлімшесінің және ақпараттық технологиялар бөлімшесінің тәуелсіздігін оларды банктің, ұйымның атқарушы органының әртүрлі мүшелеріне немесе банктің, ұйымның атқарушы органының тікелей басшысына қарату арқылы қамтамасыз етеді.</w:t>
      </w:r>
    </w:p>
    <w:bookmarkEnd w:id="64"/>
    <w:bookmarkStart w:name="z77" w:id="65"/>
    <w:p>
      <w:pPr>
        <w:spacing w:after="0"/>
        <w:ind w:left="0"/>
        <w:jc w:val="both"/>
      </w:pPr>
      <w:r>
        <w:rPr>
          <w:rFonts w:ascii="Times New Roman"/>
          <w:b w:val="false"/>
          <w:i w:val="false"/>
          <w:color w:val="000000"/>
          <w:sz w:val="28"/>
        </w:rPr>
        <w:t>
      9. Банктің, ұйымның басқару органы ақпараттық қауіпсіздік саясатын бекітеді, онда мыналар:</w:t>
      </w:r>
    </w:p>
    <w:bookmarkEnd w:id="65"/>
    <w:bookmarkStart w:name="z78" w:id="66"/>
    <w:p>
      <w:pPr>
        <w:spacing w:after="0"/>
        <w:ind w:left="0"/>
        <w:jc w:val="both"/>
      </w:pPr>
      <w:r>
        <w:rPr>
          <w:rFonts w:ascii="Times New Roman"/>
          <w:b w:val="false"/>
          <w:i w:val="false"/>
          <w:color w:val="000000"/>
          <w:sz w:val="28"/>
        </w:rPr>
        <w:t>
      1) ақпараттық қауіпсіздікті басқару жүйесін құрудың мақсаттары, міндеттері және негізгі қағидаттары;</w:t>
      </w:r>
    </w:p>
    <w:bookmarkEnd w:id="66"/>
    <w:bookmarkStart w:name="z79" w:id="67"/>
    <w:p>
      <w:pPr>
        <w:spacing w:after="0"/>
        <w:ind w:left="0"/>
        <w:jc w:val="both"/>
      </w:pPr>
      <w:r>
        <w:rPr>
          <w:rFonts w:ascii="Times New Roman"/>
          <w:b w:val="false"/>
          <w:i w:val="false"/>
          <w:color w:val="000000"/>
          <w:sz w:val="28"/>
        </w:rPr>
        <w:t>
      2) ақпараттық қауіпсіздікті басқару жүйесінің қолданылу аясы;</w:t>
      </w:r>
    </w:p>
    <w:bookmarkEnd w:id="67"/>
    <w:bookmarkStart w:name="z80" w:id="68"/>
    <w:p>
      <w:pPr>
        <w:spacing w:after="0"/>
        <w:ind w:left="0"/>
        <w:jc w:val="both"/>
      </w:pPr>
      <w:r>
        <w:rPr>
          <w:rFonts w:ascii="Times New Roman"/>
          <w:b w:val="false"/>
          <w:i w:val="false"/>
          <w:color w:val="000000"/>
          <w:sz w:val="28"/>
        </w:rPr>
        <w:t>
      3) банктің, ұйымның ақпараттық активтерінде жасалатын, сақталатын және өңделетін ақпаратқа қолжетімділікті басқаруға қойылатын талаптар;</w:t>
      </w:r>
    </w:p>
    <w:bookmarkEnd w:id="68"/>
    <w:bookmarkStart w:name="z81" w:id="69"/>
    <w:p>
      <w:pPr>
        <w:spacing w:after="0"/>
        <w:ind w:left="0"/>
        <w:jc w:val="both"/>
      </w:pPr>
      <w:r>
        <w:rPr>
          <w:rFonts w:ascii="Times New Roman"/>
          <w:b w:val="false"/>
          <w:i w:val="false"/>
          <w:color w:val="000000"/>
          <w:sz w:val="28"/>
        </w:rPr>
        <w:t>
      4) ақпараттық қауіпсіздікті қамтамасыз ету жөніндегі қызметке және ақпараттық қауіпсіздік қатерлерін анықтау мен талдау, шабуылдарға қарсы іс-қимыл және оқыс оқиғаларды тексеру жөніндегі іс-шараларды мониторингтеуді жүзеге асыруға қойылатын талаптар;</w:t>
      </w:r>
    </w:p>
    <w:bookmarkEnd w:id="69"/>
    <w:bookmarkStart w:name="z82" w:id="70"/>
    <w:p>
      <w:pPr>
        <w:spacing w:after="0"/>
        <w:ind w:left="0"/>
        <w:jc w:val="both"/>
      </w:pPr>
      <w:r>
        <w:rPr>
          <w:rFonts w:ascii="Times New Roman"/>
          <w:b w:val="false"/>
          <w:i w:val="false"/>
          <w:color w:val="000000"/>
          <w:sz w:val="28"/>
        </w:rPr>
        <w:t>
      5) ақпараттық қауіпсіздіктің оқыс оқиғалары туралы ақпаратты жинауды, шоғырландыруды және сақтауды жүзеге асыруға қойылатын талаптар;</w:t>
      </w:r>
    </w:p>
    <w:bookmarkEnd w:id="70"/>
    <w:bookmarkStart w:name="z83" w:id="71"/>
    <w:p>
      <w:pPr>
        <w:spacing w:after="0"/>
        <w:ind w:left="0"/>
        <w:jc w:val="both"/>
      </w:pPr>
      <w:r>
        <w:rPr>
          <w:rFonts w:ascii="Times New Roman"/>
          <w:b w:val="false"/>
          <w:i w:val="false"/>
          <w:color w:val="000000"/>
          <w:sz w:val="28"/>
        </w:rPr>
        <w:t>
      6) ақпараттық қауіпсіздіктің оқыс оқиғалары туралы ақпаратқа талдау жүргізуге қойылатын талаптар;</w:t>
      </w:r>
    </w:p>
    <w:bookmarkEnd w:id="71"/>
    <w:bookmarkStart w:name="z84" w:id="72"/>
    <w:p>
      <w:pPr>
        <w:spacing w:after="0"/>
        <w:ind w:left="0"/>
        <w:jc w:val="both"/>
      </w:pPr>
      <w:r>
        <w:rPr>
          <w:rFonts w:ascii="Times New Roman"/>
          <w:b w:val="false"/>
          <w:i w:val="false"/>
          <w:color w:val="000000"/>
          <w:sz w:val="28"/>
        </w:rPr>
        <w:t>
      7) банк, ұйым қызметкерлерінің өздеріне жүктелген функционалдық міндеттерді атқару кезінде ақпараттық қауіпсіздікті қамтамасыз етуге жауапкершілігі айқындалады.</w:t>
      </w:r>
    </w:p>
    <w:bookmarkEnd w:id="72"/>
    <w:bookmarkStart w:name="z85" w:id="73"/>
    <w:p>
      <w:pPr>
        <w:spacing w:after="0"/>
        <w:ind w:left="0"/>
        <w:jc w:val="both"/>
      </w:pPr>
      <w:r>
        <w:rPr>
          <w:rFonts w:ascii="Times New Roman"/>
          <w:b w:val="false"/>
          <w:i w:val="false"/>
          <w:color w:val="000000"/>
          <w:sz w:val="28"/>
        </w:rPr>
        <w:t>
      10. Банктің, ұйымның басқару органы бюджетті қалыптастыру кезінде банктің, ұйымның ақпараттық қауіпсіздігін қамтамасыз ету үшін ресурстарға қажеттілікті ескереді.</w:t>
      </w:r>
    </w:p>
    <w:bookmarkEnd w:id="73"/>
    <w:bookmarkStart w:name="z86" w:id="74"/>
    <w:p>
      <w:pPr>
        <w:spacing w:after="0"/>
        <w:ind w:left="0"/>
        <w:jc w:val="both"/>
      </w:pPr>
      <w:r>
        <w:rPr>
          <w:rFonts w:ascii="Times New Roman"/>
          <w:b w:val="false"/>
          <w:i w:val="false"/>
          <w:color w:val="000000"/>
          <w:sz w:val="28"/>
        </w:rPr>
        <w:t>
      11. Банктің, ұйымның басқару органы қорғалатын ақпараттың тізбесін, оның ішінде қызметтік, коммерциялық немесе өзге де заңмен қорғалатын құпия болып табылатын мәліметтер туралы ақпаратты (бұдан әрі – қорғалатын ақпарат) қамтитын тізбені және қорғалатын ақпаратпен жұмыс тәртібін бекітеді.</w:t>
      </w:r>
    </w:p>
    <w:bookmarkEnd w:id="74"/>
    <w:bookmarkStart w:name="z87" w:id="75"/>
    <w:p>
      <w:pPr>
        <w:spacing w:after="0"/>
        <w:ind w:left="0"/>
        <w:jc w:val="both"/>
      </w:pPr>
      <w:r>
        <w:rPr>
          <w:rFonts w:ascii="Times New Roman"/>
          <w:b w:val="false"/>
          <w:i w:val="false"/>
          <w:color w:val="000000"/>
          <w:sz w:val="28"/>
        </w:rPr>
        <w:t>
      12. Банктің, ұйымның атқарушы органы ақпараттық қауіпсіздікті басқару процесін регламенттейтін ішкі құжаттарды, қарау банктің, ұйымның ішкі құжаттарында айқындалатын тәртібі мен кезеңділігін бекітеді.</w:t>
      </w:r>
    </w:p>
    <w:bookmarkEnd w:id="75"/>
    <w:bookmarkStart w:name="z88" w:id="76"/>
    <w:p>
      <w:pPr>
        <w:spacing w:after="0"/>
        <w:ind w:left="0"/>
        <w:jc w:val="both"/>
      </w:pPr>
      <w:r>
        <w:rPr>
          <w:rFonts w:ascii="Times New Roman"/>
          <w:b w:val="false"/>
          <w:i w:val="false"/>
          <w:color w:val="000000"/>
          <w:sz w:val="28"/>
        </w:rPr>
        <w:t>
      13. Банк, ұйым алқалы органды құрады, оның құрамына ақпараттық қауіпсіздік бөлімшесінің, ақпараттық қауіпсіздіктің тәуекелдерін басқару бөлімшесінің, ақпараттық технологиялар бөлімшесінің өкілдері, сондай-ақ банктің, ұйымның алқалы органы басшысының шешімі бойынша банктің, ұйымның басқа бөлімшелерінің өкілдері кіреді немесе атқарушы орган осы тармақта көрсетілген алқалы органның құрамына қойылатын талаптарға сәйкес келген кезде атқарушы органға алқалы органның функцияларын жүктейді.</w:t>
      </w:r>
    </w:p>
    <w:bookmarkEnd w:id="76"/>
    <w:p>
      <w:pPr>
        <w:spacing w:after="0"/>
        <w:ind w:left="0"/>
        <w:jc w:val="both"/>
      </w:pPr>
      <w:r>
        <w:rPr>
          <w:rFonts w:ascii="Times New Roman"/>
          <w:b w:val="false"/>
          <w:i w:val="false"/>
          <w:color w:val="000000"/>
          <w:sz w:val="28"/>
        </w:rPr>
        <w:t>
      Банкте, ұйымда алқалы орган құрылған жағдайда банктің, ұйымның алқалы органының басшысы болып банктің, ұйымның атқарушы органының басшысы немесе ақпараттық қауіпсіздік бөлімшесінің қызметіне жетекшілік ететін банктің, ұйымның атқарушы органының мүшесі тағайындалады.</w:t>
      </w:r>
    </w:p>
    <w:bookmarkStart w:name="z89" w:id="77"/>
    <w:p>
      <w:pPr>
        <w:spacing w:after="0"/>
        <w:ind w:left="0"/>
        <w:jc w:val="both"/>
      </w:pPr>
      <w:r>
        <w:rPr>
          <w:rFonts w:ascii="Times New Roman"/>
          <w:b w:val="false"/>
          <w:i w:val="false"/>
          <w:color w:val="000000"/>
          <w:sz w:val="28"/>
        </w:rPr>
        <w:t>
      14. Ақпараттық қауіпсіздік бөлімшесі банк, ұйым ақпаратының конфиденциалдылығын, тұтастығын және қолжетімділігін қамтамасыз ету мақсатында мынадай функцияларды жүзеге асырады:</w:t>
      </w:r>
    </w:p>
    <w:bookmarkEnd w:id="77"/>
    <w:bookmarkStart w:name="z90" w:id="78"/>
    <w:p>
      <w:pPr>
        <w:spacing w:after="0"/>
        <w:ind w:left="0"/>
        <w:jc w:val="both"/>
      </w:pPr>
      <w:r>
        <w:rPr>
          <w:rFonts w:ascii="Times New Roman"/>
          <w:b w:val="false"/>
          <w:i w:val="false"/>
          <w:color w:val="000000"/>
          <w:sz w:val="28"/>
        </w:rPr>
        <w:t>
      1) ақпараттық қауіпсіздікті басқару жүйесін құрады, банк, ұйым бөлімшелерінің ақпараттық қауіпсіздікті және қауіптерді анықтау және талдау, шабуылдарға қарсы іс-қимыл жасау және ақпараттық қауіпсіздіктің оқыс оқиғаларын тергеу жөніндегі іс-шараларды қамтамасыз ету бойынша қызметін үйлестіруді және бақылауды жүзеге асырады;</w:t>
      </w:r>
    </w:p>
    <w:bookmarkEnd w:id="78"/>
    <w:bookmarkStart w:name="z91" w:id="79"/>
    <w:p>
      <w:pPr>
        <w:spacing w:after="0"/>
        <w:ind w:left="0"/>
        <w:jc w:val="both"/>
      </w:pPr>
      <w:r>
        <w:rPr>
          <w:rFonts w:ascii="Times New Roman"/>
          <w:b w:val="false"/>
          <w:i w:val="false"/>
          <w:color w:val="000000"/>
          <w:sz w:val="28"/>
        </w:rPr>
        <w:t>
      2) банктің, ұйымның ақпараттық қауіпсіздік саясатын әзірлейді;</w:t>
      </w:r>
    </w:p>
    <w:bookmarkEnd w:id="79"/>
    <w:bookmarkStart w:name="z92" w:id="80"/>
    <w:p>
      <w:pPr>
        <w:spacing w:after="0"/>
        <w:ind w:left="0"/>
        <w:jc w:val="both"/>
      </w:pPr>
      <w:r>
        <w:rPr>
          <w:rFonts w:ascii="Times New Roman"/>
          <w:b w:val="false"/>
          <w:i w:val="false"/>
          <w:color w:val="000000"/>
          <w:sz w:val="28"/>
        </w:rPr>
        <w:t>
      3) банктің, ұйымның ақпараттық қауіпсіздікті қамтамасыз ету процесін әдіснамалық қолдауды қамтамасыз етеді;</w:t>
      </w:r>
    </w:p>
    <w:bookmarkEnd w:id="80"/>
    <w:bookmarkStart w:name="z93" w:id="81"/>
    <w:p>
      <w:pPr>
        <w:spacing w:after="0"/>
        <w:ind w:left="0"/>
        <w:jc w:val="both"/>
      </w:pPr>
      <w:r>
        <w:rPr>
          <w:rFonts w:ascii="Times New Roman"/>
          <w:b w:val="false"/>
          <w:i w:val="false"/>
          <w:color w:val="000000"/>
          <w:sz w:val="28"/>
        </w:rPr>
        <w:t>
      4) өз өкілеттіктері шеңберінде банктің, ұйымның ақпараттық қауіпсіздігін басқару, қамтамасыз ету және бақылау әдістерін, құралдары мен тетіктерін таңдауды, енгізуді және қолдануды жүзеге асырады;</w:t>
      </w:r>
    </w:p>
    <w:bookmarkEnd w:id="81"/>
    <w:bookmarkStart w:name="z94" w:id="82"/>
    <w:p>
      <w:pPr>
        <w:spacing w:after="0"/>
        <w:ind w:left="0"/>
        <w:jc w:val="both"/>
      </w:pPr>
      <w:r>
        <w:rPr>
          <w:rFonts w:ascii="Times New Roman"/>
          <w:b w:val="false"/>
          <w:i w:val="false"/>
          <w:color w:val="000000"/>
          <w:sz w:val="28"/>
        </w:rPr>
        <w:t>
      5) ақпараттық қауіпсіздіктің оқыс оқиғалары туралы ақпаратты жинауды, шоғырландыруды, сақтауды және өңдеуді жүзеге асырады;</w:t>
      </w:r>
    </w:p>
    <w:bookmarkEnd w:id="82"/>
    <w:bookmarkStart w:name="z95" w:id="83"/>
    <w:p>
      <w:pPr>
        <w:spacing w:after="0"/>
        <w:ind w:left="0"/>
        <w:jc w:val="both"/>
      </w:pPr>
      <w:r>
        <w:rPr>
          <w:rFonts w:ascii="Times New Roman"/>
          <w:b w:val="false"/>
          <w:i w:val="false"/>
          <w:color w:val="000000"/>
          <w:sz w:val="28"/>
        </w:rPr>
        <w:t>
      6) ақпараттық қауіпсіздіктің оқыс оқиғалары туралы ақпаратты талдауды жүзеге асырады;</w:t>
      </w:r>
    </w:p>
    <w:bookmarkEnd w:id="83"/>
    <w:bookmarkStart w:name="z96" w:id="84"/>
    <w:p>
      <w:pPr>
        <w:spacing w:after="0"/>
        <w:ind w:left="0"/>
        <w:jc w:val="both"/>
      </w:pPr>
      <w:r>
        <w:rPr>
          <w:rFonts w:ascii="Times New Roman"/>
          <w:b w:val="false"/>
          <w:i w:val="false"/>
          <w:color w:val="000000"/>
          <w:sz w:val="28"/>
        </w:rPr>
        <w:t>
      7) алқалы органның ақпараттық қауіпсіздік жөніндегі мәселелер бойынша шешім қабылдауы үшін ұсыныстар дайындайды;</w:t>
      </w:r>
    </w:p>
    <w:bookmarkEnd w:id="84"/>
    <w:bookmarkStart w:name="z97" w:id="85"/>
    <w:p>
      <w:pPr>
        <w:spacing w:after="0"/>
        <w:ind w:left="0"/>
        <w:jc w:val="both"/>
      </w:pPr>
      <w:r>
        <w:rPr>
          <w:rFonts w:ascii="Times New Roman"/>
          <w:b w:val="false"/>
          <w:i w:val="false"/>
          <w:color w:val="000000"/>
          <w:sz w:val="28"/>
        </w:rPr>
        <w:t>
      8) банктің, ұйымның ақпараттық қауіпсіздігін қамтамасыз ету процесін автоматтандыратын бағдарламалық-техникалық құралдарын енгізуді және олардың тиісінше жұмыс істеуін, сондай-ақ оларға кіруді қамтамасыз етеді;</w:t>
      </w:r>
    </w:p>
    <w:bookmarkEnd w:id="85"/>
    <w:bookmarkStart w:name="z98" w:id="86"/>
    <w:p>
      <w:pPr>
        <w:spacing w:after="0"/>
        <w:ind w:left="0"/>
        <w:jc w:val="both"/>
      </w:pPr>
      <w:r>
        <w:rPr>
          <w:rFonts w:ascii="Times New Roman"/>
          <w:b w:val="false"/>
          <w:i w:val="false"/>
          <w:color w:val="000000"/>
          <w:sz w:val="28"/>
        </w:rPr>
        <w:t>
      9) артықшылық берілген есептік жазбаларды пайдалану бойынша ақпараттық қауіпсіздікті талаптарын айқындайды;</w:t>
      </w:r>
    </w:p>
    <w:bookmarkEnd w:id="86"/>
    <w:bookmarkStart w:name="z99" w:id="87"/>
    <w:p>
      <w:pPr>
        <w:spacing w:after="0"/>
        <w:ind w:left="0"/>
        <w:jc w:val="both"/>
      </w:pPr>
      <w:r>
        <w:rPr>
          <w:rFonts w:ascii="Times New Roman"/>
          <w:b w:val="false"/>
          <w:i w:val="false"/>
          <w:color w:val="000000"/>
          <w:sz w:val="28"/>
        </w:rPr>
        <w:t>
      10) банк, ұйым қызметкерлерінің ақпараттық қауіпсіздік мәселелері жөнінде хабардар болуын қамтамасыз ету бойынша іс-шараларды ұйымдастырады және жүргізеді;</w:t>
      </w:r>
    </w:p>
    <w:bookmarkEnd w:id="87"/>
    <w:bookmarkStart w:name="z100" w:id="88"/>
    <w:p>
      <w:pPr>
        <w:spacing w:after="0"/>
        <w:ind w:left="0"/>
        <w:jc w:val="both"/>
      </w:pPr>
      <w:r>
        <w:rPr>
          <w:rFonts w:ascii="Times New Roman"/>
          <w:b w:val="false"/>
          <w:i w:val="false"/>
          <w:color w:val="000000"/>
          <w:sz w:val="28"/>
        </w:rPr>
        <w:t>
      11) банктің, ұйымның ақпараттық қауіпсіздікті басқару жүйесінің жай-күйін мониторингтеуді жүзеге асырады;</w:t>
      </w:r>
    </w:p>
    <w:bookmarkEnd w:id="88"/>
    <w:bookmarkStart w:name="z101" w:id="89"/>
    <w:p>
      <w:pPr>
        <w:spacing w:after="0"/>
        <w:ind w:left="0"/>
        <w:jc w:val="both"/>
      </w:pPr>
      <w:r>
        <w:rPr>
          <w:rFonts w:ascii="Times New Roman"/>
          <w:b w:val="false"/>
          <w:i w:val="false"/>
          <w:color w:val="000000"/>
          <w:sz w:val="28"/>
        </w:rPr>
        <w:t>
      12) банктің, ұйымның ақпараттық қауіпсіздікті басқару жүйесінің жай-күйі туралы банктің, ұйымның басшылығын хабардар етуді жүзеге асырады.</w:t>
      </w:r>
    </w:p>
    <w:bookmarkEnd w:id="89"/>
    <w:bookmarkStart w:name="z102" w:id="90"/>
    <w:p>
      <w:pPr>
        <w:spacing w:after="0"/>
        <w:ind w:left="0"/>
        <w:jc w:val="both"/>
      </w:pPr>
      <w:r>
        <w:rPr>
          <w:rFonts w:ascii="Times New Roman"/>
          <w:b w:val="false"/>
          <w:i w:val="false"/>
          <w:color w:val="000000"/>
          <w:sz w:val="28"/>
        </w:rPr>
        <w:t>
      15. Банк, ұйым ақпараттық қауіпсіздік бөлімшесіне техникалық қауіпсіздікті қамтамасыз ету бойынша функцияларды жүктеу мүмкіндігін айқындайды. Ақпараттық қауіпсіздік бөлімшесі олардың негізгі функцияларымен мүдделер қайшылықтарына апаратын функцияларды жүзеге асырмайды.</w:t>
      </w:r>
    </w:p>
    <w:bookmarkEnd w:id="90"/>
    <w:bookmarkStart w:name="z103" w:id="91"/>
    <w:p>
      <w:pPr>
        <w:spacing w:after="0"/>
        <w:ind w:left="0"/>
        <w:jc w:val="both"/>
      </w:pPr>
      <w:r>
        <w:rPr>
          <w:rFonts w:ascii="Times New Roman"/>
          <w:b w:val="false"/>
          <w:i w:val="false"/>
          <w:color w:val="000000"/>
          <w:sz w:val="28"/>
        </w:rPr>
        <w:t>
      16. Ақпараттық технологиялар бөлімшесі мынадай функцияларды жүзеге асырады:</w:t>
      </w:r>
    </w:p>
    <w:bookmarkEnd w:id="91"/>
    <w:bookmarkStart w:name="z104" w:id="92"/>
    <w:p>
      <w:pPr>
        <w:spacing w:after="0"/>
        <w:ind w:left="0"/>
        <w:jc w:val="both"/>
      </w:pPr>
      <w:r>
        <w:rPr>
          <w:rFonts w:ascii="Times New Roman"/>
          <w:b w:val="false"/>
          <w:i w:val="false"/>
          <w:color w:val="000000"/>
          <w:sz w:val="28"/>
        </w:rPr>
        <w:t>
      1) банктің, ұйымның ақпараттық инфрақұрылымы схемасының өзектілігін әзірлейді және қолдау жасайды;</w:t>
      </w:r>
    </w:p>
    <w:bookmarkEnd w:id="92"/>
    <w:bookmarkStart w:name="z105" w:id="93"/>
    <w:p>
      <w:pPr>
        <w:spacing w:after="0"/>
        <w:ind w:left="0"/>
        <w:jc w:val="both"/>
      </w:pPr>
      <w:r>
        <w:rPr>
          <w:rFonts w:ascii="Times New Roman"/>
          <w:b w:val="false"/>
          <w:i w:val="false"/>
          <w:color w:val="000000"/>
          <w:sz w:val="28"/>
        </w:rPr>
        <w:t>
      2) кіруге ақпараттық технологиялар жөніндегі бөлімшеге жатпайтын ақпараттық жүйелердің АТ-менеджерлері рұқсат беретін мамандандырылған ақпараттық активтерді қоспағанда, банктің, ұйымның ақпараттық активтеріне банктің, ұйымның ақпараттық активтерін пайдаланатын банктің, ұйымның қызметкері (бұдан әрі-пайдаланушы) қол жеткізуді қамтамасыз етеді;</w:t>
      </w:r>
    </w:p>
    <w:bookmarkEnd w:id="93"/>
    <w:bookmarkStart w:name="z106" w:id="94"/>
    <w:p>
      <w:pPr>
        <w:spacing w:after="0"/>
        <w:ind w:left="0"/>
        <w:jc w:val="both"/>
      </w:pPr>
      <w:r>
        <w:rPr>
          <w:rFonts w:ascii="Times New Roman"/>
          <w:b w:val="false"/>
          <w:i w:val="false"/>
          <w:color w:val="000000"/>
          <w:sz w:val="28"/>
        </w:rPr>
        <w:t>
      3) ақпараттық қауіпсіздік талаптарын ескере отырып, банктің, ұйымның жүйелік және қолданбалы бағдарламалық қамтылымының үлгі баптауларын қалыптастыруды және конфигурациялауды қамтамасыз етеді;</w:t>
      </w:r>
    </w:p>
    <w:bookmarkEnd w:id="94"/>
    <w:bookmarkStart w:name="z107" w:id="95"/>
    <w:p>
      <w:pPr>
        <w:spacing w:after="0"/>
        <w:ind w:left="0"/>
        <w:jc w:val="both"/>
      </w:pPr>
      <w:r>
        <w:rPr>
          <w:rFonts w:ascii="Times New Roman"/>
          <w:b w:val="false"/>
          <w:i w:val="false"/>
          <w:color w:val="000000"/>
          <w:sz w:val="28"/>
        </w:rPr>
        <w:t>
      4) банктің, ұйымның ішкі құжаттарына сәйкес ақпараттық инфрақұрылымның үзіліссіз жұмыс істеуі, банктің ақпараттық жүйелері деректерінің конфиденциалдылығы, тұтастығы және қолжетімділігі (ақпаратты резервтеуді және (немесе) архивтеуді және резервтік көшіруді қоса алғанда) бойынша белгіленген талаптардың орындалуын қамтамасыз етеді;</w:t>
      </w:r>
    </w:p>
    <w:bookmarkEnd w:id="95"/>
    <w:bookmarkStart w:name="z108" w:id="96"/>
    <w:p>
      <w:pPr>
        <w:spacing w:after="0"/>
        <w:ind w:left="0"/>
        <w:jc w:val="both"/>
      </w:pPr>
      <w:r>
        <w:rPr>
          <w:rFonts w:ascii="Times New Roman"/>
          <w:b w:val="false"/>
          <w:i w:val="false"/>
          <w:color w:val="000000"/>
          <w:sz w:val="28"/>
        </w:rPr>
        <w:t>
      5) ақпараттық жүйелерді таңдау, ендіру, әзірлеу және тестілеуден өткізу кезінде ақпараттық қауіпсіздік талаптарының сақталуын қамтамасыз етеді.</w:t>
      </w:r>
    </w:p>
    <w:bookmarkEnd w:id="96"/>
    <w:bookmarkStart w:name="z109" w:id="97"/>
    <w:p>
      <w:pPr>
        <w:spacing w:after="0"/>
        <w:ind w:left="0"/>
        <w:jc w:val="both"/>
      </w:pPr>
      <w:r>
        <w:rPr>
          <w:rFonts w:ascii="Times New Roman"/>
          <w:b w:val="false"/>
          <w:i w:val="false"/>
          <w:color w:val="000000"/>
          <w:sz w:val="28"/>
        </w:rPr>
        <w:t>
      17. Банк, ұйым Талаптардың 14 және 16-тармақтарында көрсетілген жекелеген функцияларды банктің бөлімшелеріне беру, ұйымдастыру мүмкіндігін айқындайды.</w:t>
      </w:r>
    </w:p>
    <w:bookmarkEnd w:id="97"/>
    <w:bookmarkStart w:name="z110" w:id="98"/>
    <w:p>
      <w:pPr>
        <w:spacing w:after="0"/>
        <w:ind w:left="0"/>
        <w:jc w:val="both"/>
      </w:pPr>
      <w:r>
        <w:rPr>
          <w:rFonts w:ascii="Times New Roman"/>
          <w:b w:val="false"/>
          <w:i w:val="false"/>
          <w:color w:val="000000"/>
          <w:sz w:val="28"/>
        </w:rPr>
        <w:t>
      18. Қауіпсіздік бөлімшесі мынадай функцияларды жүзеге асырады:</w:t>
      </w:r>
    </w:p>
    <w:bookmarkEnd w:id="98"/>
    <w:bookmarkStart w:name="z111" w:id="99"/>
    <w:p>
      <w:pPr>
        <w:spacing w:after="0"/>
        <w:ind w:left="0"/>
        <w:jc w:val="both"/>
      </w:pPr>
      <w:r>
        <w:rPr>
          <w:rFonts w:ascii="Times New Roman"/>
          <w:b w:val="false"/>
          <w:i w:val="false"/>
          <w:color w:val="000000"/>
          <w:sz w:val="28"/>
        </w:rPr>
        <w:t>
      1) банкте, ұйымда физикалық және техникалық қауіпсіздік шараларын іске асырады, оның ішінде өткізу және объектішілік режимді ұйымдастырады;</w:t>
      </w:r>
    </w:p>
    <w:bookmarkEnd w:id="99"/>
    <w:bookmarkStart w:name="z112" w:id="100"/>
    <w:p>
      <w:pPr>
        <w:spacing w:after="0"/>
        <w:ind w:left="0"/>
        <w:jc w:val="both"/>
      </w:pPr>
      <w:r>
        <w:rPr>
          <w:rFonts w:ascii="Times New Roman"/>
          <w:b w:val="false"/>
          <w:i w:val="false"/>
          <w:color w:val="000000"/>
          <w:sz w:val="28"/>
        </w:rPr>
        <w:t>
      2) банк, ұйым қызметкерлерін жұмысқа қабылдау және жұмыстан босату кезінде ақпараттық қауіпсіздік қатерлерінің туындау тәуекелдерін барынша азайтуға бағытталған профилактикалық іс-шараларды жүргізеді.</w:t>
      </w:r>
    </w:p>
    <w:bookmarkEnd w:id="100"/>
    <w:bookmarkStart w:name="z113" w:id="101"/>
    <w:p>
      <w:pPr>
        <w:spacing w:after="0"/>
        <w:ind w:left="0"/>
        <w:jc w:val="both"/>
      </w:pPr>
      <w:r>
        <w:rPr>
          <w:rFonts w:ascii="Times New Roman"/>
          <w:b w:val="false"/>
          <w:i w:val="false"/>
          <w:color w:val="000000"/>
          <w:sz w:val="28"/>
        </w:rPr>
        <w:t>
      19. Қызметкерлермен жұмыс жүргізу бөлімшесі мынадай функцияларды жүзеге асырады:</w:t>
      </w:r>
    </w:p>
    <w:bookmarkEnd w:id="101"/>
    <w:bookmarkStart w:name="z114" w:id="102"/>
    <w:p>
      <w:pPr>
        <w:spacing w:after="0"/>
        <w:ind w:left="0"/>
        <w:jc w:val="both"/>
      </w:pPr>
      <w:r>
        <w:rPr>
          <w:rFonts w:ascii="Times New Roman"/>
          <w:b w:val="false"/>
          <w:i w:val="false"/>
          <w:color w:val="000000"/>
          <w:sz w:val="28"/>
        </w:rPr>
        <w:t>
      1) банк, ұйым қызметкерлерінің, сондай-ақ қызмет көрсету туралы шарт бойынша жұмысқа тартылған адамдардың, стажерлардың, практиканттардың конфиденциалды ақпаратты жария етпеу туралы міндеттемелерге қол қоюын қамтамасыз етеді;</w:t>
      </w:r>
    </w:p>
    <w:bookmarkEnd w:id="102"/>
    <w:bookmarkStart w:name="z115" w:id="103"/>
    <w:p>
      <w:pPr>
        <w:spacing w:after="0"/>
        <w:ind w:left="0"/>
        <w:jc w:val="both"/>
      </w:pPr>
      <w:r>
        <w:rPr>
          <w:rFonts w:ascii="Times New Roman"/>
          <w:b w:val="false"/>
          <w:i w:val="false"/>
          <w:color w:val="000000"/>
          <w:sz w:val="28"/>
        </w:rPr>
        <w:t>
      2) банк, ұйым қызметкерлерінің ақпараттық қауіпсіздік саласында хабардар болуын арттыру процесін ұйымдастыруға қатысады;</w:t>
      </w:r>
    </w:p>
    <w:bookmarkEnd w:id="103"/>
    <w:bookmarkStart w:name="z116" w:id="104"/>
    <w:p>
      <w:pPr>
        <w:spacing w:after="0"/>
        <w:ind w:left="0"/>
        <w:jc w:val="both"/>
      </w:pPr>
      <w:r>
        <w:rPr>
          <w:rFonts w:ascii="Times New Roman"/>
          <w:b w:val="false"/>
          <w:i w:val="false"/>
          <w:color w:val="000000"/>
          <w:sz w:val="28"/>
        </w:rPr>
        <w:t>
      3) уәкілетті органды ақпараттық қауіпсіздік бөлімшесінің қызметкерлерін тағайындау және жұмыстан босату туралы хабардар етеді.</w:t>
      </w:r>
    </w:p>
    <w:bookmarkEnd w:id="104"/>
    <w:bookmarkStart w:name="z117" w:id="105"/>
    <w:p>
      <w:pPr>
        <w:spacing w:after="0"/>
        <w:ind w:left="0"/>
        <w:jc w:val="both"/>
      </w:pPr>
      <w:r>
        <w:rPr>
          <w:rFonts w:ascii="Times New Roman"/>
          <w:b w:val="false"/>
          <w:i w:val="false"/>
          <w:color w:val="000000"/>
          <w:sz w:val="28"/>
        </w:rPr>
        <w:t>
      20. Заң бөлімшесі банктің, ұйымның ақпараттық қауіпсіздікті қамтамасыз ету мәселелері бойынша ішкі құжаттарының құқықтық сараптамасын жүргізеді.</w:t>
      </w:r>
    </w:p>
    <w:bookmarkEnd w:id="105"/>
    <w:bookmarkStart w:name="z118" w:id="106"/>
    <w:p>
      <w:pPr>
        <w:spacing w:after="0"/>
        <w:ind w:left="0"/>
        <w:jc w:val="both"/>
      </w:pPr>
      <w:r>
        <w:rPr>
          <w:rFonts w:ascii="Times New Roman"/>
          <w:b w:val="false"/>
          <w:i w:val="false"/>
          <w:color w:val="000000"/>
          <w:sz w:val="28"/>
        </w:rPr>
        <w:t>
      21. Комплаенс-бақылау бөлімшесі банктің, ұйымның заң бөлімшесімен бірлесе отырып Талаптардың 11-тармағында көзделген қорғалатын ақпараттың тізбесіне енгізуге жататын ақпараттың барлық түрін айқындайды.</w:t>
      </w:r>
    </w:p>
    <w:bookmarkEnd w:id="106"/>
    <w:bookmarkStart w:name="z119" w:id="107"/>
    <w:p>
      <w:pPr>
        <w:spacing w:after="0"/>
        <w:ind w:left="0"/>
        <w:jc w:val="both"/>
      </w:pPr>
      <w:r>
        <w:rPr>
          <w:rFonts w:ascii="Times New Roman"/>
          <w:b w:val="false"/>
          <w:i w:val="false"/>
          <w:color w:val="000000"/>
          <w:sz w:val="28"/>
        </w:rPr>
        <w:t>
      22. Ішкі аудит бөлімшесі банктің, ұйымның ішкі аудит жүйесін ұйымдастыруды реттейтін банктің, ұйымның ішкі құжаттарына сәйкес банктің, ұйымның ақпараттық қауіпсіздікті басқару жүйесінің жай-күйін бағалауды жүргізеді.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Банктің ақпараттық қауіпсіздік тәуекелдерін басқару бөлімшесі Нормативтік құқықтық актілерді мемлекеттік тіркеу тізілімінде № 19632 болып тіркелген, Қазақстан Республикасы Ұлттық Банкі Басқармасының 2019 жылғы 12 қарашадағы № 188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банктерге, Қазақстан Республикасының бейрезидент-банктері филиалдарына арналған тәуекелдерді басқару және ішкі бақылау жүйесін қалыптастыру қағидаларында көзделген функцияларды жүзеге асырады.</w:t>
      </w:r>
    </w:p>
    <w:p>
      <w:pPr>
        <w:spacing w:after="0"/>
        <w:ind w:left="0"/>
        <w:jc w:val="both"/>
      </w:pPr>
      <w:r>
        <w:rPr>
          <w:rFonts w:ascii="Times New Roman"/>
          <w:b w:val="false"/>
          <w:i w:val="false"/>
          <w:color w:val="000000"/>
          <w:sz w:val="28"/>
        </w:rPr>
        <w:t>
      Ұйымның ақпараттық қауіпсіздік тәуекелдерін басқару бөлімшесі ұйымның ішкі құжаттарына сәйкес функцияларды жүзеге асырады.</w:t>
      </w:r>
    </w:p>
    <w:bookmarkStart w:name="z121" w:id="108"/>
    <w:p>
      <w:pPr>
        <w:spacing w:after="0"/>
        <w:ind w:left="0"/>
        <w:jc w:val="both"/>
      </w:pPr>
      <w:r>
        <w:rPr>
          <w:rFonts w:ascii="Times New Roman"/>
          <w:b w:val="false"/>
          <w:i w:val="false"/>
          <w:color w:val="000000"/>
          <w:sz w:val="28"/>
        </w:rPr>
        <w:t>
      24. Банктің, ұйымның құрылымдық бөлімшелерінің басшылары:</w:t>
      </w:r>
    </w:p>
    <w:bookmarkEnd w:id="108"/>
    <w:bookmarkStart w:name="z122" w:id="109"/>
    <w:p>
      <w:pPr>
        <w:spacing w:after="0"/>
        <w:ind w:left="0"/>
        <w:jc w:val="both"/>
      </w:pPr>
      <w:r>
        <w:rPr>
          <w:rFonts w:ascii="Times New Roman"/>
          <w:b w:val="false"/>
          <w:i w:val="false"/>
          <w:color w:val="000000"/>
          <w:sz w:val="28"/>
        </w:rPr>
        <w:t>
      1) қызметкерлердің банктің, ұйымның ақпараттық қауіпсіздікке қойылатын талаптарды (бұдан әрі - ақпараттық қауіпсіздікке қойылатын талаптары) қамтитын ішкі құжаттарымен танысуын қамтамасыз етеді;</w:t>
      </w:r>
    </w:p>
    <w:bookmarkEnd w:id="109"/>
    <w:bookmarkStart w:name="z123" w:id="110"/>
    <w:p>
      <w:pPr>
        <w:spacing w:after="0"/>
        <w:ind w:left="0"/>
        <w:jc w:val="both"/>
      </w:pPr>
      <w:r>
        <w:rPr>
          <w:rFonts w:ascii="Times New Roman"/>
          <w:b w:val="false"/>
          <w:i w:val="false"/>
          <w:color w:val="000000"/>
          <w:sz w:val="28"/>
        </w:rPr>
        <w:t>
      2) олар басқаратын бөлімшелерде ақпараттық қауіпсіздікті қамтамасыз ету үшін дербес жауапкершілік атқарады;</w:t>
      </w:r>
    </w:p>
    <w:bookmarkEnd w:id="110"/>
    <w:bookmarkStart w:name="z124" w:id="111"/>
    <w:p>
      <w:pPr>
        <w:spacing w:after="0"/>
        <w:ind w:left="0"/>
        <w:jc w:val="both"/>
      </w:pPr>
      <w:r>
        <w:rPr>
          <w:rFonts w:ascii="Times New Roman"/>
          <w:b w:val="false"/>
          <w:i w:val="false"/>
          <w:color w:val="000000"/>
          <w:sz w:val="28"/>
        </w:rPr>
        <w:t>
      3) конфиденциалды ақпаратты жария етпеу туралы келісімдер жасасуды және банктің, ұйымның бөлімшесі мұндай келісімдерді, шарттарды жасасуға бастамашы болған жағдайларда, ақпараттық қауіпсіздікті қамтамасыз ету туралы талаптарды келісімдерге, қызметтер көрсету/жұмыстарды орындау шарттарына енгізуді қамтамасыз етеді.</w:t>
      </w:r>
    </w:p>
    <w:bookmarkEnd w:id="111"/>
    <w:bookmarkStart w:name="z125" w:id="112"/>
    <w:p>
      <w:pPr>
        <w:spacing w:after="0"/>
        <w:ind w:left="0"/>
        <w:jc w:val="both"/>
      </w:pPr>
      <w:r>
        <w:rPr>
          <w:rFonts w:ascii="Times New Roman"/>
          <w:b w:val="false"/>
          <w:i w:val="false"/>
          <w:color w:val="000000"/>
          <w:sz w:val="28"/>
        </w:rPr>
        <w:t>
      25. Ақпараттық жүйелердің немесе шағын жүйелердің бизнес-иелері:</w:t>
      </w:r>
    </w:p>
    <w:bookmarkEnd w:id="112"/>
    <w:bookmarkStart w:name="z126" w:id="113"/>
    <w:p>
      <w:pPr>
        <w:spacing w:after="0"/>
        <w:ind w:left="0"/>
        <w:jc w:val="both"/>
      </w:pPr>
      <w:r>
        <w:rPr>
          <w:rFonts w:ascii="Times New Roman"/>
          <w:b w:val="false"/>
          <w:i w:val="false"/>
          <w:color w:val="000000"/>
          <w:sz w:val="28"/>
        </w:rPr>
        <w:t>
      1) ақпараттық жүйелерді құру, енгізу, түрлендіру, пайдалану және банктің, ұйымның клиенттері мен бөлімшелеріне өнімдер мен қызметтерді ұсыну кезінде, сондай-ақ мемлекеттік органдардың ақпараттық жүйелерін қоса алғанда, ақпараттық жүйелерді сыртқы ақпараттық жүйелермен біріктіру кезінде ақпараттық қауіпсіздікке қойылатын талаптардың сақталуына жауап береді;</w:t>
      </w:r>
    </w:p>
    <w:bookmarkEnd w:id="113"/>
    <w:bookmarkStart w:name="z127" w:id="114"/>
    <w:p>
      <w:pPr>
        <w:spacing w:after="0"/>
        <w:ind w:left="0"/>
        <w:jc w:val="both"/>
      </w:pPr>
      <w:r>
        <w:rPr>
          <w:rFonts w:ascii="Times New Roman"/>
          <w:b w:val="false"/>
          <w:i w:val="false"/>
          <w:color w:val="000000"/>
          <w:sz w:val="28"/>
        </w:rPr>
        <w:t>
      2) ақпараттық жүйелерге кіру матрицаларының жаңартылуын қалыптастырады және қолдайды.</w:t>
      </w:r>
    </w:p>
    <w:bookmarkEnd w:id="114"/>
    <w:bookmarkStart w:name="z128" w:id="115"/>
    <w:p>
      <w:pPr>
        <w:spacing w:after="0"/>
        <w:ind w:left="0"/>
        <w:jc w:val="both"/>
      </w:pPr>
      <w:r>
        <w:rPr>
          <w:rFonts w:ascii="Times New Roman"/>
          <w:b w:val="false"/>
          <w:i w:val="false"/>
          <w:color w:val="000000"/>
          <w:sz w:val="28"/>
        </w:rPr>
        <w:t>
      26. Банктің, ұйымның құрылымдық бөлімшелерінің қызметкерлері:</w:t>
      </w:r>
    </w:p>
    <w:bookmarkEnd w:id="115"/>
    <w:bookmarkStart w:name="z129" w:id="116"/>
    <w:p>
      <w:pPr>
        <w:spacing w:after="0"/>
        <w:ind w:left="0"/>
        <w:jc w:val="both"/>
      </w:pPr>
      <w:r>
        <w:rPr>
          <w:rFonts w:ascii="Times New Roman"/>
          <w:b w:val="false"/>
          <w:i w:val="false"/>
          <w:color w:val="000000"/>
          <w:sz w:val="28"/>
        </w:rPr>
        <w:t>
      1) банкте, ұйымда қабылданған ақпараттық қауіпсіздік талаптарының орындалуы үшін жауап береді;</w:t>
      </w:r>
    </w:p>
    <w:bookmarkEnd w:id="116"/>
    <w:bookmarkStart w:name="z130" w:id="117"/>
    <w:p>
      <w:pPr>
        <w:spacing w:after="0"/>
        <w:ind w:left="0"/>
        <w:jc w:val="both"/>
      </w:pPr>
      <w:r>
        <w:rPr>
          <w:rFonts w:ascii="Times New Roman"/>
          <w:b w:val="false"/>
          <w:i w:val="false"/>
          <w:color w:val="000000"/>
          <w:sz w:val="28"/>
        </w:rPr>
        <w:t>
      2) өздерінің функционалдық міндеттері шеңберінде олар өзара іс-әрекет жасайтын үшінші тұлғалардың ақпараттық қауіпсіздік талаптарын орындауын, оның ішінде аталған талаптарды үшінші тұлғалармен жасалған шарттарға енгізу арқылы бақылайды;</w:t>
      </w:r>
    </w:p>
    <w:bookmarkEnd w:id="117"/>
    <w:bookmarkStart w:name="z131" w:id="118"/>
    <w:p>
      <w:pPr>
        <w:spacing w:after="0"/>
        <w:ind w:left="0"/>
        <w:jc w:val="both"/>
      </w:pPr>
      <w:r>
        <w:rPr>
          <w:rFonts w:ascii="Times New Roman"/>
          <w:b w:val="false"/>
          <w:i w:val="false"/>
          <w:color w:val="000000"/>
          <w:sz w:val="28"/>
        </w:rPr>
        <w:t>
      3) өзінің тікелей басшысына және ақпараттық қауіпсіздік бөлімшесіне банктің, ұйымның ақпараттық активтерімен жұмыс істеу кезіндегі барлық күдікті жағдайлар мен бұзушылықтар туралы хабарлайды.</w:t>
      </w:r>
    </w:p>
    <w:bookmarkEnd w:id="118"/>
    <w:bookmarkStart w:name="z132" w:id="119"/>
    <w:p>
      <w:pPr>
        <w:spacing w:after="0"/>
        <w:ind w:left="0"/>
        <w:jc w:val="both"/>
      </w:pPr>
      <w:r>
        <w:rPr>
          <w:rFonts w:ascii="Times New Roman"/>
          <w:b w:val="false"/>
          <w:i w:val="false"/>
          <w:color w:val="000000"/>
          <w:sz w:val="28"/>
        </w:rPr>
        <w:t>
      27. Егер банктің, ұйымның ақпараттық қауіпсіздігін қамтамасыз ету функциялары тысқары ұйымдарға берілсе, атқарушы органының ақпараттық қауіпсіздік мәселелеріне жетекшілік ететін мүшесі ақпараттық қауіпсіздікті қамтамасыз етуге жауапты болып табылады.</w:t>
      </w:r>
    </w:p>
    <w:bookmarkEnd w:id="119"/>
    <w:bookmarkStart w:name="z133" w:id="120"/>
    <w:p>
      <w:pPr>
        <w:spacing w:after="0"/>
        <w:ind w:left="0"/>
        <w:jc w:val="both"/>
      </w:pPr>
      <w:r>
        <w:rPr>
          <w:rFonts w:ascii="Times New Roman"/>
          <w:b w:val="false"/>
          <w:i w:val="false"/>
          <w:color w:val="000000"/>
          <w:sz w:val="28"/>
        </w:rPr>
        <w:t>
      28. Банк, ұйым жыл сайын есепті жылдан кейінгі жылдың 10 қаңтарынан кешіктірмей уәкілетті органға ақпараттық қауіпсіздікті басқару жүйесінің жай-күйі және оның Талаптарға сәйкестігі туралы ақпарат (бұдан әрі – АҚБЖ туралы ақпарат) береді.</w:t>
      </w:r>
    </w:p>
    <w:bookmarkEnd w:id="120"/>
    <w:bookmarkStart w:name="z134" w:id="121"/>
    <w:p>
      <w:pPr>
        <w:spacing w:after="0"/>
        <w:ind w:left="0"/>
        <w:jc w:val="both"/>
      </w:pPr>
      <w:r>
        <w:rPr>
          <w:rFonts w:ascii="Times New Roman"/>
          <w:b w:val="false"/>
          <w:i w:val="false"/>
          <w:color w:val="000000"/>
          <w:sz w:val="28"/>
        </w:rPr>
        <w:t>
      29. АҚБЖ туралы ақпарат еркін нысанда жасалады және ұсынылатын деректердің құпиялылығы мен түзетілмеуін қамтамасыз ететін криптографиялық қорғау құралдарымен ақпаратты кепілді жеткізудің тасымалдау жүйесін пайдалана отырып, уәкілетті органға ұсынылады.</w:t>
      </w:r>
    </w:p>
    <w:bookmarkEnd w:id="121"/>
    <w:bookmarkStart w:name="z135" w:id="122"/>
    <w:p>
      <w:pPr>
        <w:spacing w:after="0"/>
        <w:ind w:left="0"/>
        <w:jc w:val="both"/>
      </w:pPr>
      <w:r>
        <w:rPr>
          <w:rFonts w:ascii="Times New Roman"/>
          <w:b w:val="false"/>
          <w:i w:val="false"/>
          <w:color w:val="000000"/>
          <w:sz w:val="28"/>
        </w:rPr>
        <w:t>
      30. АҚБЖ туралы ақпаратта мыналар:</w:t>
      </w:r>
    </w:p>
    <w:bookmarkEnd w:id="122"/>
    <w:bookmarkStart w:name="z136" w:id="123"/>
    <w:p>
      <w:pPr>
        <w:spacing w:after="0"/>
        <w:ind w:left="0"/>
        <w:jc w:val="both"/>
      </w:pPr>
      <w:r>
        <w:rPr>
          <w:rFonts w:ascii="Times New Roman"/>
          <w:b w:val="false"/>
          <w:i w:val="false"/>
          <w:color w:val="000000"/>
          <w:sz w:val="28"/>
        </w:rPr>
        <w:t>
      1) банктің, ұйымның ақпараттық қауіпсіздікті басқару жүйесінің қолданылу аясы және олардың функционалының Талаптарға сәйкестігін көрсете отырып, оның қатысушылары;</w:t>
      </w:r>
    </w:p>
    <w:bookmarkEnd w:id="123"/>
    <w:bookmarkStart w:name="z137" w:id="124"/>
    <w:p>
      <w:pPr>
        <w:spacing w:after="0"/>
        <w:ind w:left="0"/>
        <w:jc w:val="both"/>
      </w:pPr>
      <w:r>
        <w:rPr>
          <w:rFonts w:ascii="Times New Roman"/>
          <w:b w:val="false"/>
          <w:i w:val="false"/>
          <w:color w:val="000000"/>
          <w:sz w:val="28"/>
        </w:rPr>
        <w:t>
      2) ақпараттық қауіпсіздікті басқару жүйесін құруды және оның жұмыс істеуін реттейтін құжаттардың болуы;</w:t>
      </w:r>
    </w:p>
    <w:bookmarkEnd w:id="124"/>
    <w:bookmarkStart w:name="z138" w:id="125"/>
    <w:p>
      <w:pPr>
        <w:spacing w:after="0"/>
        <w:ind w:left="0"/>
        <w:jc w:val="both"/>
      </w:pPr>
      <w:r>
        <w:rPr>
          <w:rFonts w:ascii="Times New Roman"/>
          <w:b w:val="false"/>
          <w:i w:val="false"/>
          <w:color w:val="000000"/>
          <w:sz w:val="28"/>
        </w:rPr>
        <w:t>
      3) ақпараттық қауіпсіздікті қамтамасыз ету үшін пайдаланылатын бағдарламалық-техникалық құралдарының болуы және сандық құрамы;</w:t>
      </w:r>
    </w:p>
    <w:bookmarkEnd w:id="125"/>
    <w:bookmarkStart w:name="z139" w:id="126"/>
    <w:p>
      <w:pPr>
        <w:spacing w:after="0"/>
        <w:ind w:left="0"/>
        <w:jc w:val="both"/>
      </w:pPr>
      <w:r>
        <w:rPr>
          <w:rFonts w:ascii="Times New Roman"/>
          <w:b w:val="false"/>
          <w:i w:val="false"/>
          <w:color w:val="000000"/>
          <w:sz w:val="28"/>
        </w:rPr>
        <w:t>
      4) операторлармен жасалған қызметтер көрсету туралы шарттарда ақпараттық қауіпсіздікті қамтамасыз ету бойынша талаптардың және міндеттемелердің болуы;</w:t>
      </w:r>
    </w:p>
    <w:bookmarkEnd w:id="126"/>
    <w:bookmarkStart w:name="z140" w:id="127"/>
    <w:p>
      <w:pPr>
        <w:spacing w:after="0"/>
        <w:ind w:left="0"/>
        <w:jc w:val="both"/>
      </w:pPr>
      <w:r>
        <w:rPr>
          <w:rFonts w:ascii="Times New Roman"/>
          <w:b w:val="false"/>
          <w:i w:val="false"/>
          <w:color w:val="000000"/>
          <w:sz w:val="28"/>
        </w:rPr>
        <w:t>
      5) деректер өңдеудің резервтік орталықтарының болуы, материалдық-техникалық жабдықталуы және дайындығы;</w:t>
      </w:r>
    </w:p>
    <w:bookmarkEnd w:id="127"/>
    <w:bookmarkStart w:name="z141" w:id="128"/>
    <w:p>
      <w:pPr>
        <w:spacing w:after="0"/>
        <w:ind w:left="0"/>
        <w:jc w:val="both"/>
      </w:pPr>
      <w:r>
        <w:rPr>
          <w:rFonts w:ascii="Times New Roman"/>
          <w:b w:val="false"/>
          <w:i w:val="false"/>
          <w:color w:val="000000"/>
          <w:sz w:val="28"/>
        </w:rPr>
        <w:t>
      6) банктің, ұйымның ақпараттық қауіпсіздікті басқару жүйесін және ақпараттық активтерін Талаптарға сәйкестендіру бойынша жүргізілген іс-шаралар туралы мәліметтер қамтылады.</w:t>
      </w:r>
    </w:p>
    <w:bookmarkEnd w:id="128"/>
    <w:bookmarkStart w:name="z142" w:id="129"/>
    <w:p>
      <w:pPr>
        <w:spacing w:after="0"/>
        <w:ind w:left="0"/>
        <w:jc w:val="both"/>
      </w:pPr>
      <w:r>
        <w:rPr>
          <w:rFonts w:ascii="Times New Roman"/>
          <w:b w:val="false"/>
          <w:i w:val="false"/>
          <w:color w:val="000000"/>
          <w:sz w:val="28"/>
        </w:rPr>
        <w:t>
      31. Уәкілетті орган банктің, ұйымның Талаптарға сәйкестігін бағалауды 3 (үш) жылда кемінде бір рет жүзеге асырады.</w:t>
      </w:r>
    </w:p>
    <w:bookmarkEnd w:id="129"/>
    <w:bookmarkStart w:name="z143" w:id="130"/>
    <w:p>
      <w:pPr>
        <w:spacing w:after="0"/>
        <w:ind w:left="0"/>
        <w:jc w:val="left"/>
      </w:pPr>
      <w:r>
        <w:rPr>
          <w:rFonts w:ascii="Times New Roman"/>
          <w:b/>
          <w:i w:val="false"/>
          <w:color w:val="000000"/>
        </w:rPr>
        <w:t xml:space="preserve"> 3-тарау. Ақпараттық активтерді санатқа жатқызуға қойылатын талаптар</w:t>
      </w:r>
    </w:p>
    <w:bookmarkEnd w:id="130"/>
    <w:bookmarkStart w:name="z144" w:id="131"/>
    <w:p>
      <w:pPr>
        <w:spacing w:after="0"/>
        <w:ind w:left="0"/>
        <w:jc w:val="both"/>
      </w:pPr>
      <w:r>
        <w:rPr>
          <w:rFonts w:ascii="Times New Roman"/>
          <w:b w:val="false"/>
          <w:i w:val="false"/>
          <w:color w:val="000000"/>
          <w:sz w:val="28"/>
        </w:rPr>
        <w:t>
      32. Банк, ұйым ақпараттық активтерді санатқа жатқызуды олардың конфиденциалдығын, тұтастығын, қолжетімділігін бұзудан болған зияндар деңгейі негізінде оларды маңызды және маңызды емеске бөлу арқылы жүзеге асырады.</w:t>
      </w:r>
    </w:p>
    <w:bookmarkEnd w:id="131"/>
    <w:bookmarkStart w:name="z145" w:id="132"/>
    <w:p>
      <w:pPr>
        <w:spacing w:after="0"/>
        <w:ind w:left="0"/>
        <w:jc w:val="both"/>
      </w:pPr>
      <w:r>
        <w:rPr>
          <w:rFonts w:ascii="Times New Roman"/>
          <w:b w:val="false"/>
          <w:i w:val="false"/>
          <w:color w:val="000000"/>
          <w:sz w:val="28"/>
        </w:rPr>
        <w:t>
      33. Банк, ұйым олардың иелерін көрсете отырып, маңызды ақпараттық активтердің тізбесін қалыптастырады.</w:t>
      </w:r>
    </w:p>
    <w:bookmarkEnd w:id="132"/>
    <w:bookmarkStart w:name="z146" w:id="133"/>
    <w:p>
      <w:pPr>
        <w:spacing w:after="0"/>
        <w:ind w:left="0"/>
        <w:jc w:val="both"/>
      </w:pPr>
      <w:r>
        <w:rPr>
          <w:rFonts w:ascii="Times New Roman"/>
          <w:b w:val="false"/>
          <w:i w:val="false"/>
          <w:color w:val="000000"/>
          <w:sz w:val="28"/>
        </w:rPr>
        <w:t>
      34. Банк, ұйым Талаптарға сәйкес маңызды санатына жатқызылған ақпараттық активтердің, сондай-ақ осы активтер кіретін ақпараттық жүйелердің ақпараттық қауіпсіздігін қамтамасыз етеді.</w:t>
      </w:r>
    </w:p>
    <w:bookmarkEnd w:id="133"/>
    <w:bookmarkStart w:name="z147" w:id="134"/>
    <w:p>
      <w:pPr>
        <w:spacing w:after="0"/>
        <w:ind w:left="0"/>
        <w:jc w:val="both"/>
      </w:pPr>
      <w:r>
        <w:rPr>
          <w:rFonts w:ascii="Times New Roman"/>
          <w:b w:val="false"/>
          <w:i w:val="false"/>
          <w:color w:val="000000"/>
          <w:sz w:val="28"/>
        </w:rPr>
        <w:t>
      35. Маңызды емес санатына жатқызылған ақпараттық активтерді, сондай-ақ тұтастай осы активтерден тұратын ақпараттық жүйелерді қорғау әдістері мен құралдарын банк, ұйым дербес айқындайды.</w:t>
      </w:r>
    </w:p>
    <w:bookmarkEnd w:id="134"/>
    <w:bookmarkStart w:name="z148" w:id="135"/>
    <w:p>
      <w:pPr>
        <w:spacing w:after="0"/>
        <w:ind w:left="0"/>
        <w:jc w:val="left"/>
      </w:pPr>
      <w:r>
        <w:rPr>
          <w:rFonts w:ascii="Times New Roman"/>
          <w:b/>
          <w:i w:val="false"/>
          <w:color w:val="000000"/>
        </w:rPr>
        <w:t xml:space="preserve"> 4-тарау. Ақпараттық активтерге кіруді ұйымдастыруға  қойылатын талаптар</w:t>
      </w:r>
    </w:p>
    <w:bookmarkEnd w:id="135"/>
    <w:bookmarkStart w:name="z149" w:id="136"/>
    <w:p>
      <w:pPr>
        <w:spacing w:after="0"/>
        <w:ind w:left="0"/>
        <w:jc w:val="both"/>
      </w:pPr>
      <w:r>
        <w:rPr>
          <w:rFonts w:ascii="Times New Roman"/>
          <w:b w:val="false"/>
          <w:i w:val="false"/>
          <w:color w:val="000000"/>
          <w:sz w:val="28"/>
        </w:rPr>
        <w:t>
      36. Банктің, ұйымның қызметкерлеріне ақпаратқа кіру олардың функционалдық міндеттерін айқындайтын көлемде беріледі.</w:t>
      </w:r>
    </w:p>
    <w:bookmarkEnd w:id="136"/>
    <w:bookmarkStart w:name="z150" w:id="137"/>
    <w:p>
      <w:pPr>
        <w:spacing w:after="0"/>
        <w:ind w:left="0"/>
        <w:jc w:val="both"/>
      </w:pPr>
      <w:r>
        <w:rPr>
          <w:rFonts w:ascii="Times New Roman"/>
          <w:b w:val="false"/>
          <w:i w:val="false"/>
          <w:color w:val="000000"/>
          <w:sz w:val="28"/>
        </w:rPr>
        <w:t>
      37. Банктің, ұйымның ақпараттық жүйелеріне кіруіне рұқсат беру ақпараттық жүйелерді пайдаланушылардың кіру құқықтарының олардың функционалдық міндеттеріне сәйкестігін қамтамасыз ету үшін рөлдерді қалыптастыру және енгізу жолымен жүргізіледі. Мұндай рөлдердің жиынтығы банк, ұйым электрондық нысанда немесе қағаз тасымалдағышта қалыптастыратын ақпараттық жүйеге кіру матрицасы болып табылады.</w:t>
      </w:r>
    </w:p>
    <w:bookmarkEnd w:id="137"/>
    <w:bookmarkStart w:name="z151" w:id="138"/>
    <w:p>
      <w:pPr>
        <w:spacing w:after="0"/>
        <w:ind w:left="0"/>
        <w:jc w:val="both"/>
      </w:pPr>
      <w:r>
        <w:rPr>
          <w:rFonts w:ascii="Times New Roman"/>
          <w:b w:val="false"/>
          <w:i w:val="false"/>
          <w:color w:val="000000"/>
          <w:sz w:val="28"/>
        </w:rPr>
        <w:t>
      38. Банктің, ұйымның ақпараттық жүйелеріне кіру матрицаларын құру және пайдалану процесі Талаптардың 9-тарауына сәйкес банктің, ұйымның ішкі құжатында айқындалады.</w:t>
      </w:r>
    </w:p>
    <w:bookmarkEnd w:id="138"/>
    <w:bookmarkStart w:name="z152" w:id="139"/>
    <w:p>
      <w:pPr>
        <w:spacing w:after="0"/>
        <w:ind w:left="0"/>
        <w:jc w:val="both"/>
      </w:pPr>
      <w:r>
        <w:rPr>
          <w:rFonts w:ascii="Times New Roman"/>
          <w:b w:val="false"/>
          <w:i w:val="false"/>
          <w:color w:val="000000"/>
          <w:sz w:val="28"/>
        </w:rPr>
        <w:t>
      39. Банктің, ұйымның ақпараттық жүйелеріне кіру ақпараттық жүйелерді пайдаланушыларды сәйкестендіру және бірегейлендіру арқылы жүзеге асырылады.</w:t>
      </w:r>
    </w:p>
    <w:bookmarkEnd w:id="139"/>
    <w:p>
      <w:pPr>
        <w:spacing w:after="0"/>
        <w:ind w:left="0"/>
        <w:jc w:val="both"/>
      </w:pPr>
      <w:r>
        <w:rPr>
          <w:rFonts w:ascii="Times New Roman"/>
          <w:b w:val="false"/>
          <w:i w:val="false"/>
          <w:color w:val="000000"/>
          <w:sz w:val="28"/>
        </w:rPr>
        <w:t>
      Банктің, ұйымның ақпараттық жүйелерін пайдаланушыларды сәйкестендіру және бірегейлендіру мынадай тәсілдердің бірі арқылы:</w:t>
      </w:r>
    </w:p>
    <w:bookmarkStart w:name="z153" w:id="140"/>
    <w:p>
      <w:pPr>
        <w:spacing w:after="0"/>
        <w:ind w:left="0"/>
        <w:jc w:val="both"/>
      </w:pPr>
      <w:r>
        <w:rPr>
          <w:rFonts w:ascii="Times New Roman"/>
          <w:b w:val="false"/>
          <w:i w:val="false"/>
          <w:color w:val="000000"/>
          <w:sz w:val="28"/>
        </w:rPr>
        <w:t>
      1) "есептік жазба (сәйкестендіруші) – пароль" деген жұпты енгізу немесе екі факторлық бірегейлендіру тәсілдерін қолдану арқылы (үш фактордың ішінен екеуін қолданумен: білім, иелік ету, ажырамастық);</w:t>
      </w:r>
    </w:p>
    <w:bookmarkEnd w:id="140"/>
    <w:bookmarkStart w:name="z154" w:id="141"/>
    <w:p>
      <w:pPr>
        <w:spacing w:after="0"/>
        <w:ind w:left="0"/>
        <w:jc w:val="both"/>
      </w:pPr>
      <w:r>
        <w:rPr>
          <w:rFonts w:ascii="Times New Roman"/>
          <w:b w:val="false"/>
          <w:i w:val="false"/>
          <w:color w:val="000000"/>
          <w:sz w:val="28"/>
        </w:rPr>
        <w:t>
      2) биометриялық және (немесе) криптографиялық және (немесе) аппараттық бірегейлендіру тәсілдерін пайдалану арқылы жүргізіледі.</w:t>
      </w:r>
    </w:p>
    <w:bookmarkEnd w:id="141"/>
    <w:bookmarkStart w:name="z155" w:id="142"/>
    <w:p>
      <w:pPr>
        <w:spacing w:after="0"/>
        <w:ind w:left="0"/>
        <w:jc w:val="both"/>
      </w:pPr>
      <w:r>
        <w:rPr>
          <w:rFonts w:ascii="Times New Roman"/>
          <w:b w:val="false"/>
          <w:i w:val="false"/>
          <w:color w:val="000000"/>
          <w:sz w:val="28"/>
        </w:rPr>
        <w:t>
      40. Банктің, ұйымның ақпараттық жүйелерінде пайдаланушылардың дербестендірілген есептік жазбалары ғана пайдаланылады.</w:t>
      </w:r>
    </w:p>
    <w:bookmarkEnd w:id="142"/>
    <w:bookmarkStart w:name="z156" w:id="143"/>
    <w:p>
      <w:pPr>
        <w:spacing w:after="0"/>
        <w:ind w:left="0"/>
        <w:jc w:val="both"/>
      </w:pPr>
      <w:r>
        <w:rPr>
          <w:rFonts w:ascii="Times New Roman"/>
          <w:b w:val="false"/>
          <w:i w:val="false"/>
          <w:color w:val="000000"/>
          <w:sz w:val="28"/>
        </w:rPr>
        <w:t>
      41. Технологиялық есептік жазбалар ақпараттық қауіпсіздік бөлімшесі басшысының келісімі бойынша ақпараттық технологиялар бөлімшесінің басшысы бекітетін, оларды пайдалануға және өзектілігі үшін дербес жауапты адамдарды көрсете отырып, әрбір ақпараттық жүйе үшін осындай есептік жазбалардың тізбесіне сәйкес пайдаланылады.</w:t>
      </w:r>
    </w:p>
    <w:bookmarkEnd w:id="143"/>
    <w:bookmarkStart w:name="z157" w:id="144"/>
    <w:p>
      <w:pPr>
        <w:spacing w:after="0"/>
        <w:ind w:left="0"/>
        <w:jc w:val="both"/>
      </w:pPr>
      <w:r>
        <w:rPr>
          <w:rFonts w:ascii="Times New Roman"/>
          <w:b w:val="false"/>
          <w:i w:val="false"/>
          <w:color w:val="000000"/>
          <w:sz w:val="28"/>
        </w:rPr>
        <w:t>
      42. Банктің, ұйымның ақпараттық жүйелерінде Талаптардың 9-тарауына сәйкес банк, ұйым айқындайтын есептік жазбаларды және парольдерді басқару, сондай-ақ пайдаланушылардың есептік жазбаларын оқшаулау бойынша функциялар пайдаланылады.</w:t>
      </w:r>
    </w:p>
    <w:bookmarkEnd w:id="144"/>
    <w:bookmarkStart w:name="z158" w:id="145"/>
    <w:p>
      <w:pPr>
        <w:spacing w:after="0"/>
        <w:ind w:left="0"/>
        <w:jc w:val="left"/>
      </w:pPr>
      <w:r>
        <w:rPr>
          <w:rFonts w:ascii="Times New Roman"/>
          <w:b/>
          <w:i w:val="false"/>
          <w:color w:val="000000"/>
        </w:rPr>
        <w:t xml:space="preserve"> 5-тарау. Ақпараттық инфрақұрылымның қауіпсіздігін  қамтамасыз етуге қойылатын талаптар</w:t>
      </w:r>
    </w:p>
    <w:bookmarkEnd w:id="145"/>
    <w:bookmarkStart w:name="z159" w:id="146"/>
    <w:p>
      <w:pPr>
        <w:spacing w:after="0"/>
        <w:ind w:left="0"/>
        <w:jc w:val="both"/>
      </w:pPr>
      <w:r>
        <w:rPr>
          <w:rFonts w:ascii="Times New Roman"/>
          <w:b w:val="false"/>
          <w:i w:val="false"/>
          <w:color w:val="000000"/>
          <w:sz w:val="28"/>
        </w:rPr>
        <w:t>
      43. Банктің, ұйымның ақпараттық технологиялар бөлімшесі мыналарды:</w:t>
      </w:r>
    </w:p>
    <w:bookmarkEnd w:id="146"/>
    <w:bookmarkStart w:name="z160" w:id="147"/>
    <w:p>
      <w:pPr>
        <w:spacing w:after="0"/>
        <w:ind w:left="0"/>
        <w:jc w:val="both"/>
      </w:pPr>
      <w:r>
        <w:rPr>
          <w:rFonts w:ascii="Times New Roman"/>
          <w:b w:val="false"/>
          <w:i w:val="false"/>
          <w:color w:val="000000"/>
          <w:sz w:val="28"/>
        </w:rPr>
        <w:t>
      1) элементтерінің нақты орналасқан жерін көрсете отырып, ақпараттық инфрақұрылымның жалпы схемасын қалыптастыру және бекіту процесін;</w:t>
      </w:r>
    </w:p>
    <w:bookmarkEnd w:id="147"/>
    <w:bookmarkStart w:name="z161" w:id="148"/>
    <w:p>
      <w:pPr>
        <w:spacing w:after="0"/>
        <w:ind w:left="0"/>
        <w:jc w:val="both"/>
      </w:pPr>
      <w:r>
        <w:rPr>
          <w:rFonts w:ascii="Times New Roman"/>
          <w:b w:val="false"/>
          <w:i w:val="false"/>
          <w:color w:val="000000"/>
          <w:sz w:val="28"/>
        </w:rPr>
        <w:t>
      2) ақпараттық активті немесе ақпараттық активтер тобын конфигурациялау құқығы берілген банктің, ұйымның жауапты қызметкерлерін (бұдан әрі – әкімшілер) тағайындау процесін;</w:t>
      </w:r>
    </w:p>
    <w:bookmarkEnd w:id="148"/>
    <w:bookmarkStart w:name="z162" w:id="149"/>
    <w:p>
      <w:pPr>
        <w:spacing w:after="0"/>
        <w:ind w:left="0"/>
        <w:jc w:val="both"/>
      </w:pPr>
      <w:r>
        <w:rPr>
          <w:rFonts w:ascii="Times New Roman"/>
          <w:b w:val="false"/>
          <w:i w:val="false"/>
          <w:color w:val="000000"/>
          <w:sz w:val="28"/>
        </w:rPr>
        <w:t>
      3) мынадай:</w:t>
      </w:r>
    </w:p>
    <w:bookmarkEnd w:id="149"/>
    <w:p>
      <w:pPr>
        <w:spacing w:after="0"/>
        <w:ind w:left="0"/>
        <w:jc w:val="both"/>
      </w:pPr>
      <w:r>
        <w:rPr>
          <w:rFonts w:ascii="Times New Roman"/>
          <w:b w:val="false"/>
          <w:i w:val="false"/>
          <w:color w:val="000000"/>
          <w:sz w:val="28"/>
        </w:rPr>
        <w:t>
      операциялық жүйелердің;</w:t>
      </w:r>
    </w:p>
    <w:p>
      <w:pPr>
        <w:spacing w:after="0"/>
        <w:ind w:left="0"/>
        <w:jc w:val="both"/>
      </w:pPr>
      <w:r>
        <w:rPr>
          <w:rFonts w:ascii="Times New Roman"/>
          <w:b w:val="false"/>
          <w:i w:val="false"/>
          <w:color w:val="000000"/>
          <w:sz w:val="28"/>
        </w:rPr>
        <w:t>
      дерекқорын басқару жүйелерін;</w:t>
      </w:r>
    </w:p>
    <w:p>
      <w:pPr>
        <w:spacing w:after="0"/>
        <w:ind w:left="0"/>
        <w:jc w:val="both"/>
      </w:pPr>
      <w:r>
        <w:rPr>
          <w:rFonts w:ascii="Times New Roman"/>
          <w:b w:val="false"/>
          <w:i w:val="false"/>
          <w:color w:val="000000"/>
          <w:sz w:val="28"/>
        </w:rPr>
        <w:t>
      телекоммуникациялық құрылғыларды;</w:t>
      </w:r>
    </w:p>
    <w:p>
      <w:pPr>
        <w:spacing w:after="0"/>
        <w:ind w:left="0"/>
        <w:jc w:val="both"/>
      </w:pPr>
      <w:r>
        <w:rPr>
          <w:rFonts w:ascii="Times New Roman"/>
          <w:b w:val="false"/>
          <w:i w:val="false"/>
          <w:color w:val="000000"/>
          <w:sz w:val="28"/>
        </w:rPr>
        <w:t>
      ақпараттық жүйелерді;</w:t>
      </w:r>
    </w:p>
    <w:p>
      <w:pPr>
        <w:spacing w:after="0"/>
        <w:ind w:left="0"/>
        <w:jc w:val="both"/>
      </w:pPr>
      <w:r>
        <w:rPr>
          <w:rFonts w:ascii="Times New Roman"/>
          <w:b w:val="false"/>
          <w:i w:val="false"/>
          <w:color w:val="000000"/>
          <w:sz w:val="28"/>
        </w:rPr>
        <w:t>
      ақпараттық инфрақұрылымның тораптары мен соңғы нүктелерін, жұмыс станцияларын, оның ішінде қорғау периметрінің шегінен тыс тасымалдау және пайдалану үшін ыңғайлы нысанда жасалған дербес компьютерлерді (бұдан әрі – ноутбук) және операциялық жүйенің мобильді нұсқасы негізінде жұмыс істейтін жеке пайдаланылатын электрондық құрылғыларды (бұдан әрі-мобильді құрылғы) құжаттамалау және типтік теңшеулерін бекіту процесін әзірлейді және оларды іске асыруды қамтамасыз етеді.</w:t>
      </w:r>
    </w:p>
    <w:bookmarkStart w:name="z163" w:id="150"/>
    <w:p>
      <w:pPr>
        <w:spacing w:after="0"/>
        <w:ind w:left="0"/>
        <w:jc w:val="both"/>
      </w:pPr>
      <w:r>
        <w:rPr>
          <w:rFonts w:ascii="Times New Roman"/>
          <w:b w:val="false"/>
          <w:i w:val="false"/>
          <w:color w:val="000000"/>
          <w:sz w:val="28"/>
        </w:rPr>
        <w:t>
      44. Ақпараттық қауіпсіздік бөлімшесі банктің, ұйымның ақпараттық активтеріндегі жүйелік және конфигурациялық файлдардың, сондай-ақ аудиторлық із журналдарының қауіпсіздік теңшеулерінің және тұтастығының өзгеруін бақылау жүйесін ұйымдастыруды қамтамасыз етеді.</w:t>
      </w:r>
    </w:p>
    <w:bookmarkEnd w:id="150"/>
    <w:bookmarkStart w:name="z164" w:id="151"/>
    <w:p>
      <w:pPr>
        <w:spacing w:after="0"/>
        <w:ind w:left="0"/>
        <w:jc w:val="both"/>
      </w:pPr>
      <w:r>
        <w:rPr>
          <w:rFonts w:ascii="Times New Roman"/>
          <w:b w:val="false"/>
          <w:i w:val="false"/>
          <w:color w:val="000000"/>
          <w:sz w:val="28"/>
        </w:rPr>
        <w:t>
      45. Банк, ұйым авторизацияланбаған құрылғылардың не теңшеулері банктің, ұйымның ішкі құжатында белгіленген ақпараттық қауіпсіздікті қамтамасыз ету тәртібіне қайшы келетін құрылғылардың ақпараттық инфрақұрылымына кіру тәуекелін төмендететін ұйымдастыру іс-шараларын жүргізеді және (немесе) бағдарламалық-техникалық құралдарды орнатады.</w:t>
      </w:r>
    </w:p>
    <w:bookmarkEnd w:id="151"/>
    <w:bookmarkStart w:name="z165" w:id="152"/>
    <w:p>
      <w:pPr>
        <w:spacing w:after="0"/>
        <w:ind w:left="0"/>
        <w:jc w:val="both"/>
      </w:pPr>
      <w:r>
        <w:rPr>
          <w:rFonts w:ascii="Times New Roman"/>
          <w:b w:val="false"/>
          <w:i w:val="false"/>
          <w:color w:val="000000"/>
          <w:sz w:val="28"/>
        </w:rPr>
        <w:t>
      46. Банктің, ұйымның әрбір ақпараттық активі үшін ақпараттық жүйенің немесе шағын жүйенің кем дегенде бизнес-иесі, сондай-ақ АТ-менеджері және (немесе) әкімшісі анықталады.</w:t>
      </w:r>
    </w:p>
    <w:bookmarkEnd w:id="152"/>
    <w:bookmarkStart w:name="z166" w:id="153"/>
    <w:p>
      <w:pPr>
        <w:spacing w:after="0"/>
        <w:ind w:left="0"/>
        <w:jc w:val="both"/>
      </w:pPr>
      <w:r>
        <w:rPr>
          <w:rFonts w:ascii="Times New Roman"/>
          <w:b w:val="false"/>
          <w:i w:val="false"/>
          <w:color w:val="000000"/>
          <w:sz w:val="28"/>
        </w:rPr>
        <w:t>
      47. Ақпараттық инфрақұрылым объектілерін құруға (жаңғыртуға) техникалық тапсырмаларды әзірлеу кезінде ақпараттық жүйенің немесе шағын жүйенің бизнес-иесі ақпараттық қауіпсіздік талаптарын ескереді.</w:t>
      </w:r>
    </w:p>
    <w:bookmarkEnd w:id="153"/>
    <w:bookmarkStart w:name="z167" w:id="154"/>
    <w:p>
      <w:pPr>
        <w:spacing w:after="0"/>
        <w:ind w:left="0"/>
        <w:jc w:val="both"/>
      </w:pPr>
      <w:r>
        <w:rPr>
          <w:rFonts w:ascii="Times New Roman"/>
          <w:b w:val="false"/>
          <w:i w:val="false"/>
          <w:color w:val="000000"/>
          <w:sz w:val="28"/>
        </w:rPr>
        <w:t>
      48. Банк, ұйым ақпараттық жүйенің жұмыс істеуге қабілетті көшірмесін қалпына келтіруді қамтамасыз ететін ақпараттық жүйелер деректерінің, олардың файлдарының және теңшеулерінің резервтік сақталуын қамтамасыз етеді.</w:t>
      </w:r>
    </w:p>
    <w:bookmarkEnd w:id="154"/>
    <w:p>
      <w:pPr>
        <w:spacing w:after="0"/>
        <w:ind w:left="0"/>
        <w:jc w:val="both"/>
      </w:pPr>
      <w:r>
        <w:rPr>
          <w:rFonts w:ascii="Times New Roman"/>
          <w:b w:val="false"/>
          <w:i w:val="false"/>
          <w:color w:val="000000"/>
          <w:sz w:val="28"/>
        </w:rPr>
        <w:t>
      Ақпаратты резервтік көшіру, сақтау, қалпына келтіру тәртібі мен кезеңділігін, резервтік көшірмелерден маңызды ақпараттық жүйелердің жұмыс істеу қабілетін қалпына келтіруді тестілеуден өткізу кезеңділігін банк, ұйым айқындайды.</w:t>
      </w:r>
    </w:p>
    <w:bookmarkStart w:name="z168" w:id="155"/>
    <w:p>
      <w:pPr>
        <w:spacing w:after="0"/>
        <w:ind w:left="0"/>
        <w:jc w:val="both"/>
      </w:pPr>
      <w:r>
        <w:rPr>
          <w:rFonts w:ascii="Times New Roman"/>
          <w:b w:val="false"/>
          <w:i w:val="false"/>
          <w:color w:val="000000"/>
          <w:sz w:val="28"/>
        </w:rPr>
        <w:t>
      49. Банк, ұйым ақпараттық инфрақұрылымды вирусқа қарсы қорғауды Талаптардың 9-тарауына сәйкес банк, ұйым айқындаған тәртіппен қамтамасыз етеді.</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Банктің, ұйымның деректерді өңдеу орталықтарының нақты қауіпсіздігін қамтамасыз ету тәртібін Талаптардың </w:t>
      </w:r>
      <w:r>
        <w:rPr>
          <w:rFonts w:ascii="Times New Roman"/>
          <w:b w:val="false"/>
          <w:i w:val="false"/>
          <w:color w:val="000000"/>
          <w:sz w:val="28"/>
        </w:rPr>
        <w:t>9-тарауына</w:t>
      </w:r>
      <w:r>
        <w:rPr>
          <w:rFonts w:ascii="Times New Roman"/>
          <w:b w:val="false"/>
          <w:i w:val="false"/>
          <w:color w:val="000000"/>
          <w:sz w:val="28"/>
        </w:rPr>
        <w:t xml:space="preserve"> сәйкес банк, ұйым айқындайды.</w:t>
      </w:r>
    </w:p>
    <w:bookmarkStart w:name="z170" w:id="156"/>
    <w:p>
      <w:pPr>
        <w:spacing w:after="0"/>
        <w:ind w:left="0"/>
        <w:jc w:val="both"/>
      </w:pPr>
      <w:r>
        <w:rPr>
          <w:rFonts w:ascii="Times New Roman"/>
          <w:b w:val="false"/>
          <w:i w:val="false"/>
          <w:color w:val="000000"/>
          <w:sz w:val="28"/>
        </w:rPr>
        <w:t>
      51. Банк, ұйым қызметкерлерінің жұмыс станцияларына, ноутбуктеріне және корпоративтік мобильді құрылғыларына олардың функционалды міндеттеріне сәйкес бағдарламалық қамтамасыз ету орнатылады.</w:t>
      </w:r>
    </w:p>
    <w:bookmarkEnd w:id="156"/>
    <w:bookmarkStart w:name="z171" w:id="157"/>
    <w:p>
      <w:pPr>
        <w:spacing w:after="0"/>
        <w:ind w:left="0"/>
        <w:jc w:val="both"/>
      </w:pPr>
      <w:r>
        <w:rPr>
          <w:rFonts w:ascii="Times New Roman"/>
          <w:b w:val="false"/>
          <w:i w:val="false"/>
          <w:color w:val="000000"/>
          <w:sz w:val="28"/>
        </w:rPr>
        <w:t>
      52. Ақпараттық технологиялар бөлімшесі банкте, ұйымда пайдалануға рұқсат етілетін бағдарламалық қамтамасыз етудің тізбесін қалыптастырады және өзектендіреді. Бағдарламалық қамтамасыз ету ақпараттық қауіпсіздік бөлімшесі тексеру жүргізгеннен кейін тізбеге енгізіледі.</w:t>
      </w:r>
    </w:p>
    <w:bookmarkEnd w:id="157"/>
    <w:bookmarkStart w:name="z172" w:id="158"/>
    <w:p>
      <w:pPr>
        <w:spacing w:after="0"/>
        <w:ind w:left="0"/>
        <w:jc w:val="both"/>
      </w:pPr>
      <w:r>
        <w:rPr>
          <w:rFonts w:ascii="Times New Roman"/>
          <w:b w:val="false"/>
          <w:i w:val="false"/>
          <w:color w:val="000000"/>
          <w:sz w:val="28"/>
        </w:rPr>
        <w:t>
      53. Банк, ұйым Талаптардың 9-тарауына сәйкес банктің, ұйымның жұмыс станцияларын, ноутбуктар мен мобильді құрылғыларын, сондай-ақ ақпарат тасымалдағыштарының және желілік ресурстарын қорғауды қамтамасыз ететін ұйымдық және техникалық шараларды айқындайды.</w:t>
      </w:r>
    </w:p>
    <w:bookmarkEnd w:id="158"/>
    <w:bookmarkStart w:name="z173" w:id="159"/>
    <w:p>
      <w:pPr>
        <w:spacing w:after="0"/>
        <w:ind w:left="0"/>
        <w:jc w:val="left"/>
      </w:pPr>
      <w:r>
        <w:rPr>
          <w:rFonts w:ascii="Times New Roman"/>
          <w:b/>
          <w:i w:val="false"/>
          <w:color w:val="000000"/>
        </w:rPr>
        <w:t xml:space="preserve"> 6-тарау. Ақпаратты криптографиялық қорғау құралдарына  қойылатын талаптар</w:t>
      </w:r>
    </w:p>
    <w:bookmarkEnd w:id="159"/>
    <w:bookmarkStart w:name="z174" w:id="160"/>
    <w:p>
      <w:pPr>
        <w:spacing w:after="0"/>
        <w:ind w:left="0"/>
        <w:jc w:val="both"/>
      </w:pPr>
      <w:r>
        <w:rPr>
          <w:rFonts w:ascii="Times New Roman"/>
          <w:b w:val="false"/>
          <w:i w:val="false"/>
          <w:color w:val="000000"/>
          <w:sz w:val="28"/>
        </w:rPr>
        <w:t>
      54. Ақпараттық жүйенің бизнес-иесі ақпаратты криптографиялық қолдау құралдарын енгізу және қолдау процесін ақпараттық қауіпсіздік бөлімшесімен келіседі.</w:t>
      </w:r>
    </w:p>
    <w:bookmarkEnd w:id="160"/>
    <w:bookmarkStart w:name="z175" w:id="161"/>
    <w:p>
      <w:pPr>
        <w:spacing w:after="0"/>
        <w:ind w:left="0"/>
        <w:jc w:val="both"/>
      </w:pPr>
      <w:r>
        <w:rPr>
          <w:rFonts w:ascii="Times New Roman"/>
          <w:b w:val="false"/>
          <w:i w:val="false"/>
          <w:color w:val="000000"/>
          <w:sz w:val="28"/>
        </w:rPr>
        <w:t>
      55. Банк, ұйым Талаптардың 9-тарауына сәйкес ақпаратты криптографиялық қорғау құралдарын пайдалану тәртібін айқындайды. Банк, ұйым олардың мақсатын, оларда іске асырылатын криптографиялық алгоритмдерді, ақпараттық жүйенің атауын, ақпаратты криптографиялық қорғау құралдарын пайдаланатын ақпараттық жүйенің иесін көрсете отырып, қолданылатын ақпаратты криптографиялық қорғау құралдарының тізбесін бекітеді.</w:t>
      </w:r>
    </w:p>
    <w:bookmarkEnd w:id="161"/>
    <w:bookmarkStart w:name="z176" w:id="162"/>
    <w:p>
      <w:pPr>
        <w:spacing w:after="0"/>
        <w:ind w:left="0"/>
        <w:jc w:val="left"/>
      </w:pPr>
      <w:r>
        <w:rPr>
          <w:rFonts w:ascii="Times New Roman"/>
          <w:b/>
          <w:i w:val="false"/>
          <w:color w:val="000000"/>
        </w:rPr>
        <w:t xml:space="preserve"> 7-тарау. Үшінші тұлғалардың банктің, ұйымның ақпараттық активтеріне кіруі кезінде ақпараттық қауіпсіздікті қамтамасыз етуге  қойылатын талаптар</w:t>
      </w:r>
    </w:p>
    <w:bookmarkEnd w:id="162"/>
    <w:bookmarkStart w:name="z177" w:id="163"/>
    <w:p>
      <w:pPr>
        <w:spacing w:after="0"/>
        <w:ind w:left="0"/>
        <w:jc w:val="both"/>
      </w:pPr>
      <w:r>
        <w:rPr>
          <w:rFonts w:ascii="Times New Roman"/>
          <w:b w:val="false"/>
          <w:i w:val="false"/>
          <w:color w:val="000000"/>
          <w:sz w:val="28"/>
        </w:rPr>
        <w:t>
      56. Банк, ұйым банктің, ұйымның қызметкерлері немесе клиенттері болып табылмайтын үшінші тұлғалардың (бұдан әрі – үшінші тұлғалар) банктің, ұйымның ақпараттық активтеріне кіру кезінде ақпараттық қауіпсіздікті қамтамасыз етеді.</w:t>
      </w:r>
    </w:p>
    <w:bookmarkEnd w:id="163"/>
    <w:bookmarkStart w:name="z178" w:id="164"/>
    <w:p>
      <w:pPr>
        <w:spacing w:after="0"/>
        <w:ind w:left="0"/>
        <w:jc w:val="both"/>
      </w:pPr>
      <w:r>
        <w:rPr>
          <w:rFonts w:ascii="Times New Roman"/>
          <w:b w:val="false"/>
          <w:i w:val="false"/>
          <w:color w:val="000000"/>
          <w:sz w:val="28"/>
        </w:rPr>
        <w:t>
      57. Үшінші тұлғалардың банктің, ұйымның ақпараттық активтеріне кіру рұқсаты Қазақстан Республикасының заңнамасында көзделген жағдайларды қоспағанда, ақпараттық қауіпсіздік талаптарын сақтау туралы талаптарды қамтитын келісім, шарт негізінде жүргізілетін жұмыстарда айқындалатын кезеңге және көлемде беріледі. Үшінші тұлғалармен жасалатын ақпараттық қауіпсіздік талаптарын сақтау туралы келісімдерде, шарттарда конфиденциалдылық туралы ережелер, ақпараттық қауіпсіздіктің бұзылуы салдарынан туындаған шығынды қайтару туралы, сондай-ақ үшінші тұлғалардың араласуы салдарынан болған ақпараттық жүйелердің жұмысындағы іркілістер және үшінші тұлғалардың әрекетінен немесе әрекетсіздігінен болған олардың қауіпсіздігін бұзуы салдарынан туындаған зиянды өтеу туралы талаптар қамтылады.</w:t>
      </w:r>
    </w:p>
    <w:bookmarkEnd w:id="164"/>
    <w:bookmarkStart w:name="z179" w:id="165"/>
    <w:p>
      <w:pPr>
        <w:spacing w:after="0"/>
        <w:ind w:left="0"/>
        <w:jc w:val="both"/>
      </w:pPr>
      <w:r>
        <w:rPr>
          <w:rFonts w:ascii="Times New Roman"/>
          <w:b w:val="false"/>
          <w:i w:val="false"/>
          <w:color w:val="000000"/>
          <w:sz w:val="28"/>
        </w:rPr>
        <w:t>
      58. Банктің, ұйымның қызметіне тексеруді жүзеге асырған не тиісті кіру рұқсаты немесе ақпарат ұсынғанға дейін уәкілетті орган ақпарат сұратқан кезде уәкілетті орган өкілдерінің өкілеттіктері тексеріледі.</w:t>
      </w:r>
    </w:p>
    <w:bookmarkEnd w:id="165"/>
    <w:bookmarkStart w:name="z180" w:id="166"/>
    <w:p>
      <w:pPr>
        <w:spacing w:after="0"/>
        <w:ind w:left="0"/>
        <w:jc w:val="both"/>
      </w:pPr>
      <w:r>
        <w:rPr>
          <w:rFonts w:ascii="Times New Roman"/>
          <w:b w:val="false"/>
          <w:i w:val="false"/>
          <w:color w:val="000000"/>
          <w:sz w:val="28"/>
        </w:rPr>
        <w:t>
      59. Үшінші тұлғалардың қызметін бақылауды қамтамасыз ету мақсатында мынадай ұйымдастыру және (немесе) бағдарламалық-техникалық шаралар көзделеді:</w:t>
      </w:r>
    </w:p>
    <w:bookmarkEnd w:id="166"/>
    <w:p>
      <w:pPr>
        <w:spacing w:after="0"/>
        <w:ind w:left="0"/>
        <w:jc w:val="both"/>
      </w:pPr>
      <w:r>
        <w:rPr>
          <w:rFonts w:ascii="Times New Roman"/>
          <w:b w:val="false"/>
          <w:i w:val="false"/>
          <w:color w:val="000000"/>
          <w:sz w:val="28"/>
        </w:rPr>
        <w:t>
      1) үшінші тұлғалар қызметінің нәтижесін тексеру;</w:t>
      </w:r>
    </w:p>
    <w:p>
      <w:pPr>
        <w:spacing w:after="0"/>
        <w:ind w:left="0"/>
        <w:jc w:val="both"/>
      </w:pPr>
      <w:r>
        <w:rPr>
          <w:rFonts w:ascii="Times New Roman"/>
          <w:b w:val="false"/>
          <w:i w:val="false"/>
          <w:color w:val="000000"/>
          <w:sz w:val="28"/>
        </w:rPr>
        <w:t>
      2) үшінші тұлғалардың қызметін банк, ұйым қызметкерлерінің қатысуымен ғана жүзеге асыру;</w:t>
      </w:r>
    </w:p>
    <w:p>
      <w:pPr>
        <w:spacing w:after="0"/>
        <w:ind w:left="0"/>
        <w:jc w:val="both"/>
      </w:pPr>
      <w:r>
        <w:rPr>
          <w:rFonts w:ascii="Times New Roman"/>
          <w:b w:val="false"/>
          <w:i w:val="false"/>
          <w:color w:val="000000"/>
          <w:sz w:val="28"/>
        </w:rPr>
        <w:t>
      3) үшінші тұлғалардың іс-қимылдары бойынша аудиторлық ізді жүргізу;</w:t>
      </w:r>
    </w:p>
    <w:p>
      <w:pPr>
        <w:spacing w:after="0"/>
        <w:ind w:left="0"/>
        <w:jc w:val="both"/>
      </w:pPr>
      <w:r>
        <w:rPr>
          <w:rFonts w:ascii="Times New Roman"/>
          <w:b w:val="false"/>
          <w:i w:val="false"/>
          <w:color w:val="000000"/>
          <w:sz w:val="28"/>
        </w:rPr>
        <w:t>
      4) банктің, ұйымның ақпараттық активтеріне кіру сессиясын жазу.</w:t>
      </w:r>
    </w:p>
    <w:bookmarkStart w:name="z181" w:id="167"/>
    <w:p>
      <w:pPr>
        <w:spacing w:after="0"/>
        <w:ind w:left="0"/>
        <w:jc w:val="both"/>
      </w:pPr>
      <w:r>
        <w:rPr>
          <w:rFonts w:ascii="Times New Roman"/>
          <w:b w:val="false"/>
          <w:i w:val="false"/>
          <w:color w:val="000000"/>
          <w:sz w:val="28"/>
        </w:rPr>
        <w:t>
      60. Үшінші тұлғаларға банктің, ұйымның ақпараттық активтерінің бір бөлігін беру (серверлік қуаттарды тысқары деректерді өңдеу орталықтарына орналастыру, деректерді өңдеу және/немесе сақтаудың сыртқы сервистерін пайдалану) жағдайында ақпараттық қауіпсіздікті қамтамасыз етудің мынадай шаралары қабылданады:</w:t>
      </w:r>
    </w:p>
    <w:bookmarkEnd w:id="167"/>
    <w:bookmarkStart w:name="z182" w:id="168"/>
    <w:p>
      <w:pPr>
        <w:spacing w:after="0"/>
        <w:ind w:left="0"/>
        <w:jc w:val="both"/>
      </w:pPr>
      <w:r>
        <w:rPr>
          <w:rFonts w:ascii="Times New Roman"/>
          <w:b w:val="false"/>
          <w:i w:val="false"/>
          <w:color w:val="000000"/>
          <w:sz w:val="28"/>
        </w:rPr>
        <w:t>
      1) үшінші тұлғамен жасалған тиісті келісімде, шартта банктің, ұйымның ақпараттық активтерін қорғау жөніндегі талаптарды және банктің, ұйымның осындай талаптардың орындалуын тексеру құқығын, сондай-ақ қауіпсіздікті және ақпараттық жүйелердің жұмыс істеу қабілетінің бұзылуы салдарынан туындаған шығынды қайтару туралы талаптарды көрсету;</w:t>
      </w:r>
    </w:p>
    <w:bookmarkEnd w:id="168"/>
    <w:bookmarkStart w:name="z183" w:id="169"/>
    <w:p>
      <w:pPr>
        <w:spacing w:after="0"/>
        <w:ind w:left="0"/>
        <w:jc w:val="both"/>
      </w:pPr>
      <w:r>
        <w:rPr>
          <w:rFonts w:ascii="Times New Roman"/>
          <w:b w:val="false"/>
          <w:i w:val="false"/>
          <w:color w:val="000000"/>
          <w:sz w:val="28"/>
        </w:rPr>
        <w:t>
      2)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болдырмау. Бұлттық сервистерді пайдалану кезінде осы мақсаттар үшін банк, ұйым тарапынан ақпаратты жариялаумен, ақпаратты шифрланған түрде сақтау әдісі қолданылады. Бұл ретте шифрлау кілті банкте, ұйымда сақталады.</w:t>
      </w:r>
    </w:p>
    <w:bookmarkEnd w:id="169"/>
    <w:bookmarkStart w:name="z184" w:id="170"/>
    <w:p>
      <w:pPr>
        <w:spacing w:after="0"/>
        <w:ind w:left="0"/>
        <w:jc w:val="left"/>
      </w:pPr>
      <w:r>
        <w:rPr>
          <w:rFonts w:ascii="Times New Roman"/>
          <w:b/>
          <w:i w:val="false"/>
          <w:color w:val="000000"/>
        </w:rPr>
        <w:t xml:space="preserve"> 8-тарау. Ақпараттық қауіпсіздіктің жай-күйіне ішкі тексерулер  жүргізуге қойылатын талаптар</w:t>
      </w:r>
    </w:p>
    <w:bookmarkEnd w:id="170"/>
    <w:bookmarkStart w:name="z185" w:id="171"/>
    <w:p>
      <w:pPr>
        <w:spacing w:after="0"/>
        <w:ind w:left="0"/>
        <w:jc w:val="both"/>
      </w:pPr>
      <w:r>
        <w:rPr>
          <w:rFonts w:ascii="Times New Roman"/>
          <w:b w:val="false"/>
          <w:i w:val="false"/>
          <w:color w:val="000000"/>
          <w:sz w:val="28"/>
        </w:rPr>
        <w:t>
      61. Ақпараттық қауіпсіздіктің жай-күйі мынадай тексеру жүргізу арқылы бағаланады:</w:t>
      </w:r>
    </w:p>
    <w:bookmarkEnd w:id="171"/>
    <w:p>
      <w:pPr>
        <w:spacing w:after="0"/>
        <w:ind w:left="0"/>
        <w:jc w:val="both"/>
      </w:pPr>
      <w:r>
        <w:rPr>
          <w:rFonts w:ascii="Times New Roman"/>
          <w:b w:val="false"/>
          <w:i w:val="false"/>
          <w:color w:val="000000"/>
          <w:sz w:val="28"/>
        </w:rPr>
        <w:t>
      1) ақпараттық қауіпсіздік бөлімшесі – атқарушы органның ақпараттық қауіпсіздік бөлімшесіне жетекшілік ететін мүшесі бекітетін жоспарға сәйкес, сондай-ақ банктің, ұйымның басқару органы басшысының жеке өкімі бойынша;</w:t>
      </w:r>
    </w:p>
    <w:p>
      <w:pPr>
        <w:spacing w:after="0"/>
        <w:ind w:left="0"/>
        <w:jc w:val="both"/>
      </w:pPr>
      <w:r>
        <w:rPr>
          <w:rFonts w:ascii="Times New Roman"/>
          <w:b w:val="false"/>
          <w:i w:val="false"/>
          <w:color w:val="000000"/>
          <w:sz w:val="28"/>
        </w:rPr>
        <w:t>
      2) ішкі аудит бөлімшесі – банктің, ұйымның ішкі аудит жүйесін ұйымдастыруды реттейтін банктің, ұйымның ішкі құжаттарына сәйкес аудиторлық тексерулердің жылдық жоспары шеңберінде.</w:t>
      </w:r>
    </w:p>
    <w:bookmarkStart w:name="z186" w:id="172"/>
    <w:p>
      <w:pPr>
        <w:spacing w:after="0"/>
        <w:ind w:left="0"/>
        <w:jc w:val="both"/>
      </w:pPr>
      <w:r>
        <w:rPr>
          <w:rFonts w:ascii="Times New Roman"/>
          <w:b w:val="false"/>
          <w:i w:val="false"/>
          <w:color w:val="000000"/>
          <w:sz w:val="28"/>
        </w:rPr>
        <w:t>
      62. Ақпараттық қауіпсіздік бөлімшесі тексерудің нәтижесі бойынша тексеру материалдарын тіркей отырып, есеп жасайды, оны банктің, ұйымның тексерілетін бөлімшесіне мәлімет үшін жібереді.</w:t>
      </w:r>
    </w:p>
    <w:bookmarkEnd w:id="172"/>
    <w:bookmarkStart w:name="z187" w:id="173"/>
    <w:p>
      <w:pPr>
        <w:spacing w:after="0"/>
        <w:ind w:left="0"/>
        <w:jc w:val="left"/>
      </w:pPr>
      <w:r>
        <w:rPr>
          <w:rFonts w:ascii="Times New Roman"/>
          <w:b/>
          <w:i w:val="false"/>
          <w:color w:val="000000"/>
        </w:rPr>
        <w:t xml:space="preserve"> 9-тарау Ақпараттық қауіпсіздікті басқару жүйесінің процестеріне қойылатын талаптар</w:t>
      </w:r>
    </w:p>
    <w:bookmarkEnd w:id="173"/>
    <w:bookmarkStart w:name="z188" w:id="174"/>
    <w:p>
      <w:pPr>
        <w:spacing w:after="0"/>
        <w:ind w:left="0"/>
        <w:jc w:val="left"/>
      </w:pPr>
      <w:r>
        <w:rPr>
          <w:rFonts w:ascii="Times New Roman"/>
          <w:b/>
          <w:i w:val="false"/>
          <w:color w:val="000000"/>
        </w:rPr>
        <w:t xml:space="preserve"> 1-параграф. Ақпараттық жүйелерге кіруді ұйымдастыру процесіне қойылатын талаптар</w:t>
      </w:r>
    </w:p>
    <w:bookmarkEnd w:id="174"/>
    <w:bookmarkStart w:name="z189" w:id="175"/>
    <w:p>
      <w:pPr>
        <w:spacing w:after="0"/>
        <w:ind w:left="0"/>
        <w:jc w:val="both"/>
      </w:pPr>
      <w:r>
        <w:rPr>
          <w:rFonts w:ascii="Times New Roman"/>
          <w:b w:val="false"/>
          <w:i w:val="false"/>
          <w:color w:val="000000"/>
          <w:sz w:val="28"/>
        </w:rPr>
        <w:t>
      63. Ақпараттық жүйеге кіру матрицасын құру процесін банк, ұйым белгіленген тәртіппен жүзеге асырады және мынадай кезеңдерден тұрады:</w:t>
      </w:r>
    </w:p>
    <w:bookmarkEnd w:id="175"/>
    <w:bookmarkStart w:name="z190" w:id="176"/>
    <w:p>
      <w:pPr>
        <w:spacing w:after="0"/>
        <w:ind w:left="0"/>
        <w:jc w:val="both"/>
      </w:pPr>
      <w:r>
        <w:rPr>
          <w:rFonts w:ascii="Times New Roman"/>
          <w:b w:val="false"/>
          <w:i w:val="false"/>
          <w:color w:val="000000"/>
          <w:sz w:val="28"/>
        </w:rPr>
        <w:t>
      1) ақпараттық жүйенің бизнес-иесі банктің, ұйымның ақпараттық жүйесіне кіру матрицасын құруға және белсенділігін қамтамасыз етеді;</w:t>
      </w:r>
    </w:p>
    <w:bookmarkEnd w:id="176"/>
    <w:bookmarkStart w:name="z191" w:id="177"/>
    <w:p>
      <w:pPr>
        <w:spacing w:after="0"/>
        <w:ind w:left="0"/>
        <w:jc w:val="both"/>
      </w:pPr>
      <w:r>
        <w:rPr>
          <w:rFonts w:ascii="Times New Roman"/>
          <w:b w:val="false"/>
          <w:i w:val="false"/>
          <w:color w:val="000000"/>
          <w:sz w:val="28"/>
        </w:rPr>
        <w:t>
      2) бизнес-процестің иесі ақпараттық жүйенің АТ-менеджерімен бірлесе отырып, қызметкерлердің функционалдық міндеттерінде айқындалатын көлемде ақпараттық жүйеде рөлдердің қалыптасуын және өзектілігін қамтамасыз етеді;</w:t>
      </w:r>
    </w:p>
    <w:bookmarkEnd w:id="177"/>
    <w:bookmarkStart w:name="z192" w:id="178"/>
    <w:p>
      <w:pPr>
        <w:spacing w:after="0"/>
        <w:ind w:left="0"/>
        <w:jc w:val="both"/>
      </w:pPr>
      <w:r>
        <w:rPr>
          <w:rFonts w:ascii="Times New Roman"/>
          <w:b w:val="false"/>
          <w:i w:val="false"/>
          <w:color w:val="000000"/>
          <w:sz w:val="28"/>
        </w:rPr>
        <w:t>
      3) қалыптастырылған рөлдер ақпараттық жүйенің бизнес-иесімен келісіледі;</w:t>
      </w:r>
    </w:p>
    <w:bookmarkEnd w:id="178"/>
    <w:bookmarkStart w:name="z193" w:id="179"/>
    <w:p>
      <w:pPr>
        <w:spacing w:after="0"/>
        <w:ind w:left="0"/>
        <w:jc w:val="both"/>
      </w:pPr>
      <w:r>
        <w:rPr>
          <w:rFonts w:ascii="Times New Roman"/>
          <w:b w:val="false"/>
          <w:i w:val="false"/>
          <w:color w:val="000000"/>
          <w:sz w:val="28"/>
        </w:rPr>
        <w:t>
      4) банк, ұйым қолданыстағы автоматтандырылған бақылауларды айналып өтуге мүмкіндік беретін кірудің қайшылықты құқықтарын рөлдерде алып тастауды қамтамасыз етеді;</w:t>
      </w:r>
    </w:p>
    <w:bookmarkEnd w:id="179"/>
    <w:bookmarkStart w:name="z194" w:id="180"/>
    <w:p>
      <w:pPr>
        <w:spacing w:after="0"/>
        <w:ind w:left="0"/>
        <w:jc w:val="both"/>
      </w:pPr>
      <w:r>
        <w:rPr>
          <w:rFonts w:ascii="Times New Roman"/>
          <w:b w:val="false"/>
          <w:i w:val="false"/>
          <w:color w:val="000000"/>
          <w:sz w:val="28"/>
        </w:rPr>
        <w:t>
      5) ақпараттық жүйенің АТ-менеджері ақпараттық жүйеде рөлдерді іске асырады;</w:t>
      </w:r>
    </w:p>
    <w:bookmarkEnd w:id="180"/>
    <w:bookmarkStart w:name="z195" w:id="181"/>
    <w:p>
      <w:pPr>
        <w:spacing w:after="0"/>
        <w:ind w:left="0"/>
        <w:jc w:val="both"/>
      </w:pPr>
      <w:r>
        <w:rPr>
          <w:rFonts w:ascii="Times New Roman"/>
          <w:b w:val="false"/>
          <w:i w:val="false"/>
          <w:color w:val="000000"/>
          <w:sz w:val="28"/>
        </w:rPr>
        <w:t>
      6) ақпараттық жүйенің немесе шағын жүйенің бизнес-иесі және бизнес-процестің иесі құрылған рөлдерді тестілеуден өткізеді;</w:t>
      </w:r>
    </w:p>
    <w:bookmarkEnd w:id="181"/>
    <w:bookmarkStart w:name="z196" w:id="182"/>
    <w:p>
      <w:pPr>
        <w:spacing w:after="0"/>
        <w:ind w:left="0"/>
        <w:jc w:val="both"/>
      </w:pPr>
      <w:r>
        <w:rPr>
          <w:rFonts w:ascii="Times New Roman"/>
          <w:b w:val="false"/>
          <w:i w:val="false"/>
          <w:color w:val="000000"/>
          <w:sz w:val="28"/>
        </w:rPr>
        <w:t>
      7) ақпараттық жүйенің АТ-менеджері ақпараттық жүйеге рөлдерді енгізеді.</w:t>
      </w:r>
    </w:p>
    <w:bookmarkEnd w:id="182"/>
    <w:bookmarkStart w:name="z197" w:id="183"/>
    <w:p>
      <w:pPr>
        <w:spacing w:after="0"/>
        <w:ind w:left="0"/>
        <w:jc w:val="both"/>
      </w:pPr>
      <w:r>
        <w:rPr>
          <w:rFonts w:ascii="Times New Roman"/>
          <w:b w:val="false"/>
          <w:i w:val="false"/>
          <w:color w:val="000000"/>
          <w:sz w:val="28"/>
        </w:rPr>
        <w:t>
      64. Ақпараттық жүйеге кіру матрицасына өзгерістер мен толықтыруларды енгізу Талаптардың 63-тармағында белгіленген тәртіппен жүзеге асырылады.</w:t>
      </w:r>
    </w:p>
    <w:bookmarkEnd w:id="183"/>
    <w:bookmarkStart w:name="z198" w:id="184"/>
    <w:p>
      <w:pPr>
        <w:spacing w:after="0"/>
        <w:ind w:left="0"/>
        <w:jc w:val="both"/>
      </w:pPr>
      <w:r>
        <w:rPr>
          <w:rFonts w:ascii="Times New Roman"/>
          <w:b w:val="false"/>
          <w:i w:val="false"/>
          <w:color w:val="000000"/>
          <w:sz w:val="28"/>
        </w:rPr>
        <w:t>
      65. Банктің, ұйымның ақпараттық жүйесіне кіруді басқарудың тетігі мыналарды:</w:t>
      </w:r>
    </w:p>
    <w:bookmarkEnd w:id="184"/>
    <w:bookmarkStart w:name="z199" w:id="185"/>
    <w:p>
      <w:pPr>
        <w:spacing w:after="0"/>
        <w:ind w:left="0"/>
        <w:jc w:val="both"/>
      </w:pPr>
      <w:r>
        <w:rPr>
          <w:rFonts w:ascii="Times New Roman"/>
          <w:b w:val="false"/>
          <w:i w:val="false"/>
          <w:color w:val="000000"/>
          <w:sz w:val="28"/>
        </w:rPr>
        <w:t>
      1) жаңа пайдаланушыны қосымша деңгейінде тіркеу мүмкіндігін;</w:t>
      </w:r>
    </w:p>
    <w:bookmarkEnd w:id="185"/>
    <w:bookmarkStart w:name="z200" w:id="186"/>
    <w:p>
      <w:pPr>
        <w:spacing w:after="0"/>
        <w:ind w:left="0"/>
        <w:jc w:val="both"/>
      </w:pPr>
      <w:r>
        <w:rPr>
          <w:rFonts w:ascii="Times New Roman"/>
          <w:b w:val="false"/>
          <w:i w:val="false"/>
          <w:color w:val="000000"/>
          <w:sz w:val="28"/>
        </w:rPr>
        <w:t>
      2) пайдаланушыларға ақпараттық жүйелерге рольдер арқылы ғана кіру құқықтарын тағайындауды;</w:t>
      </w:r>
    </w:p>
    <w:bookmarkEnd w:id="186"/>
    <w:bookmarkStart w:name="z201" w:id="187"/>
    <w:p>
      <w:pPr>
        <w:spacing w:after="0"/>
        <w:ind w:left="0"/>
        <w:jc w:val="both"/>
      </w:pPr>
      <w:r>
        <w:rPr>
          <w:rFonts w:ascii="Times New Roman"/>
          <w:b w:val="false"/>
          <w:i w:val="false"/>
          <w:color w:val="000000"/>
          <w:sz w:val="28"/>
        </w:rPr>
        <w:t>
      3) пайдаланушыларға ақпараттық жүйенің немесе шағын жүйенің бизнес-иесімен келісе отырып және ақпараттық қауіпсіздік бөлімшесіне хабарлай отырып, ақпараттық жүйеде бар рөлге қосымша жекелеген құқықтар беруді;</w:t>
      </w:r>
    </w:p>
    <w:bookmarkEnd w:id="187"/>
    <w:bookmarkStart w:name="z202" w:id="188"/>
    <w:p>
      <w:pPr>
        <w:spacing w:after="0"/>
        <w:ind w:left="0"/>
        <w:jc w:val="both"/>
      </w:pPr>
      <w:r>
        <w:rPr>
          <w:rFonts w:ascii="Times New Roman"/>
          <w:b w:val="false"/>
          <w:i w:val="false"/>
          <w:color w:val="000000"/>
          <w:sz w:val="28"/>
        </w:rPr>
        <w:t>
      4) пайдаланушылардың рольдеріне ілеспе қызмет көрсетуді (құру, өзгерту, жою);</w:t>
      </w:r>
    </w:p>
    <w:bookmarkEnd w:id="188"/>
    <w:bookmarkStart w:name="z203" w:id="189"/>
    <w:p>
      <w:pPr>
        <w:spacing w:after="0"/>
        <w:ind w:left="0"/>
        <w:jc w:val="both"/>
      </w:pPr>
      <w:r>
        <w:rPr>
          <w:rFonts w:ascii="Times New Roman"/>
          <w:b w:val="false"/>
          <w:i w:val="false"/>
          <w:color w:val="000000"/>
          <w:sz w:val="28"/>
        </w:rPr>
        <w:t>
      5) транзакциялық жүйелер үшін бірдей есептік деректер арқылы әртүрлі аппараттық құралдардан (компьютерлерден) бірмезгілде кіруді оқшаулау мүмкіндігін;</w:t>
      </w:r>
    </w:p>
    <w:bookmarkEnd w:id="189"/>
    <w:bookmarkStart w:name="z204" w:id="190"/>
    <w:p>
      <w:pPr>
        <w:spacing w:after="0"/>
        <w:ind w:left="0"/>
        <w:jc w:val="both"/>
      </w:pPr>
      <w:r>
        <w:rPr>
          <w:rFonts w:ascii="Times New Roman"/>
          <w:b w:val="false"/>
          <w:i w:val="false"/>
          <w:color w:val="000000"/>
          <w:sz w:val="28"/>
        </w:rPr>
        <w:t>
      6) аудиторлық із жүргізуді қамтамасыз етеді.</w:t>
      </w:r>
    </w:p>
    <w:bookmarkEnd w:id="190"/>
    <w:bookmarkStart w:name="z205" w:id="191"/>
    <w:p>
      <w:pPr>
        <w:spacing w:after="0"/>
        <w:ind w:left="0"/>
        <w:jc w:val="both"/>
      </w:pPr>
      <w:r>
        <w:rPr>
          <w:rFonts w:ascii="Times New Roman"/>
          <w:b w:val="false"/>
          <w:i w:val="false"/>
          <w:color w:val="000000"/>
          <w:sz w:val="28"/>
        </w:rPr>
        <w:t>
      66. Банктің, ұйымның ақпараттық жүйесінің деректеріне кіруді басқару тетігі мыналарды қамтиды:</w:t>
      </w:r>
    </w:p>
    <w:bookmarkEnd w:id="191"/>
    <w:bookmarkStart w:name="z206" w:id="192"/>
    <w:p>
      <w:pPr>
        <w:spacing w:after="0"/>
        <w:ind w:left="0"/>
        <w:jc w:val="both"/>
      </w:pPr>
      <w:r>
        <w:rPr>
          <w:rFonts w:ascii="Times New Roman"/>
          <w:b w:val="false"/>
          <w:i w:val="false"/>
          <w:color w:val="000000"/>
          <w:sz w:val="28"/>
        </w:rPr>
        <w:t>
      1) пайдаланушыларға ақпараттық жүйенің деректеріне қосымша арқылы ғана кіруді қамтамасыз ету;</w:t>
      </w:r>
    </w:p>
    <w:bookmarkEnd w:id="192"/>
    <w:bookmarkStart w:name="z207" w:id="193"/>
    <w:p>
      <w:pPr>
        <w:spacing w:after="0"/>
        <w:ind w:left="0"/>
        <w:jc w:val="both"/>
      </w:pPr>
      <w:r>
        <w:rPr>
          <w:rFonts w:ascii="Times New Roman"/>
          <w:b w:val="false"/>
          <w:i w:val="false"/>
          <w:color w:val="000000"/>
          <w:sz w:val="28"/>
        </w:rPr>
        <w:t>
      2) ақпараттық жүйенің деректеріне қосымшаны айналып өтіп, кіруді ұсыну ақпараттық қауіпсіздік бөлімшесімен келісу бойынша жүзеге асырылады;</w:t>
      </w:r>
    </w:p>
    <w:bookmarkEnd w:id="193"/>
    <w:bookmarkStart w:name="z208" w:id="194"/>
    <w:p>
      <w:pPr>
        <w:spacing w:after="0"/>
        <w:ind w:left="0"/>
        <w:jc w:val="both"/>
      </w:pPr>
      <w:r>
        <w:rPr>
          <w:rFonts w:ascii="Times New Roman"/>
          <w:b w:val="false"/>
          <w:i w:val="false"/>
          <w:color w:val="000000"/>
          <w:sz w:val="28"/>
        </w:rPr>
        <w:t>
      3) ақпараттық технологиялар бөлімшесінің қосымшаны айналып өтіп, деректерге тікелей кіруге рұқсат берілген пайдаланушылар тізбесін қалыптастыруы және өзектендіруі.</w:t>
      </w:r>
    </w:p>
    <w:bookmarkEnd w:id="194"/>
    <w:bookmarkStart w:name="z209" w:id="195"/>
    <w:p>
      <w:pPr>
        <w:spacing w:after="0"/>
        <w:ind w:left="0"/>
        <w:jc w:val="both"/>
      </w:pPr>
      <w:r>
        <w:rPr>
          <w:rFonts w:ascii="Times New Roman"/>
          <w:b w:val="false"/>
          <w:i w:val="false"/>
          <w:color w:val="000000"/>
          <w:sz w:val="28"/>
        </w:rPr>
        <w:t>
      67. Қызметкердің функционалдық міндеттері өзгерген кезде қолда бар кіру құқықтары ажыратылады және оның жаңа функционалдық міндеттеріне сәйкес жаңа кіру құқықтары тағайындалады. Қызметкер жұмыстан босатылған кезде жұмыстан босатылған күннен бастап бір тәуліктен асырмай оның барлық есептік жазбалары ажыратылады.</w:t>
      </w:r>
    </w:p>
    <w:bookmarkEnd w:id="195"/>
    <w:bookmarkStart w:name="z210" w:id="196"/>
    <w:p>
      <w:pPr>
        <w:spacing w:after="0"/>
        <w:ind w:left="0"/>
        <w:jc w:val="both"/>
      </w:pPr>
      <w:r>
        <w:rPr>
          <w:rFonts w:ascii="Times New Roman"/>
          <w:b w:val="false"/>
          <w:i w:val="false"/>
          <w:color w:val="000000"/>
          <w:sz w:val="28"/>
        </w:rPr>
        <w:t>
      68. Ақпараттық қауіпсіздік бөлімшесі кіру матрицаларына сәйкес ақпараттық жүйелерге кіру құқықтарының дұрыстығына тексеру, сондай-ақ жұмыстан босатылған қызметкерлердің кіру құқықтарының ажыратылуына бақылау жүргізеді.</w:t>
      </w:r>
    </w:p>
    <w:bookmarkEnd w:id="196"/>
    <w:bookmarkStart w:name="z211" w:id="197"/>
    <w:p>
      <w:pPr>
        <w:spacing w:after="0"/>
        <w:ind w:left="0"/>
        <w:jc w:val="both"/>
      </w:pPr>
      <w:r>
        <w:rPr>
          <w:rFonts w:ascii="Times New Roman"/>
          <w:b w:val="false"/>
          <w:i w:val="false"/>
          <w:color w:val="000000"/>
          <w:sz w:val="28"/>
        </w:rPr>
        <w:t>
      69. Ақпараттық жүйелердің және шағын жүйелердің бизнес-иелері ақпараттық жүйелерге кіру рөлдері мен құқықтарын қайта қарауды банктің, ұйымның мүдделі бөлімшелерін тарта отырып, жылына кемінде бір рет жүргізеді.</w:t>
      </w:r>
    </w:p>
    <w:bookmarkEnd w:id="197"/>
    <w:bookmarkStart w:name="z212" w:id="198"/>
    <w:p>
      <w:pPr>
        <w:spacing w:after="0"/>
        <w:ind w:left="0"/>
        <w:jc w:val="both"/>
      </w:pPr>
      <w:r>
        <w:rPr>
          <w:rFonts w:ascii="Times New Roman"/>
          <w:b w:val="false"/>
          <w:i w:val="false"/>
          <w:color w:val="000000"/>
          <w:sz w:val="28"/>
        </w:rPr>
        <w:t>
      70. Банкте, ұйымдарда осы параграфтың бір немесе бірнеше талабын іске асыруға техникалық мүмкіндіктер болмаған кезде, ақпараттық қауіпсіздік тәуекелдерінің әсерін ішінара немесе толық болдырмау бойынша қосымша техникалық және ұйымдастыру шаралары түріндегі өтеу шараларын қолданады.</w:t>
      </w:r>
    </w:p>
    <w:bookmarkEnd w:id="198"/>
    <w:bookmarkStart w:name="z213" w:id="199"/>
    <w:p>
      <w:pPr>
        <w:spacing w:after="0"/>
        <w:ind w:left="0"/>
        <w:jc w:val="left"/>
      </w:pPr>
      <w:r>
        <w:rPr>
          <w:rFonts w:ascii="Times New Roman"/>
          <w:b/>
          <w:i w:val="false"/>
          <w:color w:val="000000"/>
        </w:rPr>
        <w:t xml:space="preserve"> 2-параграф. Пайдаланушылардың ақпараттық жүйелердегі парольдерін және есептік жазбаларын оқшаулауды басқару процесіне  қойылатын талаптар</w:t>
      </w:r>
    </w:p>
    <w:bookmarkEnd w:id="199"/>
    <w:bookmarkStart w:name="z214" w:id="200"/>
    <w:p>
      <w:pPr>
        <w:spacing w:after="0"/>
        <w:ind w:left="0"/>
        <w:jc w:val="both"/>
      </w:pPr>
      <w:r>
        <w:rPr>
          <w:rFonts w:ascii="Times New Roman"/>
          <w:b w:val="false"/>
          <w:i w:val="false"/>
          <w:color w:val="000000"/>
          <w:sz w:val="28"/>
        </w:rPr>
        <w:t>
      71. Банктің, ұйымның ақпараттық жүйелерінде пайдаланушылардың парольдерін және есептік жазбаларын оқшаулауды басқару жөніндегі функцияның мынадай өлшемдері қолданылады:</w:t>
      </w:r>
    </w:p>
    <w:bookmarkEnd w:id="200"/>
    <w:bookmarkStart w:name="z215" w:id="201"/>
    <w:p>
      <w:pPr>
        <w:spacing w:after="0"/>
        <w:ind w:left="0"/>
        <w:jc w:val="both"/>
      </w:pPr>
      <w:r>
        <w:rPr>
          <w:rFonts w:ascii="Times New Roman"/>
          <w:b w:val="false"/>
          <w:i w:val="false"/>
          <w:color w:val="000000"/>
          <w:sz w:val="28"/>
        </w:rPr>
        <w:t>
      1) парольдің ең қысқа ұзындығы – осы өлшемнің мәні 8 символдан тұрады. Парольді осы өлшемге сәйкестігін тексеру пароль ауысқан сайын жүргізіледі, сәйкес келмеген жағдайда – пайдаланушыға хабарлама жіберіледі;</w:t>
      </w:r>
    </w:p>
    <w:bookmarkEnd w:id="201"/>
    <w:bookmarkStart w:name="z216" w:id="202"/>
    <w:p>
      <w:pPr>
        <w:spacing w:after="0"/>
        <w:ind w:left="0"/>
        <w:jc w:val="both"/>
      </w:pPr>
      <w:r>
        <w:rPr>
          <w:rFonts w:ascii="Times New Roman"/>
          <w:b w:val="false"/>
          <w:i w:val="false"/>
          <w:color w:val="000000"/>
          <w:sz w:val="28"/>
        </w:rPr>
        <w:t>
      2) парольдің күрделілігі – парольде кемінде символдардың үш тобының: кішкентай әріптер, бас әріптерінің, цифрлық мәндердің, арнайы символдардың болуын тексеру мүмкіндігі. Парольдің осы өлшемге сәйкестігін тексеру пароль ауысқан сайын жүргізіледі, сәйкес келмеген жағдайда – пайдаланушыға хабарлама жіберіледі;</w:t>
      </w:r>
    </w:p>
    <w:bookmarkEnd w:id="202"/>
    <w:bookmarkStart w:name="z217" w:id="203"/>
    <w:p>
      <w:pPr>
        <w:spacing w:after="0"/>
        <w:ind w:left="0"/>
        <w:jc w:val="both"/>
      </w:pPr>
      <w:r>
        <w:rPr>
          <w:rFonts w:ascii="Times New Roman"/>
          <w:b w:val="false"/>
          <w:i w:val="false"/>
          <w:color w:val="000000"/>
          <w:sz w:val="28"/>
        </w:rPr>
        <w:t>
      3) парольдің тарихы – жаңа пароль кемінде алдыңғы жеті парольді қайталамайды. Парольдің осы өлшемге сәйкестігін тексеру пароль ауысқан сайын жүргізіледі, сәйкес келмеген жағдайда – пайдаланушыға хабарлама жіберіледі;</w:t>
      </w:r>
    </w:p>
    <w:bookmarkEnd w:id="203"/>
    <w:bookmarkStart w:name="z218" w:id="204"/>
    <w:p>
      <w:pPr>
        <w:spacing w:after="0"/>
        <w:ind w:left="0"/>
        <w:jc w:val="both"/>
      </w:pPr>
      <w:r>
        <w:rPr>
          <w:rFonts w:ascii="Times New Roman"/>
          <w:b w:val="false"/>
          <w:i w:val="false"/>
          <w:color w:val="000000"/>
          <w:sz w:val="28"/>
        </w:rPr>
        <w:t>
      4) парольдің ең қысқа пайдалану мерзімі – 1 (бір) жұмыс күні;</w:t>
      </w:r>
    </w:p>
    <w:bookmarkEnd w:id="204"/>
    <w:bookmarkStart w:name="z219" w:id="205"/>
    <w:p>
      <w:pPr>
        <w:spacing w:after="0"/>
        <w:ind w:left="0"/>
        <w:jc w:val="both"/>
      </w:pPr>
      <w:r>
        <w:rPr>
          <w:rFonts w:ascii="Times New Roman"/>
          <w:b w:val="false"/>
          <w:i w:val="false"/>
          <w:color w:val="000000"/>
          <w:sz w:val="28"/>
        </w:rPr>
        <w:t>
      5) парольдің ең ұзақ пайдалану мерзімі – күнтізбелік 60 (алпыс) күннен аспайды. Парольдің осы өлшемге сәйкестігін тексеру ақпараттық жүйеге кірген сайын және пароль ауысқан кезде жүргізіледі. Парольдің ең ұзақ пайдалану мерзімі аяқталғанға дейін күнтізбелік 7 (жеті) күн және одан аз күн қалған жағдайда пайдаланушыға тиісті хабарлама жіберіледі. Парольдің ең ұзақ қолданылу мерзімі аяқталғаннан кейін ақпараттық жүйе кіруді оқшаулайды және парольді міндетті түрде ауыстыруды талап етеді;</w:t>
      </w:r>
    </w:p>
    <w:bookmarkEnd w:id="205"/>
    <w:bookmarkStart w:name="z220" w:id="206"/>
    <w:p>
      <w:pPr>
        <w:spacing w:after="0"/>
        <w:ind w:left="0"/>
        <w:jc w:val="both"/>
      </w:pPr>
      <w:r>
        <w:rPr>
          <w:rFonts w:ascii="Times New Roman"/>
          <w:b w:val="false"/>
          <w:i w:val="false"/>
          <w:color w:val="000000"/>
          <w:sz w:val="28"/>
        </w:rPr>
        <w:t>
      6) ақпараттық жүйеге бірінші рет кіру кезінде, не әкімші парольді ауыстырғаннан кейін ақпараттық жүйе пайдаланушыдан бұл рәсімді орындамау мүмкіндігінсіз парольді ауыстыруды сұратуға тиіс. Осы қағида парольдің қолданылу мерзімі туралы қағидадан басым болады;</w:t>
      </w:r>
    </w:p>
    <w:bookmarkEnd w:id="206"/>
    <w:bookmarkStart w:name="z221" w:id="207"/>
    <w:p>
      <w:pPr>
        <w:spacing w:after="0"/>
        <w:ind w:left="0"/>
        <w:jc w:val="both"/>
      </w:pPr>
      <w:r>
        <w:rPr>
          <w:rFonts w:ascii="Times New Roman"/>
          <w:b w:val="false"/>
          <w:i w:val="false"/>
          <w:color w:val="000000"/>
          <w:sz w:val="28"/>
        </w:rPr>
        <w:t>
      7) ақпараттық жүйеде пайдаланушының белсенділігі күнтізбелік 30 (отыз) күннен аса болмаған жағдайда, оның есептік жазбасы автоматты түрде оқшауланады;</w:t>
      </w:r>
    </w:p>
    <w:bookmarkEnd w:id="207"/>
    <w:bookmarkStart w:name="z222" w:id="208"/>
    <w:p>
      <w:pPr>
        <w:spacing w:after="0"/>
        <w:ind w:left="0"/>
        <w:jc w:val="both"/>
      </w:pPr>
      <w:r>
        <w:rPr>
          <w:rFonts w:ascii="Times New Roman"/>
          <w:b w:val="false"/>
          <w:i w:val="false"/>
          <w:color w:val="000000"/>
          <w:sz w:val="28"/>
        </w:rPr>
        <w:t>
      8) дұрыс емес парольді қатарынан бес рет енгізген кезде пайдаланушының есептік жазбасы уақытша оқшауланады;</w:t>
      </w:r>
    </w:p>
    <w:bookmarkEnd w:id="208"/>
    <w:bookmarkStart w:name="z223" w:id="209"/>
    <w:p>
      <w:pPr>
        <w:spacing w:after="0"/>
        <w:ind w:left="0"/>
        <w:jc w:val="both"/>
      </w:pPr>
      <w:r>
        <w:rPr>
          <w:rFonts w:ascii="Times New Roman"/>
          <w:b w:val="false"/>
          <w:i w:val="false"/>
          <w:color w:val="000000"/>
          <w:sz w:val="28"/>
        </w:rPr>
        <w:t>
      9) пайдаланушы 30 (отыз) минуттан аса белсенді болмаған кезде ақпараттық жүйе пайдаланушының жұмыс істеу сеансын автоматты түрде аяқтайды, не пайдаланушының аутентификациялық деректерін енгізген кезде ғана оқшалаусыздандыру мүмкіндігімен жұмыс станциясын оқшаулайды.</w:t>
      </w:r>
    </w:p>
    <w:bookmarkEnd w:id="209"/>
    <w:bookmarkStart w:name="z224" w:id="210"/>
    <w:p>
      <w:pPr>
        <w:spacing w:after="0"/>
        <w:ind w:left="0"/>
        <w:jc w:val="both"/>
      </w:pPr>
      <w:r>
        <w:rPr>
          <w:rFonts w:ascii="Times New Roman"/>
          <w:b w:val="false"/>
          <w:i w:val="false"/>
          <w:color w:val="000000"/>
          <w:sz w:val="28"/>
        </w:rPr>
        <w:t>
      72. Талаптардың 71-тармағының талаптары мынадай:</w:t>
      </w:r>
    </w:p>
    <w:bookmarkEnd w:id="210"/>
    <w:bookmarkStart w:name="z225" w:id="211"/>
    <w:p>
      <w:pPr>
        <w:spacing w:after="0"/>
        <w:ind w:left="0"/>
        <w:jc w:val="both"/>
      </w:pPr>
      <w:r>
        <w:rPr>
          <w:rFonts w:ascii="Times New Roman"/>
          <w:b w:val="false"/>
          <w:i w:val="false"/>
          <w:color w:val="000000"/>
          <w:sz w:val="28"/>
        </w:rPr>
        <w:t>
      1) ақпараттық жүйе Талаптардың 71-тармағының талаптарына сәйкес келетін ақпараттық жүйемен аутентификациялау бөлігінде ықпалдастырылған;</w:t>
      </w:r>
    </w:p>
    <w:bookmarkEnd w:id="211"/>
    <w:bookmarkStart w:name="z226" w:id="212"/>
    <w:p>
      <w:pPr>
        <w:spacing w:after="0"/>
        <w:ind w:left="0"/>
        <w:jc w:val="both"/>
      </w:pPr>
      <w:r>
        <w:rPr>
          <w:rFonts w:ascii="Times New Roman"/>
          <w:b w:val="false"/>
          <w:i w:val="false"/>
          <w:color w:val="000000"/>
          <w:sz w:val="28"/>
        </w:rPr>
        <w:t>
      2) бір ақпараттық жүйенің функциялары басқа ақпараттық жүйеде авторизацияланбаған кіру тәуекелін барынша азайтқан жағдайларда қолданылмайды.</w:t>
      </w:r>
    </w:p>
    <w:bookmarkEnd w:id="212"/>
    <w:bookmarkStart w:name="z227" w:id="213"/>
    <w:p>
      <w:pPr>
        <w:spacing w:after="0"/>
        <w:ind w:left="0"/>
        <w:jc w:val="both"/>
      </w:pPr>
      <w:r>
        <w:rPr>
          <w:rFonts w:ascii="Times New Roman"/>
          <w:b w:val="false"/>
          <w:i w:val="false"/>
          <w:color w:val="000000"/>
          <w:sz w:val="28"/>
        </w:rPr>
        <w:t>
      73. Банк, ұйым парольдерді және есептік жазбаларды басқару процесін айқындайды және мыналарды қамтиды:</w:t>
      </w:r>
    </w:p>
    <w:bookmarkEnd w:id="213"/>
    <w:bookmarkStart w:name="z228" w:id="214"/>
    <w:p>
      <w:pPr>
        <w:spacing w:after="0"/>
        <w:ind w:left="0"/>
        <w:jc w:val="both"/>
      </w:pPr>
      <w:r>
        <w:rPr>
          <w:rFonts w:ascii="Times New Roman"/>
          <w:b w:val="false"/>
          <w:i w:val="false"/>
          <w:color w:val="000000"/>
          <w:sz w:val="28"/>
        </w:rPr>
        <w:t>
      1) ақпараттық жүйелер әкімшілерінің ақпараттық жүйелерді пайдаланушылардың есептік жазбаларын басқару және олардың парольдерін ауыстыру;</w:t>
      </w:r>
    </w:p>
    <w:bookmarkEnd w:id="214"/>
    <w:bookmarkStart w:name="z229" w:id="215"/>
    <w:p>
      <w:pPr>
        <w:spacing w:after="0"/>
        <w:ind w:left="0"/>
        <w:jc w:val="both"/>
      </w:pPr>
      <w:r>
        <w:rPr>
          <w:rFonts w:ascii="Times New Roman"/>
          <w:b w:val="false"/>
          <w:i w:val="false"/>
          <w:color w:val="000000"/>
          <w:sz w:val="28"/>
        </w:rPr>
        <w:t>
      2) есептік жазбаларды құруға өтінімдерді беру және қарау, сондай-ақ штаттан тыс оқиға туындаған кезде парольді өзгерту;</w:t>
      </w:r>
    </w:p>
    <w:bookmarkEnd w:id="215"/>
    <w:bookmarkStart w:name="z230" w:id="216"/>
    <w:p>
      <w:pPr>
        <w:spacing w:after="0"/>
        <w:ind w:left="0"/>
        <w:jc w:val="both"/>
      </w:pPr>
      <w:r>
        <w:rPr>
          <w:rFonts w:ascii="Times New Roman"/>
          <w:b w:val="false"/>
          <w:i w:val="false"/>
          <w:color w:val="000000"/>
          <w:sz w:val="28"/>
        </w:rPr>
        <w:t>
      3) есептік жазбаларды өзгертуге немесе жоюға өтінімдер беру;</w:t>
      </w:r>
    </w:p>
    <w:bookmarkEnd w:id="216"/>
    <w:bookmarkStart w:name="z231" w:id="217"/>
    <w:p>
      <w:pPr>
        <w:spacing w:after="0"/>
        <w:ind w:left="0"/>
        <w:jc w:val="both"/>
      </w:pPr>
      <w:r>
        <w:rPr>
          <w:rFonts w:ascii="Times New Roman"/>
          <w:b w:val="false"/>
          <w:i w:val="false"/>
          <w:color w:val="000000"/>
          <w:sz w:val="28"/>
        </w:rPr>
        <w:t>
      4) есептік жазбаларды құруға, өзгертуге немесе жоюға өтінім беретін тұлғаларды сәйкестендіру, сондай-ақ парольді өзгерту;</w:t>
      </w:r>
    </w:p>
    <w:bookmarkEnd w:id="217"/>
    <w:bookmarkStart w:name="z232" w:id="218"/>
    <w:p>
      <w:pPr>
        <w:spacing w:after="0"/>
        <w:ind w:left="0"/>
        <w:jc w:val="both"/>
      </w:pPr>
      <w:r>
        <w:rPr>
          <w:rFonts w:ascii="Times New Roman"/>
          <w:b w:val="false"/>
          <w:i w:val="false"/>
          <w:color w:val="000000"/>
          <w:sz w:val="28"/>
        </w:rPr>
        <w:t>
      5) парольдерді үшінші тұлғаларға, ақпараттық жүйелерді басқарушыларға және банктің, ұйымның өзге де қызметкерлеріне заңсыз беруге тыйым салу;</w:t>
      </w:r>
    </w:p>
    <w:bookmarkEnd w:id="218"/>
    <w:bookmarkStart w:name="z233" w:id="219"/>
    <w:p>
      <w:pPr>
        <w:spacing w:after="0"/>
        <w:ind w:left="0"/>
        <w:jc w:val="both"/>
      </w:pPr>
      <w:r>
        <w:rPr>
          <w:rFonts w:ascii="Times New Roman"/>
          <w:b w:val="false"/>
          <w:i w:val="false"/>
          <w:color w:val="000000"/>
          <w:sz w:val="28"/>
        </w:rPr>
        <w:t>
      6) пайдаланушыны дәлме-дәл идентификаттауды қамтамасыз ету кезінде көрсетілген уақыт аралығында ақпараттық қауіпсіздік бөлімшесімен келісім бойынша қызметтің үздіксіздігін қамтамасыз ету мақсатында бөтен есептік жазбаға қол жеткізуді ұсынуды қоспағанда, ақпараттық жүйелерде бөтен есептік жазбалармен жұмыс істеуге жол бермеу болып табылады.</w:t>
      </w:r>
    </w:p>
    <w:bookmarkEnd w:id="219"/>
    <w:bookmarkStart w:name="z234" w:id="220"/>
    <w:p>
      <w:pPr>
        <w:spacing w:after="0"/>
        <w:ind w:left="0"/>
        <w:jc w:val="left"/>
      </w:pPr>
      <w:r>
        <w:rPr>
          <w:rFonts w:ascii="Times New Roman"/>
          <w:b/>
          <w:i w:val="false"/>
          <w:color w:val="000000"/>
        </w:rPr>
        <w:t xml:space="preserve"> 3-параграф. Ақпарат қауіпсіздігін қамтамасыз ету процесіне  қойылатын талаптар</w:t>
      </w:r>
    </w:p>
    <w:bookmarkEnd w:id="220"/>
    <w:bookmarkStart w:name="z235" w:id="221"/>
    <w:p>
      <w:pPr>
        <w:spacing w:after="0"/>
        <w:ind w:left="0"/>
        <w:jc w:val="both"/>
      </w:pPr>
      <w:r>
        <w:rPr>
          <w:rFonts w:ascii="Times New Roman"/>
          <w:b w:val="false"/>
          <w:i w:val="false"/>
          <w:color w:val="000000"/>
          <w:sz w:val="28"/>
        </w:rPr>
        <w:t>
      74. Интернетті және электрондық поштаны пайдаланған кезде ақпаратты қорғау процесін банк, ұйым мынадай әдістердің кез келгенін пайдалана отырып, бірақ олармен шектелмей айқындайды:</w:t>
      </w:r>
    </w:p>
    <w:bookmarkEnd w:id="221"/>
    <w:bookmarkStart w:name="z236" w:id="222"/>
    <w:p>
      <w:pPr>
        <w:spacing w:after="0"/>
        <w:ind w:left="0"/>
        <w:jc w:val="both"/>
      </w:pPr>
      <w:r>
        <w:rPr>
          <w:rFonts w:ascii="Times New Roman"/>
          <w:b w:val="false"/>
          <w:i w:val="false"/>
          <w:color w:val="000000"/>
          <w:sz w:val="28"/>
        </w:rPr>
        <w:t>
      1) ұйымдастырушылық: банк, ұйым айқындайтын шектеулер, қызметкерлердің хабардар болуын қамтамасыз ету, Интернет желісіне, жедел хабарламалар қызметіне, бұлттық сервистерге, IP-телефонияға және сыртқы электрондық почтаға кіру рұқсаты бар қызметкерлердің санын шектеу;</w:t>
      </w:r>
    </w:p>
    <w:bookmarkEnd w:id="222"/>
    <w:bookmarkStart w:name="z237" w:id="223"/>
    <w:p>
      <w:pPr>
        <w:spacing w:after="0"/>
        <w:ind w:left="0"/>
        <w:jc w:val="both"/>
      </w:pPr>
      <w:r>
        <w:rPr>
          <w:rFonts w:ascii="Times New Roman"/>
          <w:b w:val="false"/>
          <w:i w:val="false"/>
          <w:color w:val="000000"/>
          <w:sz w:val="28"/>
        </w:rPr>
        <w:t>
      2) бағдарламалық-техникалық: пайдаланушылар санын және олардың интернет-ресурстарына кіруін шектеу, Интернетке, оның ішінде жедел хабарламалар қызметі, IP-телефония және сыртқы электрондық почта арқылы берілетін ақпаратты бақылау, Интернетке кіруді терминалдық сервер арқылы беру, желі сегменттерін бөлу, сыртқы электрондық почтаның мұрағатын жүргізу (сақтау мерзімін банк, ұйым айқындайды, осы мұрағаттағы ақпаратты өзгертуге немесе жоюға кіруді шектеу), банктің, ұйымның ақпараттық инфрақұрылымының қорғау периметріне бағытталған шабуылдарға қарсы іс-қимыл жасау жүйелерін пайдалану, жіберілетін ақпаратты шифрлау.</w:t>
      </w:r>
    </w:p>
    <w:bookmarkEnd w:id="223"/>
    <w:bookmarkStart w:name="z238" w:id="224"/>
    <w:p>
      <w:pPr>
        <w:spacing w:after="0"/>
        <w:ind w:left="0"/>
        <w:jc w:val="both"/>
      </w:pPr>
      <w:r>
        <w:rPr>
          <w:rFonts w:ascii="Times New Roman"/>
          <w:b w:val="false"/>
          <w:i w:val="false"/>
          <w:color w:val="000000"/>
          <w:sz w:val="28"/>
        </w:rPr>
        <w:t>
      75. Сыртқы электрондық ақпаратты тасымалдағыштарды пайдаланған кезде ақпаратты қорғау үшін мынадай әдістердің кез келгені қолданылады, бірақ олармен шектелмейді:</w:t>
      </w:r>
    </w:p>
    <w:bookmarkEnd w:id="224"/>
    <w:bookmarkStart w:name="z239" w:id="225"/>
    <w:p>
      <w:pPr>
        <w:spacing w:after="0"/>
        <w:ind w:left="0"/>
        <w:jc w:val="both"/>
      </w:pPr>
      <w:r>
        <w:rPr>
          <w:rFonts w:ascii="Times New Roman"/>
          <w:b w:val="false"/>
          <w:i w:val="false"/>
          <w:color w:val="000000"/>
          <w:sz w:val="28"/>
        </w:rPr>
        <w:t>
      1) ұйымдастырушылық: банк, ұйым айқындайтын шектеулер, қызметкерлердің хабардар болуын қамтамасыз ету, сыртқы ақпарат тасымалдағыштарға жазба жасауға кіру рұқсаты бар қызметкерлердің санын шектеу;</w:t>
      </w:r>
    </w:p>
    <w:bookmarkEnd w:id="225"/>
    <w:bookmarkStart w:name="z240" w:id="226"/>
    <w:p>
      <w:pPr>
        <w:spacing w:after="0"/>
        <w:ind w:left="0"/>
        <w:jc w:val="both"/>
      </w:pPr>
      <w:r>
        <w:rPr>
          <w:rFonts w:ascii="Times New Roman"/>
          <w:b w:val="false"/>
          <w:i w:val="false"/>
          <w:color w:val="000000"/>
          <w:sz w:val="28"/>
        </w:rPr>
        <w:t>
      2) бағдарламалық-техникалық: ақпаратты сыртқы тасымалдағыштарға жазуды шектеуді, бақылауды және шифрлауды қамтамасыз ететін бағдарламалық-техникалық құралдарды пайдалану; банк, ұйым қызметкерлерінің жұмыс станцияларында немесе серверлерде пайдаланылмайтын енгізу-шығару порттарын және сыртқы тасымалдағышта жазба жасау құрылғыларын ажырату.</w:t>
      </w:r>
    </w:p>
    <w:bookmarkEnd w:id="226"/>
    <w:bookmarkStart w:name="z241" w:id="227"/>
    <w:p>
      <w:pPr>
        <w:spacing w:after="0"/>
        <w:ind w:left="0"/>
        <w:jc w:val="both"/>
      </w:pPr>
      <w:r>
        <w:rPr>
          <w:rFonts w:ascii="Times New Roman"/>
          <w:b w:val="false"/>
          <w:i w:val="false"/>
          <w:color w:val="000000"/>
          <w:sz w:val="28"/>
        </w:rPr>
        <w:t>
      76. Қағаз тасымалдағыштарды пайдалану кезінде ақпаратты қорғау үшін мынадай әдістердің кез келгені пайдаланылады, бірақ олармен шектелмейді:</w:t>
      </w:r>
    </w:p>
    <w:bookmarkEnd w:id="227"/>
    <w:bookmarkStart w:name="z242" w:id="228"/>
    <w:p>
      <w:pPr>
        <w:spacing w:after="0"/>
        <w:ind w:left="0"/>
        <w:jc w:val="both"/>
      </w:pPr>
      <w:r>
        <w:rPr>
          <w:rFonts w:ascii="Times New Roman"/>
          <w:b w:val="false"/>
          <w:i w:val="false"/>
          <w:color w:val="000000"/>
          <w:sz w:val="28"/>
        </w:rPr>
        <w:t>
      1) ұйымдастырушылық: банк, ұйым айқындайтын шектеулер, қызметкерлердің хабардар болуын қамтамасыз ету, қорғалатын ақпарат қамтылған құжаттармен жұмыс жасауға кіру рұқсаты бар қызметкерлердің санын шектеу;</w:t>
      </w:r>
    </w:p>
    <w:bookmarkEnd w:id="228"/>
    <w:bookmarkStart w:name="z243" w:id="229"/>
    <w:p>
      <w:pPr>
        <w:spacing w:after="0"/>
        <w:ind w:left="0"/>
        <w:jc w:val="both"/>
      </w:pPr>
      <w:r>
        <w:rPr>
          <w:rFonts w:ascii="Times New Roman"/>
          <w:b w:val="false"/>
          <w:i w:val="false"/>
          <w:color w:val="000000"/>
          <w:sz w:val="28"/>
        </w:rPr>
        <w:t>
      2) бағдарламалық-техникалық: ақпаратты қағаз тасымалдағыштарына шығаруды бақылауды қамтамасыз ететін бағдарламалық-техникалық құралдарды пайдалану.</w:t>
      </w:r>
    </w:p>
    <w:bookmarkEnd w:id="229"/>
    <w:bookmarkStart w:name="z244" w:id="230"/>
    <w:p>
      <w:pPr>
        <w:spacing w:after="0"/>
        <w:ind w:left="0"/>
        <w:jc w:val="both"/>
      </w:pPr>
      <w:r>
        <w:rPr>
          <w:rFonts w:ascii="Times New Roman"/>
          <w:b w:val="false"/>
          <w:i w:val="false"/>
          <w:color w:val="000000"/>
          <w:sz w:val="28"/>
        </w:rPr>
        <w:t>
      77. Штаттық ақпарат тасымалдағыштар жоғалған жағдайда, ақпаратты қорғау үшін мынадай әдістердің кез келгені пайдаланылады, бірақ олармен шектелмейді:</w:t>
      </w:r>
    </w:p>
    <w:bookmarkEnd w:id="230"/>
    <w:bookmarkStart w:name="z245" w:id="231"/>
    <w:p>
      <w:pPr>
        <w:spacing w:after="0"/>
        <w:ind w:left="0"/>
        <w:jc w:val="both"/>
      </w:pPr>
      <w:r>
        <w:rPr>
          <w:rFonts w:ascii="Times New Roman"/>
          <w:b w:val="false"/>
          <w:i w:val="false"/>
          <w:color w:val="000000"/>
          <w:sz w:val="28"/>
        </w:rPr>
        <w:t>
      1) ұйымдастырушылық: банк, ұйым айқындайтын шектеулер, банктің, ұйымның периметрінің нақты қауіпсіздігін қамтамасыз ету, қызметкерлердің хабардар болуын қамтамасыз ету, ақпарат тасымалдағыштарын жарамсыз ету нормалары;</w:t>
      </w:r>
    </w:p>
    <w:bookmarkEnd w:id="231"/>
    <w:bookmarkStart w:name="z246" w:id="232"/>
    <w:p>
      <w:pPr>
        <w:spacing w:after="0"/>
        <w:ind w:left="0"/>
        <w:jc w:val="both"/>
      </w:pPr>
      <w:r>
        <w:rPr>
          <w:rFonts w:ascii="Times New Roman"/>
          <w:b w:val="false"/>
          <w:i w:val="false"/>
          <w:color w:val="000000"/>
          <w:sz w:val="28"/>
        </w:rPr>
        <w:t>
      2) бағдарламалық-техникалық: жүйелік блоктарды ашуды бақылайтын құралдарды пайдалану, жұмыс станцияларында, серверлерде ақпаратты шифрлау, дерекқорын басқару жүйелерінде ақпаратты шифрлау немесе токенизациялау (түпнұсқа деректерді кездейсоқ деректер (токен) жинағын пайдалана отырып қандай да бір суррогатпен ауыстыру).</w:t>
      </w:r>
    </w:p>
    <w:bookmarkEnd w:id="232"/>
    <w:bookmarkStart w:name="z247" w:id="233"/>
    <w:p>
      <w:pPr>
        <w:spacing w:after="0"/>
        <w:ind w:left="0"/>
        <w:jc w:val="both"/>
      </w:pPr>
      <w:r>
        <w:rPr>
          <w:rFonts w:ascii="Times New Roman"/>
          <w:b w:val="false"/>
          <w:i w:val="false"/>
          <w:color w:val="000000"/>
          <w:sz w:val="28"/>
        </w:rPr>
        <w:t>
      78. Қорғалатын ақпаратты жою оны қалпына келтіруді болдырмайтын әдістермен, тасымалдағыштың түріне байланысты аталған ақпарат жоюдың мына әдістерінің кез келгенін пайдалана отырып, жүргізіледі:</w:t>
      </w:r>
    </w:p>
    <w:bookmarkEnd w:id="233"/>
    <w:bookmarkStart w:name="z248" w:id="234"/>
    <w:p>
      <w:pPr>
        <w:spacing w:after="0"/>
        <w:ind w:left="0"/>
        <w:jc w:val="both"/>
      </w:pPr>
      <w:r>
        <w:rPr>
          <w:rFonts w:ascii="Times New Roman"/>
          <w:b w:val="false"/>
          <w:i w:val="false"/>
          <w:color w:val="000000"/>
          <w:sz w:val="28"/>
        </w:rPr>
        <w:t>
      1) ақпарат тасымалдағышты нақты жою;</w:t>
      </w:r>
    </w:p>
    <w:bookmarkEnd w:id="234"/>
    <w:bookmarkStart w:name="z249" w:id="235"/>
    <w:p>
      <w:pPr>
        <w:spacing w:after="0"/>
        <w:ind w:left="0"/>
        <w:jc w:val="both"/>
      </w:pPr>
      <w:r>
        <w:rPr>
          <w:rFonts w:ascii="Times New Roman"/>
          <w:b w:val="false"/>
          <w:i w:val="false"/>
          <w:color w:val="000000"/>
          <w:sz w:val="28"/>
        </w:rPr>
        <w:t>
      2) ақпарат тасымалдағышқа электромагниттік әсер ету (магниттік тасымалдағыштар үшін);</w:t>
      </w:r>
    </w:p>
    <w:bookmarkEnd w:id="235"/>
    <w:bookmarkStart w:name="z250" w:id="236"/>
    <w:p>
      <w:pPr>
        <w:spacing w:after="0"/>
        <w:ind w:left="0"/>
        <w:jc w:val="both"/>
      </w:pPr>
      <w:r>
        <w:rPr>
          <w:rFonts w:ascii="Times New Roman"/>
          <w:b w:val="false"/>
          <w:i w:val="false"/>
          <w:color w:val="000000"/>
          <w:sz w:val="28"/>
        </w:rPr>
        <w:t>
      3) электрондық ақпаратты мамандандырылған бағдарламалық құралдармен бағдарламалық жою.</w:t>
      </w:r>
    </w:p>
    <w:bookmarkEnd w:id="236"/>
    <w:bookmarkStart w:name="z251" w:id="237"/>
    <w:p>
      <w:pPr>
        <w:spacing w:after="0"/>
        <w:ind w:left="0"/>
        <w:jc w:val="left"/>
      </w:pPr>
      <w:r>
        <w:rPr>
          <w:rFonts w:ascii="Times New Roman"/>
          <w:b/>
          <w:i w:val="false"/>
          <w:color w:val="000000"/>
        </w:rPr>
        <w:t xml:space="preserve"> 4-параграф. Ақпараттық инфрақұрылымның қорғау  периметрінің қауіпсіздігін қамтамасыз ету процесіне қойылатын талаптар</w:t>
      </w:r>
    </w:p>
    <w:bookmarkEnd w:id="237"/>
    <w:bookmarkStart w:name="z252" w:id="238"/>
    <w:p>
      <w:pPr>
        <w:spacing w:after="0"/>
        <w:ind w:left="0"/>
        <w:jc w:val="both"/>
      </w:pPr>
      <w:r>
        <w:rPr>
          <w:rFonts w:ascii="Times New Roman"/>
          <w:b w:val="false"/>
          <w:i w:val="false"/>
          <w:color w:val="000000"/>
          <w:sz w:val="28"/>
        </w:rPr>
        <w:t>
      79. Банк, ұйым ақпараттық-коммуникациялық инфрақұрылымының қорғау периметрін (бұдан әрі – қорғау периметрі) айқындайды. Ақпараттық технологиялар бөлімшесі қорғау периметрінің схемасын және қорғау периметрінің қауіпсіздігін қамтамасыз ету құралдары басқарушыларының тізбесін бекітеді және жұмыс істейтін жағдайда қолдайды.</w:t>
      </w:r>
    </w:p>
    <w:bookmarkEnd w:id="238"/>
    <w:bookmarkStart w:name="z253" w:id="239"/>
    <w:p>
      <w:pPr>
        <w:spacing w:after="0"/>
        <w:ind w:left="0"/>
        <w:jc w:val="both"/>
      </w:pPr>
      <w:r>
        <w:rPr>
          <w:rFonts w:ascii="Times New Roman"/>
          <w:b w:val="false"/>
          <w:i w:val="false"/>
          <w:color w:val="000000"/>
          <w:sz w:val="28"/>
        </w:rPr>
        <w:t>
      80. Банктің, ұйымның қорғау периметрінен шығатын қалалық телефон желісімен қосылғыштарды қоспағанда, телекоммуникациялық қосылғыштар.</w:t>
      </w:r>
    </w:p>
    <w:bookmarkEnd w:id="239"/>
    <w:bookmarkStart w:name="z254" w:id="240"/>
    <w:p>
      <w:pPr>
        <w:spacing w:after="0"/>
        <w:ind w:left="0"/>
        <w:jc w:val="both"/>
      </w:pPr>
      <w:r>
        <w:rPr>
          <w:rFonts w:ascii="Times New Roman"/>
          <w:b w:val="false"/>
          <w:i w:val="false"/>
          <w:color w:val="000000"/>
          <w:sz w:val="28"/>
        </w:rPr>
        <w:t>
      81. Телекоммуникациялық қосылғыштарды шифрлау ақпараттық қауіпсіздік жөніндегі бөлімшемен келісілген әдістермен жүргізіледі.</w:t>
      </w:r>
    </w:p>
    <w:bookmarkEnd w:id="240"/>
    <w:bookmarkStart w:name="z255" w:id="241"/>
    <w:p>
      <w:pPr>
        <w:spacing w:after="0"/>
        <w:ind w:left="0"/>
        <w:jc w:val="both"/>
      </w:pPr>
      <w:r>
        <w:rPr>
          <w:rFonts w:ascii="Times New Roman"/>
          <w:b w:val="false"/>
          <w:i w:val="false"/>
          <w:color w:val="000000"/>
          <w:sz w:val="28"/>
        </w:rPr>
        <w:t>
      82. Талаптардың 80 және 81-тармақтарында көрсетілген телекоммуникациялық қосылғыштарды шифрлаумен бірге берілетін ақпаратты шифрлау қолданылады.</w:t>
      </w:r>
    </w:p>
    <w:bookmarkEnd w:id="241"/>
    <w:bookmarkStart w:name="z256" w:id="242"/>
    <w:p>
      <w:pPr>
        <w:spacing w:after="0"/>
        <w:ind w:left="0"/>
        <w:jc w:val="both"/>
      </w:pPr>
      <w:r>
        <w:rPr>
          <w:rFonts w:ascii="Times New Roman"/>
          <w:b w:val="false"/>
          <w:i w:val="false"/>
          <w:color w:val="000000"/>
          <w:sz w:val="28"/>
        </w:rPr>
        <w:t>
      83. Қорғау периметрінде ақпараттық инфрақұрылымға кіруді шектеу үшін желіаралық экрандар орнатылады.</w:t>
      </w:r>
    </w:p>
    <w:bookmarkEnd w:id="242"/>
    <w:bookmarkStart w:name="z257" w:id="243"/>
    <w:p>
      <w:pPr>
        <w:spacing w:after="0"/>
        <w:ind w:left="0"/>
        <w:jc w:val="both"/>
      </w:pPr>
      <w:r>
        <w:rPr>
          <w:rFonts w:ascii="Times New Roman"/>
          <w:b w:val="false"/>
          <w:i w:val="false"/>
          <w:color w:val="000000"/>
          <w:sz w:val="28"/>
        </w:rPr>
        <w:t>
      84. Желіаралық экрандар орнатылған кіру қағидалары банктің, ұйымның ақпараттық активтерінің жұмыс істеп тұру үшін пайдаланылмаған қосылғыштарды оқшаулауға теңшеледі. Көрсетілген қағидалар ақпараттық қауіпсіздік бөлімшесімен келісіледі. Қорғау периметріне жасалған шабуылдарды анықтау және көрсету үшін басып кіруді анықтау және алдын алу құралдары пайдаланылады.</w:t>
      </w:r>
    </w:p>
    <w:bookmarkEnd w:id="243"/>
    <w:bookmarkStart w:name="z258" w:id="244"/>
    <w:p>
      <w:pPr>
        <w:spacing w:after="0"/>
        <w:ind w:left="0"/>
        <w:jc w:val="both"/>
      </w:pPr>
      <w:r>
        <w:rPr>
          <w:rFonts w:ascii="Times New Roman"/>
          <w:b w:val="false"/>
          <w:i w:val="false"/>
          <w:color w:val="000000"/>
          <w:sz w:val="28"/>
        </w:rPr>
        <w:t>
      85. Банк, ұйым "қызмет көрсетуден бас тарту" сияқты шабуылдарды болдырмау шараларын қолдануды қамтамасыз етеді. Аталған шараларды іске асыру кезінде қорғау периметрін қамтамасыз ету жүйесінің штаттық тетіктері және (немесе) қорғау периметрінің қауіпсіздігін қамтамасыз етудің қосымша әдісі (телекоммуникациялық қызметтердің провайдерлерімен шарттар, осы тектес шабуылдан қорғау бойынша тиісті функционалы бар арнайы жүйелерді орнату және басқа тәсілдер) пайдаланылады.</w:t>
      </w:r>
    </w:p>
    <w:bookmarkEnd w:id="244"/>
    <w:bookmarkStart w:name="z259" w:id="245"/>
    <w:p>
      <w:pPr>
        <w:spacing w:after="0"/>
        <w:ind w:left="0"/>
        <w:jc w:val="both"/>
      </w:pPr>
      <w:r>
        <w:rPr>
          <w:rFonts w:ascii="Times New Roman"/>
          <w:b w:val="false"/>
          <w:i w:val="false"/>
          <w:color w:val="000000"/>
          <w:sz w:val="28"/>
        </w:rPr>
        <w:t>
      86. Банктің, ұйымның ақпараттық активтеріне қорғау периметрінен тыс жерден кіруді пайдаланушыны аутентификациялай отырып қорғау периметрінде шифрленген арна бойынша ғана ұсынылады. Қорғау периметрінен тыс жерден ақпараттық жүйелерге кіру екі факторлық аутентификациялау әдісін пайдалана отырып қана ұсынылады (үш фактордың ішінен екеуін пайдалану арқылы: "мен нені білем", "менде не бар", "мен кіммін").</w:t>
      </w:r>
    </w:p>
    <w:bookmarkEnd w:id="245"/>
    <w:bookmarkStart w:name="z260" w:id="246"/>
    <w:p>
      <w:pPr>
        <w:spacing w:after="0"/>
        <w:ind w:left="0"/>
        <w:jc w:val="both"/>
      </w:pPr>
      <w:r>
        <w:rPr>
          <w:rFonts w:ascii="Times New Roman"/>
          <w:b w:val="false"/>
          <w:i w:val="false"/>
          <w:color w:val="000000"/>
          <w:sz w:val="28"/>
        </w:rPr>
        <w:t>
      87. Пайдаланушыларға Интернет желісінің ресурстарына кірудің, сондай-ақ сыртқы электрондық поштаны пайдаланудың қауіпсіздігін қамтамасыз ету үшін тиісті шлюздер орнатылады, олар мыналарды:</w:t>
      </w:r>
    </w:p>
    <w:bookmarkEnd w:id="246"/>
    <w:bookmarkStart w:name="z261" w:id="247"/>
    <w:p>
      <w:pPr>
        <w:spacing w:after="0"/>
        <w:ind w:left="0"/>
        <w:jc w:val="both"/>
      </w:pPr>
      <w:r>
        <w:rPr>
          <w:rFonts w:ascii="Times New Roman"/>
          <w:b w:val="false"/>
          <w:i w:val="false"/>
          <w:color w:val="000000"/>
          <w:sz w:val="28"/>
        </w:rPr>
        <w:t>
      1) трафикті зиянды кодтан тазалауды;</w:t>
      </w:r>
    </w:p>
    <w:bookmarkEnd w:id="247"/>
    <w:bookmarkStart w:name="z262" w:id="248"/>
    <w:p>
      <w:pPr>
        <w:spacing w:after="0"/>
        <w:ind w:left="0"/>
        <w:jc w:val="both"/>
      </w:pPr>
      <w:r>
        <w:rPr>
          <w:rFonts w:ascii="Times New Roman"/>
          <w:b w:val="false"/>
          <w:i w:val="false"/>
          <w:color w:val="000000"/>
          <w:sz w:val="28"/>
        </w:rPr>
        <w:t>
      2) деструктивті функциялары бар Интернет ресурсты бұғаттауды;</w:t>
      </w:r>
    </w:p>
    <w:bookmarkEnd w:id="248"/>
    <w:bookmarkStart w:name="z263" w:id="249"/>
    <w:p>
      <w:pPr>
        <w:spacing w:after="0"/>
        <w:ind w:left="0"/>
        <w:jc w:val="both"/>
      </w:pPr>
      <w:r>
        <w:rPr>
          <w:rFonts w:ascii="Times New Roman"/>
          <w:b w:val="false"/>
          <w:i w:val="false"/>
          <w:color w:val="000000"/>
          <w:sz w:val="28"/>
        </w:rPr>
        <w:t>
      3) пошта трафигін спамнан тазалауды қамтамасыз етеді;</w:t>
      </w:r>
    </w:p>
    <w:bookmarkEnd w:id="249"/>
    <w:bookmarkStart w:name="z264" w:id="250"/>
    <w:p>
      <w:pPr>
        <w:spacing w:after="0"/>
        <w:ind w:left="0"/>
        <w:jc w:val="both"/>
      </w:pPr>
      <w:r>
        <w:rPr>
          <w:rFonts w:ascii="Times New Roman"/>
          <w:b w:val="false"/>
          <w:i w:val="false"/>
          <w:color w:val="000000"/>
          <w:sz w:val="28"/>
        </w:rPr>
        <w:t>
      4) кіріс электрондық поштаны жөнелтушінің домендік атауын аутентификациялауды және криптографиялық алгоритмдерді пайдалана отырып, шығыс электрондық поштаның домендік атауын аутентификациялау мүмкіндігін қамтиды.</w:t>
      </w:r>
    </w:p>
    <w:bookmarkEnd w:id="250"/>
    <w:bookmarkStart w:name="z265" w:id="251"/>
    <w:p>
      <w:pPr>
        <w:spacing w:after="0"/>
        <w:ind w:left="0"/>
        <w:jc w:val="both"/>
      </w:pPr>
      <w:r>
        <w:rPr>
          <w:rFonts w:ascii="Times New Roman"/>
          <w:b w:val="false"/>
          <w:i w:val="false"/>
          <w:color w:val="000000"/>
          <w:sz w:val="28"/>
        </w:rPr>
        <w:t>
      88. Қорғау периметрінің қауіпсіздігін қамтамасыз ету құралының конфигурациясы өндірушілердің ұсынымдарын ескере отырып орындалады және банк, ұйым айқындаған кезеңділікпен қайта қаралады. Алдын ала белгіленген есептік жазбаларға парольдер міндетті тәртіпте өзгертіледі. Пайдаланылмаған, алдын ала белгіленген есептік жазбалар бұғатталады немесе жойылады.</w:t>
      </w:r>
    </w:p>
    <w:bookmarkEnd w:id="251"/>
    <w:bookmarkStart w:name="z266" w:id="252"/>
    <w:p>
      <w:pPr>
        <w:spacing w:after="0"/>
        <w:ind w:left="0"/>
        <w:jc w:val="both"/>
      </w:pPr>
      <w:r>
        <w:rPr>
          <w:rFonts w:ascii="Times New Roman"/>
          <w:b w:val="false"/>
          <w:i w:val="false"/>
          <w:color w:val="000000"/>
          <w:sz w:val="28"/>
        </w:rPr>
        <w:t>
      89. Осы саладағы тәуелсіз сыртқы сарапшылар банк, ұйым айқындаған кезеңділікпен ақпараттық инфрақұрылымға рұқсатсыз кіруге тестілеу жүргізеді. Осы тестілеудің шегінде, жүйелік және қолданбалы бағдарламалық қамтылымның осал жерлерін іздестіру және пайдалану мүмкіндіктерінен басқа "қызмет көрсетуден бас тарту" шабуылына ұқсатып жүктеме тестілер, сондай-ақ әлеуметтік инженерия бойынша тестілер жүргізіледі.</w:t>
      </w:r>
    </w:p>
    <w:bookmarkEnd w:id="252"/>
    <w:bookmarkStart w:name="z267" w:id="253"/>
    <w:p>
      <w:pPr>
        <w:spacing w:after="0"/>
        <w:ind w:left="0"/>
        <w:jc w:val="left"/>
      </w:pPr>
      <w:r>
        <w:rPr>
          <w:rFonts w:ascii="Times New Roman"/>
          <w:b/>
          <w:i w:val="false"/>
          <w:color w:val="000000"/>
        </w:rPr>
        <w:t xml:space="preserve"> 5-параграф. Ақпараттық инфрақұрылымды қорғауды қамтамасыз ету процесіне қойылатын талаптар</w:t>
      </w:r>
    </w:p>
    <w:bookmarkEnd w:id="253"/>
    <w:bookmarkStart w:name="z268" w:id="254"/>
    <w:p>
      <w:pPr>
        <w:spacing w:after="0"/>
        <w:ind w:left="0"/>
        <w:jc w:val="both"/>
      </w:pPr>
      <w:r>
        <w:rPr>
          <w:rFonts w:ascii="Times New Roman"/>
          <w:b w:val="false"/>
          <w:i w:val="false"/>
          <w:color w:val="000000"/>
          <w:sz w:val="28"/>
        </w:rPr>
        <w:t>
      90. Ақпараттық жүйенің АТ-менеджері ақпараттық активтің жүйелік уақытын эталондық уақыттың орталықтандырылған дереккөзімен үйлестіруді қамтамасыз етеді.</w:t>
      </w:r>
    </w:p>
    <w:bookmarkEnd w:id="254"/>
    <w:bookmarkStart w:name="z269" w:id="255"/>
    <w:p>
      <w:pPr>
        <w:spacing w:after="0"/>
        <w:ind w:left="0"/>
        <w:jc w:val="both"/>
      </w:pPr>
      <w:r>
        <w:rPr>
          <w:rFonts w:ascii="Times New Roman"/>
          <w:b w:val="false"/>
          <w:i w:val="false"/>
          <w:color w:val="000000"/>
          <w:sz w:val="28"/>
        </w:rPr>
        <w:t>
      91. Ақпараттық технологиялар бөлімшесі ішкі желілік инфрақұрылымды кемінде мынадай сегменттерге:</w:t>
      </w:r>
    </w:p>
    <w:bookmarkEnd w:id="255"/>
    <w:bookmarkStart w:name="z270" w:id="256"/>
    <w:p>
      <w:pPr>
        <w:spacing w:after="0"/>
        <w:ind w:left="0"/>
        <w:jc w:val="both"/>
      </w:pPr>
      <w:r>
        <w:rPr>
          <w:rFonts w:ascii="Times New Roman"/>
          <w:b w:val="false"/>
          <w:i w:val="false"/>
          <w:color w:val="000000"/>
          <w:sz w:val="28"/>
        </w:rPr>
        <w:t>
      1) клиенттік (пайдаланушылық);</w:t>
      </w:r>
    </w:p>
    <w:bookmarkEnd w:id="256"/>
    <w:bookmarkStart w:name="z271" w:id="257"/>
    <w:p>
      <w:pPr>
        <w:spacing w:after="0"/>
        <w:ind w:left="0"/>
        <w:jc w:val="both"/>
      </w:pPr>
      <w:r>
        <w:rPr>
          <w:rFonts w:ascii="Times New Roman"/>
          <w:b w:val="false"/>
          <w:i w:val="false"/>
          <w:color w:val="000000"/>
          <w:sz w:val="28"/>
        </w:rPr>
        <w:t>
      2) серверлік (инфрақұрылымдық);</w:t>
      </w:r>
    </w:p>
    <w:bookmarkEnd w:id="257"/>
    <w:bookmarkStart w:name="z272" w:id="258"/>
    <w:p>
      <w:pPr>
        <w:spacing w:after="0"/>
        <w:ind w:left="0"/>
        <w:jc w:val="both"/>
      </w:pPr>
      <w:r>
        <w:rPr>
          <w:rFonts w:ascii="Times New Roman"/>
          <w:b w:val="false"/>
          <w:i w:val="false"/>
          <w:color w:val="000000"/>
          <w:sz w:val="28"/>
        </w:rPr>
        <w:t>
      3) әзірлемелер (бар болса);</w:t>
      </w:r>
    </w:p>
    <w:bookmarkEnd w:id="258"/>
    <w:bookmarkStart w:name="z273" w:id="259"/>
    <w:p>
      <w:pPr>
        <w:spacing w:after="0"/>
        <w:ind w:left="0"/>
        <w:jc w:val="both"/>
      </w:pPr>
      <w:r>
        <w:rPr>
          <w:rFonts w:ascii="Times New Roman"/>
          <w:b w:val="false"/>
          <w:i w:val="false"/>
          <w:color w:val="000000"/>
          <w:sz w:val="28"/>
        </w:rPr>
        <w:t>
      4) тестілік бөлуді қамтамасыз етеді.</w:t>
      </w:r>
    </w:p>
    <w:bookmarkEnd w:id="259"/>
    <w:bookmarkStart w:name="z274" w:id="260"/>
    <w:p>
      <w:pPr>
        <w:spacing w:after="0"/>
        <w:ind w:left="0"/>
        <w:jc w:val="both"/>
      </w:pPr>
      <w:r>
        <w:rPr>
          <w:rFonts w:ascii="Times New Roman"/>
          <w:b w:val="false"/>
          <w:i w:val="false"/>
          <w:color w:val="000000"/>
          <w:sz w:val="28"/>
        </w:rPr>
        <w:t>
      92. Желілік инфрақұрылым сегменттері арасында ақпараттық активтердің жұмыс істеуі үшін пайдаланылмаған қосылғыштарды оқшаулауға рұқсат беру қағидалары теңшеледі.</w:t>
      </w:r>
    </w:p>
    <w:bookmarkEnd w:id="260"/>
    <w:bookmarkStart w:name="z275" w:id="261"/>
    <w:p>
      <w:pPr>
        <w:spacing w:after="0"/>
        <w:ind w:left="0"/>
        <w:jc w:val="both"/>
      </w:pPr>
      <w:r>
        <w:rPr>
          <w:rFonts w:ascii="Times New Roman"/>
          <w:b w:val="false"/>
          <w:i w:val="false"/>
          <w:color w:val="000000"/>
          <w:sz w:val="28"/>
        </w:rPr>
        <w:t>
      93. Банк, ұйым ақпараттық инфрақұрылымды қорғау мақсатында банктің, ұйымның ақпараттық инфрақұрылымындағы болжанбаған (аномальді) белсенділікті анықтауға мүмкіндік беретін әдістерді немесе жүйелерді қолданады.</w:t>
      </w:r>
    </w:p>
    <w:bookmarkEnd w:id="261"/>
    <w:bookmarkStart w:name="z276" w:id="262"/>
    <w:p>
      <w:pPr>
        <w:spacing w:after="0"/>
        <w:ind w:left="0"/>
        <w:jc w:val="both"/>
      </w:pPr>
      <w:r>
        <w:rPr>
          <w:rFonts w:ascii="Times New Roman"/>
          <w:b w:val="false"/>
          <w:i w:val="false"/>
          <w:color w:val="000000"/>
          <w:sz w:val="28"/>
        </w:rPr>
        <w:t>
      94. Банк, ұйым ақпараттық инфрақұрылымның түпкілікті құрылғыларына қауіпсіздіктің қажетті теңшеуін орнатуға мүмкіндік беретін операциялық жүйелердің, желілік архитектуралардың немесе бағдарламалық қамтылымның мүмкіндіктерін пайдалана отырып қауіпсіздіктің топтық саясаттарын құру және қолдану жөніндегі ұйымдық және (немесе) техникалық шараларды қолданады.</w:t>
      </w:r>
    </w:p>
    <w:bookmarkEnd w:id="262"/>
    <w:p>
      <w:pPr>
        <w:spacing w:after="0"/>
        <w:ind w:left="0"/>
        <w:jc w:val="both"/>
      </w:pPr>
      <w:r>
        <w:rPr>
          <w:rFonts w:ascii="Times New Roman"/>
          <w:b w:val="false"/>
          <w:i w:val="false"/>
          <w:color w:val="000000"/>
          <w:sz w:val="28"/>
        </w:rPr>
        <w:t>
      Қауіпсіздіктің топтық саясатынан ақпараттық инфрақұрылымның түпкілікті құрылғыларын алып тастау ақпараттық технологиялар бөлімшесімен келісіледі.</w:t>
      </w:r>
    </w:p>
    <w:bookmarkStart w:name="z277" w:id="263"/>
    <w:p>
      <w:pPr>
        <w:spacing w:after="0"/>
        <w:ind w:left="0"/>
        <w:jc w:val="both"/>
      </w:pPr>
      <w:r>
        <w:rPr>
          <w:rFonts w:ascii="Times New Roman"/>
          <w:b w:val="false"/>
          <w:i w:val="false"/>
          <w:color w:val="000000"/>
          <w:sz w:val="28"/>
        </w:rPr>
        <w:t>
      95. Банктің, ұйымның бірнеше ақпараттық активтерін бір серверде немесе гипервизорда орналастырған кезде осы серверде немесе гипервизорда орналастырылған барынша күрделі ақпараттық активке сәйкес келетін деңгейде қорғау қамтамасыз етіледі.</w:t>
      </w:r>
    </w:p>
    <w:bookmarkEnd w:id="263"/>
    <w:bookmarkStart w:name="z278" w:id="264"/>
    <w:p>
      <w:pPr>
        <w:spacing w:after="0"/>
        <w:ind w:left="0"/>
        <w:jc w:val="left"/>
      </w:pPr>
      <w:r>
        <w:rPr>
          <w:rFonts w:ascii="Times New Roman"/>
          <w:b/>
          <w:i w:val="false"/>
          <w:color w:val="000000"/>
        </w:rPr>
        <w:t xml:space="preserve"> 6-параграф. Ақпараттық жүйелерді қорғауды қамтамасыз ету процесіне қойылатын талаптар</w:t>
      </w:r>
    </w:p>
    <w:bookmarkEnd w:id="264"/>
    <w:bookmarkStart w:name="z279" w:id="265"/>
    <w:p>
      <w:pPr>
        <w:spacing w:after="0"/>
        <w:ind w:left="0"/>
        <w:jc w:val="both"/>
      </w:pPr>
      <w:r>
        <w:rPr>
          <w:rFonts w:ascii="Times New Roman"/>
          <w:b w:val="false"/>
          <w:i w:val="false"/>
          <w:color w:val="000000"/>
          <w:sz w:val="28"/>
        </w:rPr>
        <w:t>
      96. Ақпараттық жүйелерді өнеркәсіптік пайдалану ортасында әзірлеу және пысықтау жүзеге асырылмайды.</w:t>
      </w:r>
    </w:p>
    <w:bookmarkEnd w:id="265"/>
    <w:bookmarkStart w:name="z280" w:id="266"/>
    <w:p>
      <w:pPr>
        <w:spacing w:after="0"/>
        <w:ind w:left="0"/>
        <w:jc w:val="both"/>
      </w:pPr>
      <w:r>
        <w:rPr>
          <w:rFonts w:ascii="Times New Roman"/>
          <w:b w:val="false"/>
          <w:i w:val="false"/>
          <w:color w:val="000000"/>
          <w:sz w:val="28"/>
        </w:rPr>
        <w:t>
      97. Әзірлеу, тестілеу және өнеркәсіптік пайдалану орталары осы орталардың кез келгеніне енгізілген өзгерістер басқа ортада орналасқан ақпараттық жүйеге әсер етпейтіндей етіп бір бірінен бөлінеді.</w:t>
      </w:r>
    </w:p>
    <w:bookmarkEnd w:id="266"/>
    <w:bookmarkStart w:name="z281" w:id="267"/>
    <w:p>
      <w:pPr>
        <w:spacing w:after="0"/>
        <w:ind w:left="0"/>
        <w:jc w:val="both"/>
      </w:pPr>
      <w:r>
        <w:rPr>
          <w:rFonts w:ascii="Times New Roman"/>
          <w:b w:val="false"/>
          <w:i w:val="false"/>
          <w:color w:val="000000"/>
          <w:sz w:val="28"/>
        </w:rPr>
        <w:t>
      98. Қорғалатын ақпаратты әзірлеу және тестілеу ортасында пайдаланған жағдайда оларды қорғау бойынша тиісті шаралар қолданылады.</w:t>
      </w:r>
    </w:p>
    <w:bookmarkEnd w:id="267"/>
    <w:bookmarkStart w:name="z282" w:id="268"/>
    <w:p>
      <w:pPr>
        <w:spacing w:after="0"/>
        <w:ind w:left="0"/>
        <w:jc w:val="both"/>
      </w:pPr>
      <w:r>
        <w:rPr>
          <w:rFonts w:ascii="Times New Roman"/>
          <w:b w:val="false"/>
          <w:i w:val="false"/>
          <w:color w:val="000000"/>
          <w:sz w:val="28"/>
        </w:rPr>
        <w:t>
      99. Банктің, ұйымның және әзірлеуді жүзеге асыратын тысқары ұйымдардың ақпараттық технологиялар бөлімшесі қызметкерлерінің ақпараттық жүйенің өзгерістерін өнеркәсіптік ортаға ауыстыру өкілеттіктері, сондай-ақ өнеркәсіптік ортадағы ақпараттық жүйелерге әкімшілік кіру рұқсаты жоқ.</w:t>
      </w:r>
    </w:p>
    <w:bookmarkEnd w:id="268"/>
    <w:bookmarkStart w:name="z283" w:id="269"/>
    <w:p>
      <w:pPr>
        <w:spacing w:after="0"/>
        <w:ind w:left="0"/>
        <w:jc w:val="both"/>
      </w:pPr>
      <w:r>
        <w:rPr>
          <w:rFonts w:ascii="Times New Roman"/>
          <w:b w:val="false"/>
          <w:i w:val="false"/>
          <w:color w:val="000000"/>
          <w:sz w:val="28"/>
        </w:rPr>
        <w:t>
      100. Ақпараттық жүйені өнеркәсіптік пайдалануға енгізудің алдында онда қалыпты жағдай бойынша орнатылған қауіпсіздік теңшеулері банкте, ұйымда белгіленген ақпараттық қауіпсіздікке қойылатын талаптарына сәйкес келетін теңшеулерге өзгертіледі. Көрсетілген теңшеулер тестілеу кезінде пайдаланылатын парольдерге ауыстыруды, сондай-ақ барлық тестілік есептік жазбаларды алып тастауды қамтуға тиіс.</w:t>
      </w:r>
    </w:p>
    <w:bookmarkEnd w:id="269"/>
    <w:bookmarkStart w:name="z284" w:id="270"/>
    <w:p>
      <w:pPr>
        <w:spacing w:after="0"/>
        <w:ind w:left="0"/>
        <w:jc w:val="both"/>
      </w:pPr>
      <w:r>
        <w:rPr>
          <w:rFonts w:ascii="Times New Roman"/>
          <w:b w:val="false"/>
          <w:i w:val="false"/>
          <w:color w:val="000000"/>
          <w:sz w:val="28"/>
        </w:rPr>
        <w:t>
      101. Артықшылық берілген есептік жазбалардың пайдаланылуын бақылау:</w:t>
      </w:r>
    </w:p>
    <w:bookmarkEnd w:id="270"/>
    <w:bookmarkStart w:name="z285" w:id="271"/>
    <w:p>
      <w:pPr>
        <w:spacing w:after="0"/>
        <w:ind w:left="0"/>
        <w:jc w:val="both"/>
      </w:pPr>
      <w:r>
        <w:rPr>
          <w:rFonts w:ascii="Times New Roman"/>
          <w:b w:val="false"/>
          <w:i w:val="false"/>
          <w:color w:val="000000"/>
          <w:sz w:val="28"/>
        </w:rPr>
        <w:t>
      1) ақпараттық жүйелер әкімшілерінің тізбесін жасау және бекіту (операциялық жүйе, дерекқорды басқару жүйесі, қосымша);</w:t>
      </w:r>
    </w:p>
    <w:bookmarkEnd w:id="271"/>
    <w:bookmarkStart w:name="z286" w:id="272"/>
    <w:p>
      <w:pPr>
        <w:spacing w:after="0"/>
        <w:ind w:left="0"/>
        <w:jc w:val="both"/>
      </w:pPr>
      <w:r>
        <w:rPr>
          <w:rFonts w:ascii="Times New Roman"/>
          <w:b w:val="false"/>
          <w:i w:val="false"/>
          <w:color w:val="000000"/>
          <w:sz w:val="28"/>
        </w:rPr>
        <w:t>
      2) ақпараттық жүйелерді әкімшілендіру функцияларын орындау кезінде қосарланған бақылауды енгізу және (немесе) артықшылық берілген есептік жазбалардың пайдаланылуын бақылаудың арнайы кешендерін енгізу арқылы қамтамасыз етіледі.</w:t>
      </w:r>
    </w:p>
    <w:bookmarkEnd w:id="272"/>
    <w:bookmarkStart w:name="z287" w:id="273"/>
    <w:p>
      <w:pPr>
        <w:spacing w:after="0"/>
        <w:ind w:left="0"/>
        <w:jc w:val="both"/>
      </w:pPr>
      <w:r>
        <w:rPr>
          <w:rFonts w:ascii="Times New Roman"/>
          <w:b w:val="false"/>
          <w:i w:val="false"/>
          <w:color w:val="000000"/>
          <w:sz w:val="28"/>
        </w:rPr>
        <w:t>
      102. Банктің, ұйымның ақпараттық жүйелері техникалық қолдаумен қамтамасыз етіледі, оның құрамына тиісті ақпараттық жүйенің жаңартуларын, оның ішінде қауіпсіздік жаңартуларын ұсыну қызметтері кіреді.</w:t>
      </w:r>
    </w:p>
    <w:bookmarkEnd w:id="273"/>
    <w:bookmarkStart w:name="z288" w:id="274"/>
    <w:p>
      <w:pPr>
        <w:spacing w:after="0"/>
        <w:ind w:left="0"/>
        <w:jc w:val="left"/>
      </w:pPr>
      <w:r>
        <w:rPr>
          <w:rFonts w:ascii="Times New Roman"/>
          <w:b/>
          <w:i w:val="false"/>
          <w:color w:val="000000"/>
        </w:rPr>
        <w:t xml:space="preserve"> 7-параграф. Қызметкерлермен жұмыс жүргізу процесіне  қойылатын талаптар</w:t>
      </w:r>
    </w:p>
    <w:bookmarkEnd w:id="274"/>
    <w:bookmarkStart w:name="z289" w:id="275"/>
    <w:p>
      <w:pPr>
        <w:spacing w:after="0"/>
        <w:ind w:left="0"/>
        <w:jc w:val="both"/>
      </w:pPr>
      <w:r>
        <w:rPr>
          <w:rFonts w:ascii="Times New Roman"/>
          <w:b w:val="false"/>
          <w:i w:val="false"/>
          <w:color w:val="000000"/>
          <w:sz w:val="28"/>
        </w:rPr>
        <w:t>
      103. Жұмысқа қабылдау кезінде банктің, ұйымның жаңа қызметкері қорғалатын ақпаратты жария етпеу туралы міндеттемеге қол қояды. Міндеттеме қызметкердің жеке ісіне тігіледі.</w:t>
      </w:r>
    </w:p>
    <w:bookmarkEnd w:id="275"/>
    <w:bookmarkStart w:name="z290" w:id="276"/>
    <w:p>
      <w:pPr>
        <w:spacing w:after="0"/>
        <w:ind w:left="0"/>
        <w:jc w:val="both"/>
      </w:pPr>
      <w:r>
        <w:rPr>
          <w:rFonts w:ascii="Times New Roman"/>
          <w:b w:val="false"/>
          <w:i w:val="false"/>
          <w:color w:val="000000"/>
          <w:sz w:val="28"/>
        </w:rPr>
        <w:t>
      104. Жаңа қызметкер жұмысқа қабылданған кезде ол жұмысқа қабылданған сәттен бастап 5 (бес) жұмыс күнінен кешіктірмей ақпараттық қауіпсіздікті қамтамасыз ету жөніндегі негізгі талаптармен (кіріспе нұсқаулық) қолын қоя отырып танысады. Танысу нәтижелері тиісті нұсқаулық журналында немесе нұсқаулықтан өткенін растайтын жеке құжатта тіркеледі. Нұсқаулықтан өткенін растайтын жеке құжат қызметкердің жеке ісіне тігіледі.</w:t>
      </w:r>
    </w:p>
    <w:bookmarkEnd w:id="276"/>
    <w:bookmarkStart w:name="z291" w:id="277"/>
    <w:p>
      <w:pPr>
        <w:spacing w:after="0"/>
        <w:ind w:left="0"/>
        <w:jc w:val="both"/>
      </w:pPr>
      <w:r>
        <w:rPr>
          <w:rFonts w:ascii="Times New Roman"/>
          <w:b w:val="false"/>
          <w:i w:val="false"/>
          <w:color w:val="000000"/>
          <w:sz w:val="28"/>
        </w:rPr>
        <w:t>
      105. Қызметкерді ақпараттық қауіпсіздікке қойылатын талаптармен танысқанға дейін оған маңызды емес ақпараттық активтерге ғана кіруге рұқсат етіледі.</w:t>
      </w:r>
    </w:p>
    <w:bookmarkEnd w:id="277"/>
    <w:bookmarkStart w:name="z292" w:id="278"/>
    <w:p>
      <w:pPr>
        <w:spacing w:after="0"/>
        <w:ind w:left="0"/>
        <w:jc w:val="both"/>
      </w:pPr>
      <w:r>
        <w:rPr>
          <w:rFonts w:ascii="Times New Roman"/>
          <w:b w:val="false"/>
          <w:i w:val="false"/>
          <w:color w:val="000000"/>
          <w:sz w:val="28"/>
        </w:rPr>
        <w:t>
      106. Банктің, ұйымның қызметкерімен жасасқан еңбек шартында ақпараттық қауіпсіздікті қамтамасыз ету жөніндегі талаптарды сақтау туралы міндеттеме қамтылады.</w:t>
      </w:r>
    </w:p>
    <w:bookmarkEnd w:id="278"/>
    <w:bookmarkStart w:name="z293" w:id="279"/>
    <w:p>
      <w:pPr>
        <w:spacing w:after="0"/>
        <w:ind w:left="0"/>
        <w:jc w:val="both"/>
      </w:pPr>
      <w:r>
        <w:rPr>
          <w:rFonts w:ascii="Times New Roman"/>
          <w:b w:val="false"/>
          <w:i w:val="false"/>
          <w:color w:val="000000"/>
          <w:sz w:val="28"/>
        </w:rPr>
        <w:t>
      107. Банк, ұйым қызметкерлердің ақпараттық қауіпсіздікті қамтамасыз ету мәселелері жөнінде хабардар болуын арттыру бағдарламасын әзірлейді. Бұл ретте қызметкерлердің хабардар болуын арттырудың мынадай әдістері қолданылуы мүмкін:</w:t>
      </w:r>
    </w:p>
    <w:bookmarkEnd w:id="279"/>
    <w:bookmarkStart w:name="z294" w:id="280"/>
    <w:p>
      <w:pPr>
        <w:spacing w:after="0"/>
        <w:ind w:left="0"/>
        <w:jc w:val="both"/>
      </w:pPr>
      <w:r>
        <w:rPr>
          <w:rFonts w:ascii="Times New Roman"/>
          <w:b w:val="false"/>
          <w:i w:val="false"/>
          <w:color w:val="000000"/>
          <w:sz w:val="28"/>
        </w:rPr>
        <w:t>
      1) банктің, ұйымның ішкі құжаттарымен, сондай-ақ оларға енгізілген өзгерістермен және толықтырулармен танысу;</w:t>
      </w:r>
    </w:p>
    <w:bookmarkEnd w:id="280"/>
    <w:bookmarkStart w:name="z295" w:id="281"/>
    <w:p>
      <w:pPr>
        <w:spacing w:after="0"/>
        <w:ind w:left="0"/>
        <w:jc w:val="both"/>
      </w:pPr>
      <w:r>
        <w:rPr>
          <w:rFonts w:ascii="Times New Roman"/>
          <w:b w:val="false"/>
          <w:i w:val="false"/>
          <w:color w:val="000000"/>
          <w:sz w:val="28"/>
        </w:rPr>
        <w:t>
      2) банктің, ұйымның атқарушы органы бекітетін банк, ұйым қызметкерлеріне тест жүргізу жоспарына сәйкес банктің, ақпараттық қауіпсіздік жөніндегі ұйымның ішкі құжаттарының талаптарын білуге арналған тест жүргізу;</w:t>
      </w:r>
    </w:p>
    <w:bookmarkEnd w:id="281"/>
    <w:bookmarkStart w:name="z296" w:id="282"/>
    <w:p>
      <w:pPr>
        <w:spacing w:after="0"/>
        <w:ind w:left="0"/>
        <w:jc w:val="both"/>
      </w:pPr>
      <w:r>
        <w:rPr>
          <w:rFonts w:ascii="Times New Roman"/>
          <w:b w:val="false"/>
          <w:i w:val="false"/>
          <w:color w:val="000000"/>
          <w:sz w:val="28"/>
        </w:rPr>
        <w:t>
      3) банк, ұйым айқындаған әдістер.</w:t>
      </w:r>
    </w:p>
    <w:bookmarkEnd w:id="282"/>
    <w:bookmarkStart w:name="z297" w:id="283"/>
    <w:p>
      <w:pPr>
        <w:spacing w:after="0"/>
        <w:ind w:left="0"/>
        <w:jc w:val="both"/>
      </w:pPr>
      <w:r>
        <w:rPr>
          <w:rFonts w:ascii="Times New Roman"/>
          <w:b w:val="false"/>
          <w:i w:val="false"/>
          <w:color w:val="000000"/>
          <w:sz w:val="28"/>
        </w:rPr>
        <w:t>
      108. Нұсқаулық жүргізу кезінде сондай-ақ хабардар болуды арттыру жөніндегі одан кейінгі іс-шаралар өткізу кезінде:</w:t>
      </w:r>
    </w:p>
    <w:bookmarkEnd w:id="283"/>
    <w:bookmarkStart w:name="z298" w:id="284"/>
    <w:p>
      <w:pPr>
        <w:spacing w:after="0"/>
        <w:ind w:left="0"/>
        <w:jc w:val="both"/>
      </w:pPr>
      <w:r>
        <w:rPr>
          <w:rFonts w:ascii="Times New Roman"/>
          <w:b w:val="false"/>
          <w:i w:val="false"/>
          <w:color w:val="000000"/>
          <w:sz w:val="28"/>
        </w:rPr>
        <w:t>
      1) "әлеуметтік инженерияға" қарсы іс-қимыл әдістері;</w:t>
      </w:r>
    </w:p>
    <w:bookmarkEnd w:id="284"/>
    <w:bookmarkStart w:name="z299" w:id="285"/>
    <w:p>
      <w:pPr>
        <w:spacing w:after="0"/>
        <w:ind w:left="0"/>
        <w:jc w:val="both"/>
      </w:pPr>
      <w:r>
        <w:rPr>
          <w:rFonts w:ascii="Times New Roman"/>
          <w:b w:val="false"/>
          <w:i w:val="false"/>
          <w:color w:val="000000"/>
          <w:sz w:val="28"/>
        </w:rPr>
        <w:t>
      2) Қазақстан Республикасының банктік заңнамасында тыйым салынған ақпаратты таратуға тыйым салу;</w:t>
      </w:r>
    </w:p>
    <w:bookmarkEnd w:id="285"/>
    <w:bookmarkStart w:name="z300" w:id="286"/>
    <w:p>
      <w:pPr>
        <w:spacing w:after="0"/>
        <w:ind w:left="0"/>
        <w:jc w:val="both"/>
      </w:pPr>
      <w:r>
        <w:rPr>
          <w:rFonts w:ascii="Times New Roman"/>
          <w:b w:val="false"/>
          <w:i w:val="false"/>
          <w:color w:val="000000"/>
          <w:sz w:val="28"/>
        </w:rPr>
        <w:t>
      3) банктің, ұйымның ақпараттық жүйелерінде құрылатын, сақталатын және өңделетін кез келген ақпаратты мониторингтеуді жүзеге асыруға банктің, ұйымның құқығы туралы ереже;</w:t>
      </w:r>
    </w:p>
    <w:bookmarkEnd w:id="286"/>
    <w:bookmarkStart w:name="z301" w:id="287"/>
    <w:p>
      <w:pPr>
        <w:spacing w:after="0"/>
        <w:ind w:left="0"/>
        <w:jc w:val="both"/>
      </w:pPr>
      <w:r>
        <w:rPr>
          <w:rFonts w:ascii="Times New Roman"/>
          <w:b w:val="false"/>
          <w:i w:val="false"/>
          <w:color w:val="000000"/>
          <w:sz w:val="28"/>
        </w:rPr>
        <w:t>
      4) ақпараттық қауіпсіздікті қамтамасыз етуге қойылатын талаптар белгіленетін ішкі құжаттарды бұзғаны үшін көзделген жауапкершілік туралы талаптар.</w:t>
      </w:r>
    </w:p>
    <w:bookmarkEnd w:id="287"/>
    <w:bookmarkStart w:name="z302" w:id="288"/>
    <w:p>
      <w:pPr>
        <w:spacing w:after="0"/>
        <w:ind w:left="0"/>
        <w:jc w:val="both"/>
      </w:pPr>
      <w:r>
        <w:rPr>
          <w:rFonts w:ascii="Times New Roman"/>
          <w:b w:val="false"/>
          <w:i w:val="false"/>
          <w:color w:val="000000"/>
          <w:sz w:val="28"/>
        </w:rPr>
        <w:t>
      109. Банк, ұйым ақпараттық қауіпсіздік, ақпараттық қауіпсіздік тәуекелдерін басқару бөлімшелері және ішкі аудит бөлімшесі қызметкерлерінің біліктілігін көтеруді мыналарды жүргізу арқылы қамтамасыз етеді:</w:t>
      </w:r>
    </w:p>
    <w:bookmarkEnd w:id="288"/>
    <w:bookmarkStart w:name="z303" w:id="289"/>
    <w:p>
      <w:pPr>
        <w:spacing w:after="0"/>
        <w:ind w:left="0"/>
        <w:jc w:val="both"/>
      </w:pPr>
      <w:r>
        <w:rPr>
          <w:rFonts w:ascii="Times New Roman"/>
          <w:b w:val="false"/>
          <w:i w:val="false"/>
          <w:color w:val="000000"/>
          <w:sz w:val="28"/>
        </w:rPr>
        <w:t>
      1) ішкі іс-шаралар (лекциялар, семинарлар);</w:t>
      </w:r>
    </w:p>
    <w:bookmarkEnd w:id="289"/>
    <w:bookmarkStart w:name="z304" w:id="290"/>
    <w:p>
      <w:pPr>
        <w:spacing w:after="0"/>
        <w:ind w:left="0"/>
        <w:jc w:val="both"/>
      </w:pPr>
      <w:r>
        <w:rPr>
          <w:rFonts w:ascii="Times New Roman"/>
          <w:b w:val="false"/>
          <w:i w:val="false"/>
          <w:color w:val="000000"/>
          <w:sz w:val="28"/>
        </w:rPr>
        <w:t>
      2) сырттай оқыту (курстарға, семинарларға қатысу – әрбір қызметкер үшін үш жылда кемінде бір реттен).</w:t>
      </w:r>
    </w:p>
    <w:bookmarkEnd w:id="290"/>
    <w:bookmarkStart w:name="z305" w:id="291"/>
    <w:p>
      <w:pPr>
        <w:spacing w:after="0"/>
        <w:ind w:left="0"/>
        <w:jc w:val="both"/>
      </w:pPr>
      <w:r>
        <w:rPr>
          <w:rFonts w:ascii="Times New Roman"/>
          <w:b w:val="false"/>
          <w:i w:val="false"/>
          <w:color w:val="000000"/>
          <w:sz w:val="28"/>
        </w:rPr>
        <w:t>
      110. Қызметкер жұмыстан босатылған кезде, ақпараттық қауіпсіздікті қамтамасыз ету мақсатында мыналар бойынша іс-шаралар жүзеге асырылады:</w:t>
      </w:r>
    </w:p>
    <w:bookmarkEnd w:id="291"/>
    <w:bookmarkStart w:name="z306" w:id="292"/>
    <w:p>
      <w:pPr>
        <w:spacing w:after="0"/>
        <w:ind w:left="0"/>
        <w:jc w:val="both"/>
      </w:pPr>
      <w:r>
        <w:rPr>
          <w:rFonts w:ascii="Times New Roman"/>
          <w:b w:val="false"/>
          <w:i w:val="false"/>
          <w:color w:val="000000"/>
          <w:sz w:val="28"/>
        </w:rPr>
        <w:t>
      1) банктің, ұйымның құжаттары мен ақпараттық активтерін қабылдау-өткізу;</w:t>
      </w:r>
    </w:p>
    <w:bookmarkEnd w:id="292"/>
    <w:bookmarkStart w:name="z307" w:id="293"/>
    <w:p>
      <w:pPr>
        <w:spacing w:after="0"/>
        <w:ind w:left="0"/>
        <w:jc w:val="both"/>
      </w:pPr>
      <w:r>
        <w:rPr>
          <w:rFonts w:ascii="Times New Roman"/>
          <w:b w:val="false"/>
          <w:i w:val="false"/>
          <w:color w:val="000000"/>
          <w:sz w:val="28"/>
        </w:rPr>
        <w:t>
      2) куәліктерді, рұқсат қағаздарын және рұқсат ету құжаттарын тапсыру;</w:t>
      </w:r>
    </w:p>
    <w:bookmarkEnd w:id="293"/>
    <w:bookmarkStart w:name="z308" w:id="294"/>
    <w:p>
      <w:pPr>
        <w:spacing w:after="0"/>
        <w:ind w:left="0"/>
        <w:jc w:val="both"/>
      </w:pPr>
      <w:r>
        <w:rPr>
          <w:rFonts w:ascii="Times New Roman"/>
          <w:b w:val="false"/>
          <w:i w:val="false"/>
          <w:color w:val="000000"/>
          <w:sz w:val="28"/>
        </w:rPr>
        <w:t>
      3) жұмыстан босатылатын қызметкерлермен конфиденциалды ақпаратты жария етпеу туралы нұсқама жүргізу;</w:t>
      </w:r>
    </w:p>
    <w:bookmarkEnd w:id="294"/>
    <w:bookmarkStart w:name="z309" w:id="295"/>
    <w:p>
      <w:pPr>
        <w:spacing w:after="0"/>
        <w:ind w:left="0"/>
        <w:jc w:val="both"/>
      </w:pPr>
      <w:r>
        <w:rPr>
          <w:rFonts w:ascii="Times New Roman"/>
          <w:b w:val="false"/>
          <w:i w:val="false"/>
          <w:color w:val="000000"/>
          <w:sz w:val="28"/>
        </w:rPr>
        <w:t>
      4) ақпараттық жүйелерде есептік жазбаларды оқшаулау немесе жою.</w:t>
      </w:r>
    </w:p>
    <w:bookmarkEnd w:id="295"/>
    <w:bookmarkStart w:name="z310" w:id="296"/>
    <w:p>
      <w:pPr>
        <w:spacing w:after="0"/>
        <w:ind w:left="0"/>
        <w:jc w:val="left"/>
      </w:pPr>
      <w:r>
        <w:rPr>
          <w:rFonts w:ascii="Times New Roman"/>
          <w:b/>
          <w:i w:val="false"/>
          <w:color w:val="000000"/>
        </w:rPr>
        <w:t xml:space="preserve"> 8-параграф. Ақпараттық жүйелерде аудиторлық із жүргізу процесіне қойылатын талаптар</w:t>
      </w:r>
    </w:p>
    <w:bookmarkEnd w:id="296"/>
    <w:bookmarkStart w:name="z311" w:id="297"/>
    <w:p>
      <w:pPr>
        <w:spacing w:after="0"/>
        <w:ind w:left="0"/>
        <w:jc w:val="both"/>
      </w:pPr>
      <w:r>
        <w:rPr>
          <w:rFonts w:ascii="Times New Roman"/>
          <w:b w:val="false"/>
          <w:i w:val="false"/>
          <w:color w:val="000000"/>
          <w:sz w:val="28"/>
        </w:rPr>
        <w:t>
      111. Ақпараттық жүйенің АТ-менеджері ұйымдастырушылық және техникалық деңгейде аудиторлық іздің жүргізілуін және өзгермеуін қамтамасыз етеді.</w:t>
      </w:r>
    </w:p>
    <w:bookmarkEnd w:id="297"/>
    <w:bookmarkStart w:name="z312" w:id="298"/>
    <w:p>
      <w:pPr>
        <w:spacing w:after="0"/>
        <w:ind w:left="0"/>
        <w:jc w:val="both"/>
      </w:pPr>
      <w:r>
        <w:rPr>
          <w:rFonts w:ascii="Times New Roman"/>
          <w:b w:val="false"/>
          <w:i w:val="false"/>
          <w:color w:val="000000"/>
          <w:sz w:val="28"/>
        </w:rPr>
        <w:t>
      112. Банктің, ұйымның ақпараттық активтерінде аудиторлық із жүргізу функциясы пайдаланылады, ол мыналарды көрсетеді:</w:t>
      </w:r>
    </w:p>
    <w:bookmarkEnd w:id="298"/>
    <w:bookmarkStart w:name="z313" w:id="299"/>
    <w:p>
      <w:pPr>
        <w:spacing w:after="0"/>
        <w:ind w:left="0"/>
        <w:jc w:val="both"/>
      </w:pPr>
      <w:r>
        <w:rPr>
          <w:rFonts w:ascii="Times New Roman"/>
          <w:b w:val="false"/>
          <w:i w:val="false"/>
          <w:color w:val="000000"/>
          <w:sz w:val="28"/>
        </w:rPr>
        <w:t>
      1) ақпараттық активте қосылғыштарды орнату, сәйкестендіру, бірегейлендіру және авторизациялау (табысты және сәтсіз) оқиғалары;</w:t>
      </w:r>
    </w:p>
    <w:bookmarkEnd w:id="299"/>
    <w:bookmarkStart w:name="z314" w:id="300"/>
    <w:p>
      <w:pPr>
        <w:spacing w:after="0"/>
        <w:ind w:left="0"/>
        <w:jc w:val="both"/>
      </w:pPr>
      <w:r>
        <w:rPr>
          <w:rFonts w:ascii="Times New Roman"/>
          <w:b w:val="false"/>
          <w:i w:val="false"/>
          <w:color w:val="000000"/>
          <w:sz w:val="28"/>
        </w:rPr>
        <w:t>
      2) қауіпсіздік теңшеулерін түрлендіру оқиғалары;</w:t>
      </w:r>
    </w:p>
    <w:bookmarkEnd w:id="300"/>
    <w:bookmarkStart w:name="z315" w:id="301"/>
    <w:p>
      <w:pPr>
        <w:spacing w:after="0"/>
        <w:ind w:left="0"/>
        <w:jc w:val="both"/>
      </w:pPr>
      <w:r>
        <w:rPr>
          <w:rFonts w:ascii="Times New Roman"/>
          <w:b w:val="false"/>
          <w:i w:val="false"/>
          <w:color w:val="000000"/>
          <w:sz w:val="28"/>
        </w:rPr>
        <w:t>
      3) пайдаланушылардың топтарын және олардың өкілеттіктерін түрлендіру оқиғасы;</w:t>
      </w:r>
    </w:p>
    <w:bookmarkEnd w:id="301"/>
    <w:bookmarkStart w:name="z316" w:id="302"/>
    <w:p>
      <w:pPr>
        <w:spacing w:after="0"/>
        <w:ind w:left="0"/>
        <w:jc w:val="both"/>
      </w:pPr>
      <w:r>
        <w:rPr>
          <w:rFonts w:ascii="Times New Roman"/>
          <w:b w:val="false"/>
          <w:i w:val="false"/>
          <w:color w:val="000000"/>
          <w:sz w:val="28"/>
        </w:rPr>
        <w:t>
      4) пайдаланушылардың есептік жазбаларын және олардың өкілеттіктерін түрлендіру оқиғасы;</w:t>
      </w:r>
    </w:p>
    <w:bookmarkEnd w:id="302"/>
    <w:bookmarkStart w:name="z317" w:id="303"/>
    <w:p>
      <w:pPr>
        <w:spacing w:after="0"/>
        <w:ind w:left="0"/>
        <w:jc w:val="both"/>
      </w:pPr>
      <w:r>
        <w:rPr>
          <w:rFonts w:ascii="Times New Roman"/>
          <w:b w:val="false"/>
          <w:i w:val="false"/>
          <w:color w:val="000000"/>
          <w:sz w:val="28"/>
        </w:rPr>
        <w:t>
      5) ақпараттық жүйедегі жаңартуларды және (немесе) өзгерістерді орнатуды көрсететін оқиға;</w:t>
      </w:r>
    </w:p>
    <w:bookmarkEnd w:id="303"/>
    <w:bookmarkStart w:name="z318" w:id="304"/>
    <w:p>
      <w:pPr>
        <w:spacing w:after="0"/>
        <w:ind w:left="0"/>
        <w:jc w:val="both"/>
      </w:pPr>
      <w:r>
        <w:rPr>
          <w:rFonts w:ascii="Times New Roman"/>
          <w:b w:val="false"/>
          <w:i w:val="false"/>
          <w:color w:val="000000"/>
          <w:sz w:val="28"/>
        </w:rPr>
        <w:t>
      6) аудиттің өлшемдерінің өзгеру оқиғасы;</w:t>
      </w:r>
    </w:p>
    <w:bookmarkEnd w:id="304"/>
    <w:bookmarkStart w:name="z319" w:id="305"/>
    <w:p>
      <w:pPr>
        <w:spacing w:after="0"/>
        <w:ind w:left="0"/>
        <w:jc w:val="both"/>
      </w:pPr>
      <w:r>
        <w:rPr>
          <w:rFonts w:ascii="Times New Roman"/>
          <w:b w:val="false"/>
          <w:i w:val="false"/>
          <w:color w:val="000000"/>
          <w:sz w:val="28"/>
        </w:rPr>
        <w:t>
      7) жүйелік өлшемдердің өзгерістер оқиғасы.</w:t>
      </w:r>
    </w:p>
    <w:bookmarkEnd w:id="305"/>
    <w:bookmarkStart w:name="z320" w:id="306"/>
    <w:p>
      <w:pPr>
        <w:spacing w:after="0"/>
        <w:ind w:left="0"/>
        <w:jc w:val="both"/>
      </w:pPr>
      <w:r>
        <w:rPr>
          <w:rFonts w:ascii="Times New Roman"/>
          <w:b w:val="false"/>
          <w:i w:val="false"/>
          <w:color w:val="000000"/>
          <w:sz w:val="28"/>
        </w:rPr>
        <w:t>
      113. Аудиторлық із форматы мынадай ақпаратты қамтиды:</w:t>
      </w:r>
    </w:p>
    <w:bookmarkEnd w:id="306"/>
    <w:bookmarkStart w:name="z321" w:id="307"/>
    <w:p>
      <w:pPr>
        <w:spacing w:after="0"/>
        <w:ind w:left="0"/>
        <w:jc w:val="both"/>
      </w:pPr>
      <w:r>
        <w:rPr>
          <w:rFonts w:ascii="Times New Roman"/>
          <w:b w:val="false"/>
          <w:i w:val="false"/>
          <w:color w:val="000000"/>
          <w:sz w:val="28"/>
        </w:rPr>
        <w:t>
      1) іс-қимыл жасайтын пайдаланушының сәйкестендіргіші (логины);</w:t>
      </w:r>
    </w:p>
    <w:bookmarkEnd w:id="307"/>
    <w:bookmarkStart w:name="z322" w:id="308"/>
    <w:p>
      <w:pPr>
        <w:spacing w:after="0"/>
        <w:ind w:left="0"/>
        <w:jc w:val="both"/>
      </w:pPr>
      <w:r>
        <w:rPr>
          <w:rFonts w:ascii="Times New Roman"/>
          <w:b w:val="false"/>
          <w:i w:val="false"/>
          <w:color w:val="000000"/>
          <w:sz w:val="28"/>
        </w:rPr>
        <w:t>
      2) іс-қимыл жасау күні және уақыты;</w:t>
      </w:r>
    </w:p>
    <w:bookmarkEnd w:id="308"/>
    <w:bookmarkStart w:name="z323" w:id="309"/>
    <w:p>
      <w:pPr>
        <w:spacing w:after="0"/>
        <w:ind w:left="0"/>
        <w:jc w:val="both"/>
      </w:pPr>
      <w:r>
        <w:rPr>
          <w:rFonts w:ascii="Times New Roman"/>
          <w:b w:val="false"/>
          <w:i w:val="false"/>
          <w:color w:val="000000"/>
          <w:sz w:val="28"/>
        </w:rPr>
        <w:t>
      3) пайдаланушының жұмыс станциясының атауы және (немесе) іс-қимыл жасалған IP мекенжайы;</w:t>
      </w:r>
    </w:p>
    <w:bookmarkEnd w:id="309"/>
    <w:bookmarkStart w:name="z324" w:id="310"/>
    <w:p>
      <w:pPr>
        <w:spacing w:after="0"/>
        <w:ind w:left="0"/>
        <w:jc w:val="both"/>
      </w:pPr>
      <w:r>
        <w:rPr>
          <w:rFonts w:ascii="Times New Roman"/>
          <w:b w:val="false"/>
          <w:i w:val="false"/>
          <w:color w:val="000000"/>
          <w:sz w:val="28"/>
        </w:rPr>
        <w:t>
      4) іс-қимыл жүргізілген объектілердің атауы;</w:t>
      </w:r>
    </w:p>
    <w:bookmarkEnd w:id="310"/>
    <w:bookmarkStart w:name="z325" w:id="311"/>
    <w:p>
      <w:pPr>
        <w:spacing w:after="0"/>
        <w:ind w:left="0"/>
        <w:jc w:val="both"/>
      </w:pPr>
      <w:r>
        <w:rPr>
          <w:rFonts w:ascii="Times New Roman"/>
          <w:b w:val="false"/>
          <w:i w:val="false"/>
          <w:color w:val="000000"/>
          <w:sz w:val="28"/>
        </w:rPr>
        <w:t>
      5) жасалған іс-қимылдың түрі және атауы;</w:t>
      </w:r>
    </w:p>
    <w:bookmarkEnd w:id="311"/>
    <w:bookmarkStart w:name="z326" w:id="312"/>
    <w:p>
      <w:pPr>
        <w:spacing w:after="0"/>
        <w:ind w:left="0"/>
        <w:jc w:val="both"/>
      </w:pPr>
      <w:r>
        <w:rPr>
          <w:rFonts w:ascii="Times New Roman"/>
          <w:b w:val="false"/>
          <w:i w:val="false"/>
          <w:color w:val="000000"/>
          <w:sz w:val="28"/>
        </w:rPr>
        <w:t>
      6) іс-қимылдың нәтижесі (ойдағыдай немесе ойдағыдай емес).</w:t>
      </w:r>
    </w:p>
    <w:bookmarkEnd w:id="312"/>
    <w:bookmarkStart w:name="z327" w:id="313"/>
    <w:p>
      <w:pPr>
        <w:spacing w:after="0"/>
        <w:ind w:left="0"/>
        <w:jc w:val="both"/>
      </w:pPr>
      <w:r>
        <w:rPr>
          <w:rFonts w:ascii="Times New Roman"/>
          <w:b w:val="false"/>
          <w:i w:val="false"/>
          <w:color w:val="000000"/>
          <w:sz w:val="28"/>
        </w:rPr>
        <w:t>
      114. Аудиторлық ізді сақтау мерзімі жедел қолжетімділікте кемінде 3 (үш) айды және архивтік қолжетімділікте кемінде 1 (бір) жылды не жедел қолжетімділікте кемінде 1 (бір) жылды құрайды.</w:t>
      </w:r>
    </w:p>
    <w:bookmarkEnd w:id="313"/>
    <w:bookmarkStart w:name="z328" w:id="314"/>
    <w:p>
      <w:pPr>
        <w:spacing w:after="0"/>
        <w:ind w:left="0"/>
        <w:jc w:val="left"/>
      </w:pPr>
      <w:r>
        <w:rPr>
          <w:rFonts w:ascii="Times New Roman"/>
          <w:b/>
          <w:i w:val="false"/>
          <w:color w:val="000000"/>
        </w:rPr>
        <w:t xml:space="preserve"> 9-параграф. Вирусқа қарсы қорғауды қамтамасыз ету процесіне қойылатын талаптар</w:t>
      </w:r>
    </w:p>
    <w:bookmarkEnd w:id="314"/>
    <w:bookmarkStart w:name="z329" w:id="315"/>
    <w:p>
      <w:pPr>
        <w:spacing w:after="0"/>
        <w:ind w:left="0"/>
        <w:jc w:val="both"/>
      </w:pPr>
      <w:r>
        <w:rPr>
          <w:rFonts w:ascii="Times New Roman"/>
          <w:b w:val="false"/>
          <w:i w:val="false"/>
          <w:color w:val="000000"/>
          <w:sz w:val="28"/>
        </w:rPr>
        <w:t>
      115. Банк, ұйым лицензиялық вирусқа қарсы бағдарламалық қамтамасыз етуді немесе жұмыс стансаларында, ноутбуктарда, мобилді құрылғыларда, сол сияқты серверлерде, банкоматтарда және банктік киоскілерде бағдарламалық ортаның тұтастығы мен тұрақтылығын қамтамасыз ететін жүйелерді пайдаланады.</w:t>
      </w:r>
    </w:p>
    <w:bookmarkEnd w:id="315"/>
    <w:bookmarkStart w:name="z330" w:id="316"/>
    <w:p>
      <w:pPr>
        <w:spacing w:after="0"/>
        <w:ind w:left="0"/>
        <w:jc w:val="both"/>
      </w:pPr>
      <w:r>
        <w:rPr>
          <w:rFonts w:ascii="Times New Roman"/>
          <w:b w:val="false"/>
          <w:i w:val="false"/>
          <w:color w:val="000000"/>
          <w:sz w:val="28"/>
        </w:rPr>
        <w:t>
      116. Банк, ұйым пайдаланатын вирусқа қарсы бағдарламалық қамтамасыз ету төмендегі талаптарға сәйкес келеді</w:t>
      </w:r>
    </w:p>
    <w:bookmarkEnd w:id="316"/>
    <w:bookmarkStart w:name="z331" w:id="317"/>
    <w:p>
      <w:pPr>
        <w:spacing w:after="0"/>
        <w:ind w:left="0"/>
        <w:jc w:val="both"/>
      </w:pPr>
      <w:r>
        <w:rPr>
          <w:rFonts w:ascii="Times New Roman"/>
          <w:b w:val="false"/>
          <w:i w:val="false"/>
          <w:color w:val="000000"/>
          <w:sz w:val="28"/>
        </w:rPr>
        <w:t>
      1) белгілі сигнатурлар негізінде вирустарды анықтау;</w:t>
      </w:r>
    </w:p>
    <w:bookmarkEnd w:id="317"/>
    <w:bookmarkStart w:name="z332" w:id="318"/>
    <w:p>
      <w:pPr>
        <w:spacing w:after="0"/>
        <w:ind w:left="0"/>
        <w:jc w:val="both"/>
      </w:pPr>
      <w:r>
        <w:rPr>
          <w:rFonts w:ascii="Times New Roman"/>
          <w:b w:val="false"/>
          <w:i w:val="false"/>
          <w:color w:val="000000"/>
          <w:sz w:val="28"/>
        </w:rPr>
        <w:t>
      2) эвристикалық талдау негізінде (вирустарға тән командалар мен тәртіптік талдауды іздестіру) вирустарды анықтау;</w:t>
      </w:r>
    </w:p>
    <w:bookmarkEnd w:id="318"/>
    <w:bookmarkStart w:name="z333" w:id="319"/>
    <w:p>
      <w:pPr>
        <w:spacing w:after="0"/>
        <w:ind w:left="0"/>
        <w:jc w:val="both"/>
      </w:pPr>
      <w:r>
        <w:rPr>
          <w:rFonts w:ascii="Times New Roman"/>
          <w:b w:val="false"/>
          <w:i w:val="false"/>
          <w:color w:val="000000"/>
          <w:sz w:val="28"/>
        </w:rPr>
        <w:t>
      3) қосу кезінде ауыстырылатын тасымалдағыштарды сканерлеу;</w:t>
      </w:r>
    </w:p>
    <w:bookmarkEnd w:id="319"/>
    <w:bookmarkStart w:name="z334" w:id="320"/>
    <w:p>
      <w:pPr>
        <w:spacing w:after="0"/>
        <w:ind w:left="0"/>
        <w:jc w:val="both"/>
      </w:pPr>
      <w:r>
        <w:rPr>
          <w:rFonts w:ascii="Times New Roman"/>
          <w:b w:val="false"/>
          <w:i w:val="false"/>
          <w:color w:val="000000"/>
          <w:sz w:val="28"/>
        </w:rPr>
        <w:t>
      4) кесте бойынша вирусқа қарсы базаны сканерлеуді және жаңартуды іске қосу;</w:t>
      </w:r>
    </w:p>
    <w:bookmarkEnd w:id="320"/>
    <w:bookmarkStart w:name="z335" w:id="321"/>
    <w:p>
      <w:pPr>
        <w:spacing w:after="0"/>
        <w:ind w:left="0"/>
        <w:jc w:val="both"/>
      </w:pPr>
      <w:r>
        <w:rPr>
          <w:rFonts w:ascii="Times New Roman"/>
          <w:b w:val="false"/>
          <w:i w:val="false"/>
          <w:color w:val="000000"/>
          <w:sz w:val="28"/>
        </w:rPr>
        <w:t>
      5) басқарудың және мониторинг жүргізудің орталықтандырылған консолінің болуы;</w:t>
      </w:r>
    </w:p>
    <w:bookmarkEnd w:id="321"/>
    <w:bookmarkStart w:name="z336" w:id="322"/>
    <w:p>
      <w:pPr>
        <w:spacing w:after="0"/>
        <w:ind w:left="0"/>
        <w:jc w:val="both"/>
      </w:pPr>
      <w:r>
        <w:rPr>
          <w:rFonts w:ascii="Times New Roman"/>
          <w:b w:val="false"/>
          <w:i w:val="false"/>
          <w:color w:val="000000"/>
          <w:sz w:val="28"/>
        </w:rPr>
        <w:t>
      6) пайдаланушы үшін вирусқа қарсы бағдарламалық қамтамасыз етудің, сондай-ақ вирусқа қарсы бағдарламалық қамтамасыз етуді жаңарту және вирустардың болмауын жоспарлы тексеру процестерінің жұмыс істеуін үзу мүмкіндігін оқшаулау;</w:t>
      </w:r>
    </w:p>
    <w:bookmarkEnd w:id="322"/>
    <w:bookmarkStart w:name="z337" w:id="323"/>
    <w:p>
      <w:pPr>
        <w:spacing w:after="0"/>
        <w:ind w:left="0"/>
        <w:jc w:val="both"/>
      </w:pPr>
      <w:r>
        <w:rPr>
          <w:rFonts w:ascii="Times New Roman"/>
          <w:b w:val="false"/>
          <w:i w:val="false"/>
          <w:color w:val="000000"/>
          <w:sz w:val="28"/>
        </w:rPr>
        <w:t>
      7) виртуалды орта үшін – вирусқа қарсы бағдарламалық қамтамасыз етудің виртуалды орта қауіпсіздігінің қоса орнатылған функцияларын пайдалануы, мұндай мүмкіндіктер болмаған кезде – өндірушінің банк, ұйым пайдаланатын виртуалды орталарда вирусқа қарсы бағдарламалық қамтамасыз етуді тестіден өткізуі туралы растауы;</w:t>
      </w:r>
    </w:p>
    <w:bookmarkEnd w:id="323"/>
    <w:bookmarkStart w:name="z338" w:id="324"/>
    <w:p>
      <w:pPr>
        <w:spacing w:after="0"/>
        <w:ind w:left="0"/>
        <w:jc w:val="both"/>
      </w:pPr>
      <w:r>
        <w:rPr>
          <w:rFonts w:ascii="Times New Roman"/>
          <w:b w:val="false"/>
          <w:i w:val="false"/>
          <w:color w:val="000000"/>
          <w:sz w:val="28"/>
        </w:rPr>
        <w:t>
      8) банкті, ұйымды қорғаудың периметрінен тыс пайдаланылатын мобилді құрылғылар және өзге де құрылғылар үшін желіаралық экранға шығарудың қоса орнатылған функцияларымен вирусқа қарсы бағдарламалық қамтамасыз етуді пайдалану.</w:t>
      </w:r>
    </w:p>
    <w:bookmarkEnd w:id="324"/>
    <w:bookmarkStart w:name="z339" w:id="325"/>
    <w:p>
      <w:pPr>
        <w:spacing w:after="0"/>
        <w:ind w:left="0"/>
        <w:jc w:val="both"/>
      </w:pPr>
      <w:r>
        <w:rPr>
          <w:rFonts w:ascii="Times New Roman"/>
          <w:b w:val="false"/>
          <w:i w:val="false"/>
          <w:color w:val="000000"/>
          <w:sz w:val="28"/>
        </w:rPr>
        <w:t>
      117. Бағдарламалық ортаның тұтастығы мен тұрақтылығын қамтамасыз ететін жүйелерді пайдаланған кезде төмендегілер ең төменгі талаптар болып табылады:</w:t>
      </w:r>
    </w:p>
    <w:bookmarkEnd w:id="325"/>
    <w:bookmarkStart w:name="z340" w:id="326"/>
    <w:p>
      <w:pPr>
        <w:spacing w:after="0"/>
        <w:ind w:left="0"/>
        <w:jc w:val="both"/>
      </w:pPr>
      <w:r>
        <w:rPr>
          <w:rFonts w:ascii="Times New Roman"/>
          <w:b w:val="false"/>
          <w:i w:val="false"/>
          <w:color w:val="000000"/>
          <w:sz w:val="28"/>
        </w:rPr>
        <w:t>
      1) жаңартуды және техникалық қолдауды көздейтін лицензиялық бағдарламалық қамтамасыз етудің болуы;</w:t>
      </w:r>
    </w:p>
    <w:bookmarkEnd w:id="326"/>
    <w:bookmarkStart w:name="z341" w:id="327"/>
    <w:p>
      <w:pPr>
        <w:spacing w:after="0"/>
        <w:ind w:left="0"/>
        <w:jc w:val="both"/>
      </w:pPr>
      <w:r>
        <w:rPr>
          <w:rFonts w:ascii="Times New Roman"/>
          <w:b w:val="false"/>
          <w:i w:val="false"/>
          <w:color w:val="000000"/>
          <w:sz w:val="28"/>
        </w:rPr>
        <w:t>
      2) басқарудың және мониторинг жүргізудің орталықтандырылған консолінің болуы;</w:t>
      </w:r>
    </w:p>
    <w:bookmarkEnd w:id="327"/>
    <w:bookmarkStart w:name="z342" w:id="328"/>
    <w:p>
      <w:pPr>
        <w:spacing w:after="0"/>
        <w:ind w:left="0"/>
        <w:jc w:val="both"/>
      </w:pPr>
      <w:r>
        <w:rPr>
          <w:rFonts w:ascii="Times New Roman"/>
          <w:b w:val="false"/>
          <w:i w:val="false"/>
          <w:color w:val="000000"/>
          <w:sz w:val="28"/>
        </w:rPr>
        <w:t>
      3) түпкілікті пайдаланушы үшін осы жүйенің жұмыс істеуін үзу үшін оқшаулау мүмкіндігінің болуы;</w:t>
      </w:r>
    </w:p>
    <w:bookmarkEnd w:id="328"/>
    <w:bookmarkStart w:name="z343" w:id="329"/>
    <w:p>
      <w:pPr>
        <w:spacing w:after="0"/>
        <w:ind w:left="0"/>
        <w:jc w:val="both"/>
      </w:pPr>
      <w:r>
        <w:rPr>
          <w:rFonts w:ascii="Times New Roman"/>
          <w:b w:val="false"/>
          <w:i w:val="false"/>
          <w:color w:val="000000"/>
          <w:sz w:val="28"/>
        </w:rPr>
        <w:t>
      4) түпкілікті құрылғыларға орнату алдында вирусқа қарсы бағдарламалық қамтамасыз ету арқылы бағдарламалық ортаның бейінін тексеру мүмкіндігінің болуы;</w:t>
      </w:r>
    </w:p>
    <w:bookmarkEnd w:id="329"/>
    <w:bookmarkStart w:name="z344" w:id="330"/>
    <w:p>
      <w:pPr>
        <w:spacing w:after="0"/>
        <w:ind w:left="0"/>
        <w:jc w:val="both"/>
      </w:pPr>
      <w:r>
        <w:rPr>
          <w:rFonts w:ascii="Times New Roman"/>
          <w:b w:val="false"/>
          <w:i w:val="false"/>
          <w:color w:val="000000"/>
          <w:sz w:val="28"/>
        </w:rPr>
        <w:t>
      5) қорғаудың периметрінен тыс пайдаланылатын мобилді құрылғылар және өзге де құрылғылар үшін желіаралық экранның болуы.</w:t>
      </w:r>
    </w:p>
    <w:bookmarkEnd w:id="330"/>
    <w:bookmarkStart w:name="z345" w:id="331"/>
    <w:p>
      <w:pPr>
        <w:spacing w:after="0"/>
        <w:ind w:left="0"/>
        <w:jc w:val="both"/>
      </w:pPr>
      <w:r>
        <w:rPr>
          <w:rFonts w:ascii="Times New Roman"/>
          <w:b w:val="false"/>
          <w:i w:val="false"/>
          <w:color w:val="000000"/>
          <w:sz w:val="28"/>
        </w:rPr>
        <w:t>
      118. Вирусқа қарсы бағдарламалық қамтамасыз етуді таңдауды ақпараттық технологиялар бөлімшесі ақпараттық қауіпсіздік бөлімшесінің міндетті қатысуымен жүргізеді.</w:t>
      </w:r>
    </w:p>
    <w:bookmarkEnd w:id="331"/>
    <w:bookmarkStart w:name="z346" w:id="332"/>
    <w:p>
      <w:pPr>
        <w:spacing w:after="0"/>
        <w:ind w:left="0"/>
        <w:jc w:val="both"/>
      </w:pPr>
      <w:r>
        <w:rPr>
          <w:rFonts w:ascii="Times New Roman"/>
          <w:b w:val="false"/>
          <w:i w:val="false"/>
          <w:color w:val="000000"/>
          <w:sz w:val="28"/>
        </w:rPr>
        <w:t>
      119. Вирусқа қарсы бағдарламалық қамтамасыз ету пайдаланушының барлық қызметтік процестерді барынша үздіксіз қолдануын қамтамасыз етеді (кесте бойынша сканерлеу, жаңарту және басқалары). Вирусқа қарсы бағдарламалық қамтамасыз етуді жаңарту тәулігіне кемінде бір рет, компьютерді толық сканерлеу – аптасына кемінде бір рет жүргізіледі.</w:t>
      </w:r>
    </w:p>
    <w:bookmarkEnd w:id="332"/>
    <w:bookmarkStart w:name="z347" w:id="333"/>
    <w:p>
      <w:pPr>
        <w:spacing w:after="0"/>
        <w:ind w:left="0"/>
        <w:jc w:val="left"/>
      </w:pPr>
      <w:r>
        <w:rPr>
          <w:rFonts w:ascii="Times New Roman"/>
          <w:b/>
          <w:i w:val="false"/>
          <w:color w:val="000000"/>
        </w:rPr>
        <w:t xml:space="preserve"> </w:t>
      </w:r>
      <w:r>
        <w:rPr>
          <w:rFonts w:ascii="Times New Roman"/>
          <w:b/>
          <w:i w:val="false"/>
          <w:color w:val="000000"/>
        </w:rPr>
        <w:t>10-параграф. Ақпараттық жүйелердің жаңартуларын  және осалдығын басқару процесіне қойылатын талаптар</w:t>
      </w:r>
    </w:p>
    <w:bookmarkEnd w:id="333"/>
    <w:bookmarkStart w:name="z349" w:id="334"/>
    <w:p>
      <w:pPr>
        <w:spacing w:after="0"/>
        <w:ind w:left="0"/>
        <w:jc w:val="both"/>
      </w:pPr>
      <w:r>
        <w:rPr>
          <w:rFonts w:ascii="Times New Roman"/>
          <w:b w:val="false"/>
          <w:i w:val="false"/>
          <w:color w:val="000000"/>
          <w:sz w:val="28"/>
        </w:rPr>
        <w:t>
      120. Ақпараттық жүйенің АТ-менеджері банктің, ұйымның ақпараттық активтерінің қауіпсіздік жаңартуларын уақытылы орнатуды қамтамасыз етеді.</w:t>
      </w:r>
    </w:p>
    <w:bookmarkEnd w:id="334"/>
    <w:bookmarkStart w:name="z350" w:id="335"/>
    <w:p>
      <w:pPr>
        <w:spacing w:after="0"/>
        <w:ind w:left="0"/>
        <w:jc w:val="both"/>
      </w:pPr>
      <w:r>
        <w:rPr>
          <w:rFonts w:ascii="Times New Roman"/>
          <w:b w:val="false"/>
          <w:i w:val="false"/>
          <w:color w:val="000000"/>
          <w:sz w:val="28"/>
        </w:rPr>
        <w:t>
      121. Маңызды осалдықтарды жоятын ақпараттық жүйелерді жаңартулар ақпараттық қауіпсіздік бөлімшесімен келісілген жағдайларды қоспағанда, оларды жариялау және өндіруші таратқан күннен бастап бір айдан кешіктірмей орнатылады.</w:t>
      </w:r>
    </w:p>
    <w:bookmarkEnd w:id="335"/>
    <w:bookmarkStart w:name="z351" w:id="336"/>
    <w:p>
      <w:pPr>
        <w:spacing w:after="0"/>
        <w:ind w:left="0"/>
        <w:jc w:val="both"/>
      </w:pPr>
      <w:r>
        <w:rPr>
          <w:rFonts w:ascii="Times New Roman"/>
          <w:b w:val="false"/>
          <w:i w:val="false"/>
          <w:color w:val="000000"/>
          <w:sz w:val="28"/>
        </w:rPr>
        <w:t>
      122. Ақпараттық жүйелерді жаңартулар өнеркәсіптік ортаға орнатылғанға дейін тестілеу ортасында сынақтан өтеді.</w:t>
      </w:r>
    </w:p>
    <w:bookmarkEnd w:id="336"/>
    <w:bookmarkStart w:name="z352" w:id="337"/>
    <w:p>
      <w:pPr>
        <w:spacing w:after="0"/>
        <w:ind w:left="0"/>
        <w:jc w:val="both"/>
      </w:pPr>
      <w:r>
        <w:rPr>
          <w:rFonts w:ascii="Times New Roman"/>
          <w:b w:val="false"/>
          <w:i w:val="false"/>
          <w:color w:val="000000"/>
          <w:sz w:val="28"/>
        </w:rPr>
        <w:t>
      123. Ақпараттық қауіпсіздік жүйесімен келісу бойынша жаңартуларды орнату мүмкіндігі болмаған жағдайда, ақпараттық жүйенің АТ-менеджері түзету шараларын жүзеге асырады.</w:t>
      </w:r>
    </w:p>
    <w:bookmarkEnd w:id="337"/>
    <w:bookmarkStart w:name="z353" w:id="338"/>
    <w:p>
      <w:pPr>
        <w:spacing w:after="0"/>
        <w:ind w:left="0"/>
        <w:jc w:val="both"/>
      </w:pPr>
      <w:r>
        <w:rPr>
          <w:rFonts w:ascii="Times New Roman"/>
          <w:b w:val="false"/>
          <w:i w:val="false"/>
          <w:color w:val="000000"/>
          <w:sz w:val="28"/>
        </w:rPr>
        <w:t xml:space="preserve">
      124. Ақпараттық қауіпсіздік бөлімшесі ақпараттық активтерді мамандандырылған бағдарламалық қамтамасыз етуді пайдалана отырып, осалдықтың болуына сканерлеуді (бұдан әрі – сканерлеу) (қорғаныстың техникалық талдауы) қамтамасыз етеді. Банктің, ұйымның ақпараттық активтерін сканерлеу 6 (алты) айда кемінде бір рет жоспарлы негізде жүргізіледі. Сканерлеуді банктің, ұйымның қызметкерлері және (немесе) сырттан мамандандырылған компаниялар жүргізе алады. Сканерлеудің нәтижелері анықталған осалдықтарды жою бойынша түзету шаралары жөнінде ұсынымдарды көрсете отырып, ақпараттық қауіпсіздіктің жағдайы туралы есеп түрінде қалыптастырылады. </w:t>
      </w:r>
    </w:p>
    <w:bookmarkEnd w:id="338"/>
    <w:bookmarkStart w:name="z354" w:id="339"/>
    <w:p>
      <w:pPr>
        <w:spacing w:after="0"/>
        <w:ind w:left="0"/>
        <w:jc w:val="both"/>
      </w:pPr>
      <w:r>
        <w:rPr>
          <w:rFonts w:ascii="Times New Roman"/>
          <w:b w:val="false"/>
          <w:i w:val="false"/>
          <w:color w:val="000000"/>
          <w:sz w:val="28"/>
        </w:rPr>
        <w:t>
      125. Ақпараттық жүйенің АТ-менеджері анықталған осалдықтарды жою бойынша түзету шараларын іске асыруды қамтамасыз етеді.</w:t>
      </w:r>
    </w:p>
    <w:bookmarkEnd w:id="339"/>
    <w:p>
      <w:pPr>
        <w:spacing w:after="0"/>
        <w:ind w:left="0"/>
        <w:jc w:val="both"/>
      </w:pPr>
      <w:r>
        <w:rPr>
          <w:rFonts w:ascii="Times New Roman"/>
          <w:b w:val="false"/>
          <w:i w:val="false"/>
          <w:color w:val="000000"/>
          <w:sz w:val="28"/>
        </w:rPr>
        <w:t>
      Осалдықтарды жою бойынша жұмыстар аяқталысымен ақпараттық жүйенің АТ-менеджері анықталған осалдықтардың жойылғаны туралы растаманы ақпараттық қауіпсіздік бөлімшесіне ұсынады.</w:t>
      </w:r>
    </w:p>
    <w:bookmarkStart w:name="z355" w:id="340"/>
    <w:p>
      <w:pPr>
        <w:spacing w:after="0"/>
        <w:ind w:left="0"/>
        <w:jc w:val="left"/>
      </w:pPr>
      <w:r>
        <w:rPr>
          <w:rFonts w:ascii="Times New Roman"/>
          <w:b/>
          <w:i w:val="false"/>
          <w:color w:val="000000"/>
        </w:rPr>
        <w:t xml:space="preserve"> 11-параграф. Ақпаратты криптографиялық қорғау құралдарын пайдалану процесіне қойылатын талаптар</w:t>
      </w:r>
    </w:p>
    <w:bookmarkEnd w:id="340"/>
    <w:bookmarkStart w:name="z356" w:id="341"/>
    <w:p>
      <w:pPr>
        <w:spacing w:after="0"/>
        <w:ind w:left="0"/>
        <w:jc w:val="both"/>
      </w:pPr>
      <w:r>
        <w:rPr>
          <w:rFonts w:ascii="Times New Roman"/>
          <w:b w:val="false"/>
          <w:i w:val="false"/>
          <w:color w:val="000000"/>
          <w:sz w:val="28"/>
        </w:rPr>
        <w:t>
      126. Ақпаратты криптографиялық қорғау құралдарын пайдалану процесін банктің, ұйымның ақпараттық қауіпсіздік бөлімшесінің келісімі бойынша ақпараттық технологиялар бөлімшесі мыналарды қоса алғанда, бірақ олармен шектелмей:</w:t>
      </w:r>
    </w:p>
    <w:bookmarkEnd w:id="341"/>
    <w:bookmarkStart w:name="z357" w:id="342"/>
    <w:p>
      <w:pPr>
        <w:spacing w:after="0"/>
        <w:ind w:left="0"/>
        <w:jc w:val="both"/>
      </w:pPr>
      <w:r>
        <w:rPr>
          <w:rFonts w:ascii="Times New Roman"/>
          <w:b w:val="false"/>
          <w:i w:val="false"/>
          <w:color w:val="000000"/>
          <w:sz w:val="28"/>
        </w:rPr>
        <w:t>
      1) ақпаратты криптографиялық қорғау құралдарының сипаттамасын (жүйенің атауы, криптоалгоритм, кілттің ұзындығы);</w:t>
      </w:r>
    </w:p>
    <w:bookmarkEnd w:id="342"/>
    <w:bookmarkStart w:name="z358" w:id="343"/>
    <w:p>
      <w:pPr>
        <w:spacing w:after="0"/>
        <w:ind w:left="0"/>
        <w:jc w:val="both"/>
      </w:pPr>
      <w:r>
        <w:rPr>
          <w:rFonts w:ascii="Times New Roman"/>
          <w:b w:val="false"/>
          <w:i w:val="false"/>
          <w:color w:val="000000"/>
          <w:sz w:val="28"/>
        </w:rPr>
        <w:t>
      2) ақпаратты криптографиялық қорғау құралдарын пайдалану саласын;</w:t>
      </w:r>
    </w:p>
    <w:bookmarkEnd w:id="343"/>
    <w:bookmarkStart w:name="z359" w:id="344"/>
    <w:p>
      <w:pPr>
        <w:spacing w:after="0"/>
        <w:ind w:left="0"/>
        <w:jc w:val="both"/>
      </w:pPr>
      <w:r>
        <w:rPr>
          <w:rFonts w:ascii="Times New Roman"/>
          <w:b w:val="false"/>
          <w:i w:val="false"/>
          <w:color w:val="000000"/>
          <w:sz w:val="28"/>
        </w:rPr>
        <w:t>
      3) ақпаратты криптографиялық қорғау құралдарын күйге келтірудің сипаттамасын;</w:t>
      </w:r>
    </w:p>
    <w:bookmarkEnd w:id="344"/>
    <w:bookmarkStart w:name="z360" w:id="345"/>
    <w:p>
      <w:pPr>
        <w:spacing w:after="0"/>
        <w:ind w:left="0"/>
        <w:jc w:val="both"/>
      </w:pPr>
      <w:r>
        <w:rPr>
          <w:rFonts w:ascii="Times New Roman"/>
          <w:b w:val="false"/>
          <w:i w:val="false"/>
          <w:color w:val="000000"/>
          <w:sz w:val="28"/>
        </w:rPr>
        <w:t>
      4) негізгі ақпаратты басқару: генерация, қауіпсіз беру (кілт пен қорғалатын ақпаратты беру үшін түрлі арналарды пайдалану талаптары есебімен кілттерді алмастыру), сақтау, пайдалану және жою тәртібін;</w:t>
      </w:r>
    </w:p>
    <w:bookmarkEnd w:id="345"/>
    <w:bookmarkStart w:name="z361" w:id="346"/>
    <w:p>
      <w:pPr>
        <w:spacing w:after="0"/>
        <w:ind w:left="0"/>
        <w:jc w:val="both"/>
      </w:pPr>
      <w:r>
        <w:rPr>
          <w:rFonts w:ascii="Times New Roman"/>
          <w:b w:val="false"/>
          <w:i w:val="false"/>
          <w:color w:val="000000"/>
          <w:sz w:val="28"/>
        </w:rPr>
        <w:t>
      5) негізгі ақпарат әшкереленген кездегі іс-әрекетті;</w:t>
      </w:r>
    </w:p>
    <w:bookmarkEnd w:id="346"/>
    <w:bookmarkStart w:name="z362" w:id="347"/>
    <w:p>
      <w:pPr>
        <w:spacing w:after="0"/>
        <w:ind w:left="0"/>
        <w:jc w:val="both"/>
      </w:pPr>
      <w:r>
        <w:rPr>
          <w:rFonts w:ascii="Times New Roman"/>
          <w:b w:val="false"/>
          <w:i w:val="false"/>
          <w:color w:val="000000"/>
          <w:sz w:val="28"/>
        </w:rPr>
        <w:t>
      6) ақпаратты криптографиялық қорғау құралдарын соңғы пайдаланушылардың пайдалану тәртібін;</w:t>
      </w:r>
    </w:p>
    <w:bookmarkEnd w:id="347"/>
    <w:bookmarkStart w:name="z363" w:id="348"/>
    <w:p>
      <w:pPr>
        <w:spacing w:after="0"/>
        <w:ind w:left="0"/>
        <w:jc w:val="both"/>
      </w:pPr>
      <w:r>
        <w:rPr>
          <w:rFonts w:ascii="Times New Roman"/>
          <w:b w:val="false"/>
          <w:i w:val="false"/>
          <w:color w:val="000000"/>
          <w:sz w:val="28"/>
        </w:rPr>
        <w:t>
      7) ақпаратты криптографиялық қорғау құралдарына әкімшілендіруге және негізгі ақпаратты басқаруға жіберілген тұлғалар тізбесін айқындайды.</w:t>
      </w:r>
    </w:p>
    <w:bookmarkEnd w:id="348"/>
    <w:bookmarkStart w:name="z364" w:id="349"/>
    <w:p>
      <w:pPr>
        <w:spacing w:after="0"/>
        <w:ind w:left="0"/>
        <w:jc w:val="left"/>
      </w:pPr>
      <w:r>
        <w:rPr>
          <w:rFonts w:ascii="Times New Roman"/>
          <w:b/>
          <w:i w:val="false"/>
          <w:color w:val="000000"/>
        </w:rPr>
        <w:t xml:space="preserve"> 12-параграф. Деректерді өңдеу орталықтарының нақты қауіпсіздігін қамтамасыз ету процесіне қойылатын талаптар</w:t>
      </w:r>
    </w:p>
    <w:bookmarkEnd w:id="349"/>
    <w:bookmarkStart w:name="z365" w:id="350"/>
    <w:p>
      <w:pPr>
        <w:spacing w:after="0"/>
        <w:ind w:left="0"/>
        <w:jc w:val="both"/>
      </w:pPr>
      <w:r>
        <w:rPr>
          <w:rFonts w:ascii="Times New Roman"/>
          <w:b w:val="false"/>
          <w:i w:val="false"/>
          <w:color w:val="000000"/>
          <w:sz w:val="28"/>
        </w:rPr>
        <w:t>
      127. Банктің, ұйымның деректерді өңдеу орталықтары техникалық қауіпсіздіктің мынадай жүйелерімен:</w:t>
      </w:r>
    </w:p>
    <w:bookmarkEnd w:id="350"/>
    <w:bookmarkStart w:name="z366" w:id="351"/>
    <w:p>
      <w:pPr>
        <w:spacing w:after="0"/>
        <w:ind w:left="0"/>
        <w:jc w:val="both"/>
      </w:pPr>
      <w:r>
        <w:rPr>
          <w:rFonts w:ascii="Times New Roman"/>
          <w:b w:val="false"/>
          <w:i w:val="false"/>
          <w:color w:val="000000"/>
          <w:sz w:val="28"/>
        </w:rPr>
        <w:t>
      1) кіруді бақылау және басқару жүйесімен;</w:t>
      </w:r>
    </w:p>
    <w:bookmarkEnd w:id="351"/>
    <w:bookmarkStart w:name="z367" w:id="352"/>
    <w:p>
      <w:pPr>
        <w:spacing w:after="0"/>
        <w:ind w:left="0"/>
        <w:jc w:val="both"/>
      </w:pPr>
      <w:r>
        <w:rPr>
          <w:rFonts w:ascii="Times New Roman"/>
          <w:b w:val="false"/>
          <w:i w:val="false"/>
          <w:color w:val="000000"/>
          <w:sz w:val="28"/>
        </w:rPr>
        <w:t>
      2) күзет сигнализациясымен;</w:t>
      </w:r>
    </w:p>
    <w:bookmarkEnd w:id="352"/>
    <w:bookmarkStart w:name="z368" w:id="353"/>
    <w:p>
      <w:pPr>
        <w:spacing w:after="0"/>
        <w:ind w:left="0"/>
        <w:jc w:val="both"/>
      </w:pPr>
      <w:r>
        <w:rPr>
          <w:rFonts w:ascii="Times New Roman"/>
          <w:b w:val="false"/>
          <w:i w:val="false"/>
          <w:color w:val="000000"/>
          <w:sz w:val="28"/>
        </w:rPr>
        <w:t>
      3) өрт сигнализациясымен;</w:t>
      </w:r>
    </w:p>
    <w:bookmarkEnd w:id="353"/>
    <w:bookmarkStart w:name="z369" w:id="354"/>
    <w:p>
      <w:pPr>
        <w:spacing w:after="0"/>
        <w:ind w:left="0"/>
        <w:jc w:val="both"/>
      </w:pPr>
      <w:r>
        <w:rPr>
          <w:rFonts w:ascii="Times New Roman"/>
          <w:b w:val="false"/>
          <w:i w:val="false"/>
          <w:color w:val="000000"/>
          <w:sz w:val="28"/>
        </w:rPr>
        <w:t>
      4) өртті автоматты сөндіру жүйесімен;</w:t>
      </w:r>
    </w:p>
    <w:bookmarkEnd w:id="354"/>
    <w:bookmarkStart w:name="z370" w:id="355"/>
    <w:p>
      <w:pPr>
        <w:spacing w:after="0"/>
        <w:ind w:left="0"/>
        <w:jc w:val="both"/>
      </w:pPr>
      <w:r>
        <w:rPr>
          <w:rFonts w:ascii="Times New Roman"/>
          <w:b w:val="false"/>
          <w:i w:val="false"/>
          <w:color w:val="000000"/>
          <w:sz w:val="28"/>
        </w:rPr>
        <w:t>
      5) температура мен ылғалдылықтың белгіленген өлшемдерін ұстап тұру жүйесімен;</w:t>
      </w:r>
    </w:p>
    <w:bookmarkEnd w:id="355"/>
    <w:bookmarkStart w:name="z371" w:id="356"/>
    <w:p>
      <w:pPr>
        <w:spacing w:after="0"/>
        <w:ind w:left="0"/>
        <w:jc w:val="both"/>
      </w:pPr>
      <w:r>
        <w:rPr>
          <w:rFonts w:ascii="Times New Roman"/>
          <w:b w:val="false"/>
          <w:i w:val="false"/>
          <w:color w:val="000000"/>
          <w:sz w:val="28"/>
        </w:rPr>
        <w:t>
      6) бейнебақылау жүйесімен жарақтандырылады.</w:t>
      </w:r>
    </w:p>
    <w:bookmarkEnd w:id="356"/>
    <w:p>
      <w:pPr>
        <w:spacing w:after="0"/>
        <w:ind w:left="0"/>
        <w:jc w:val="both"/>
      </w:pPr>
      <w:r>
        <w:rPr>
          <w:rFonts w:ascii="Times New Roman"/>
          <w:b w:val="false"/>
          <w:i w:val="false"/>
          <w:color w:val="000000"/>
          <w:sz w:val="28"/>
        </w:rPr>
        <w:t>
      Серверлік және коммуникациялық жабдық үздіксіз қуат көздері арқылы электр қуаты жүйесіне қосылады.</w:t>
      </w:r>
    </w:p>
    <w:p>
      <w:pPr>
        <w:spacing w:after="0"/>
        <w:ind w:left="0"/>
        <w:jc w:val="both"/>
      </w:pPr>
      <w:r>
        <w:rPr>
          <w:rFonts w:ascii="Times New Roman"/>
          <w:b w:val="false"/>
          <w:i w:val="false"/>
          <w:color w:val="000000"/>
          <w:sz w:val="28"/>
        </w:rPr>
        <w:t xml:space="preserve">
      Банкте, ұйымда деректерді өңдеу орталығы болмаған жағдайда аталған тармақтың талаптары банктің, ұйымның ақпараттық инфрақұрылымы жүйесі мен құрамдастары орналастырылған банктің, ұйымның үй-жайына қолданылады. </w:t>
      </w:r>
    </w:p>
    <w:bookmarkStart w:name="z372" w:id="357"/>
    <w:p>
      <w:pPr>
        <w:spacing w:after="0"/>
        <w:ind w:left="0"/>
        <w:jc w:val="both"/>
      </w:pPr>
      <w:r>
        <w:rPr>
          <w:rFonts w:ascii="Times New Roman"/>
          <w:b w:val="false"/>
          <w:i w:val="false"/>
          <w:color w:val="000000"/>
          <w:sz w:val="28"/>
        </w:rPr>
        <w:t>
      128. Деректерді өңдеу орталығына кіру рұқсаты тізбесін ақпараттық қауіпсіздік бөлімшесінің келісімі бойынша ақпараттық технологиялар бөлімшесінің басшысы бекітетін адамдарға беріледі.</w:t>
      </w:r>
    </w:p>
    <w:bookmarkEnd w:id="357"/>
    <w:bookmarkStart w:name="z373" w:id="358"/>
    <w:p>
      <w:pPr>
        <w:spacing w:after="0"/>
        <w:ind w:left="0"/>
        <w:jc w:val="both"/>
      </w:pPr>
      <w:r>
        <w:rPr>
          <w:rFonts w:ascii="Times New Roman"/>
          <w:b w:val="false"/>
          <w:i w:val="false"/>
          <w:color w:val="000000"/>
          <w:sz w:val="28"/>
        </w:rPr>
        <w:t>
      129. Банк, ұйым деректерді өңдеу орталығына кіруді бақылау және басқару жүйесінің журналын жүргізеді, ол кемінде 1 (бір) жыл сақталады.</w:t>
      </w:r>
    </w:p>
    <w:bookmarkEnd w:id="358"/>
    <w:bookmarkStart w:name="z374" w:id="359"/>
    <w:p>
      <w:pPr>
        <w:spacing w:after="0"/>
        <w:ind w:left="0"/>
        <w:jc w:val="both"/>
      </w:pPr>
      <w:r>
        <w:rPr>
          <w:rFonts w:ascii="Times New Roman"/>
          <w:b w:val="false"/>
          <w:i w:val="false"/>
          <w:color w:val="000000"/>
          <w:sz w:val="28"/>
        </w:rPr>
        <w:t>
      130. Деректерді өңдеу орталығының өртті автоматты сөндіру жүйесі бүкіл үй-жай көлемінің тұтануын болдырмауды қамтамасыз етеді.</w:t>
      </w:r>
    </w:p>
    <w:bookmarkEnd w:id="359"/>
    <w:bookmarkStart w:name="z375" w:id="360"/>
    <w:p>
      <w:pPr>
        <w:spacing w:after="0"/>
        <w:ind w:left="0"/>
        <w:jc w:val="both"/>
      </w:pPr>
      <w:r>
        <w:rPr>
          <w:rFonts w:ascii="Times New Roman"/>
          <w:b w:val="false"/>
          <w:i w:val="false"/>
          <w:color w:val="000000"/>
          <w:sz w:val="28"/>
        </w:rPr>
        <w:t>
      131. Деректерді өңдеу орталығының бейне бақылау жүйесі деректерді өңдеу орталығының барлық кіреберістерін бақылауды қамтамасыз етеді. Деректерді өңдеу орталығында бейнекамераларды орналастыру деректерді өңдеу орталығы үй-жайының ішінде және кіреберісі алдында бейнебақылаумен қамтамасыз етілмеген аймақтардың болуына жол бермейді.</w:t>
      </w:r>
    </w:p>
    <w:bookmarkEnd w:id="360"/>
    <w:bookmarkStart w:name="z376" w:id="361"/>
    <w:p>
      <w:pPr>
        <w:spacing w:after="0"/>
        <w:ind w:left="0"/>
        <w:jc w:val="both"/>
      </w:pPr>
      <w:r>
        <w:rPr>
          <w:rFonts w:ascii="Times New Roman"/>
          <w:b w:val="false"/>
          <w:i w:val="false"/>
          <w:color w:val="000000"/>
          <w:sz w:val="28"/>
        </w:rPr>
        <w:t>
      132. Деректерді өңдеу орталығының бейнебақылау жүйесі оқиғаларының жазбасы үздіксіз немесе қозғалыс детекторын пайдалана отырып жүргізіледі.</w:t>
      </w:r>
    </w:p>
    <w:bookmarkEnd w:id="361"/>
    <w:bookmarkStart w:name="z377" w:id="362"/>
    <w:p>
      <w:pPr>
        <w:spacing w:after="0"/>
        <w:ind w:left="0"/>
        <w:jc w:val="both"/>
      </w:pPr>
      <w:r>
        <w:rPr>
          <w:rFonts w:ascii="Times New Roman"/>
          <w:b w:val="false"/>
          <w:i w:val="false"/>
          <w:color w:val="000000"/>
          <w:sz w:val="28"/>
        </w:rPr>
        <w:t>
      133. Деректерді өңдеу орталығының бейнебақылау жүйесінің мұрағаты кемінде 3 (үш) ай сақталады.</w:t>
      </w:r>
    </w:p>
    <w:bookmarkEnd w:id="362"/>
    <w:bookmarkStart w:name="z378" w:id="363"/>
    <w:p>
      <w:pPr>
        <w:spacing w:after="0"/>
        <w:ind w:left="0"/>
        <w:jc w:val="both"/>
      </w:pPr>
      <w:r>
        <w:rPr>
          <w:rFonts w:ascii="Times New Roman"/>
          <w:b w:val="false"/>
          <w:i w:val="false"/>
          <w:color w:val="000000"/>
          <w:sz w:val="28"/>
        </w:rPr>
        <w:t>
      134. Деректерді өңдеу орталығынан тыс орналасқан серверлерге және белсенді желілік жабдыққа санкцияланбаған нақты кірудің алдын алу мақсатында олардың қауіпсіздігін қамтамасыз ету бойынша шаралар анықталады және іске асырылады.</w:t>
      </w:r>
    </w:p>
    <w:bookmarkEnd w:id="363"/>
    <w:bookmarkStart w:name="z379" w:id="364"/>
    <w:p>
      <w:pPr>
        <w:spacing w:after="0"/>
        <w:ind w:left="0"/>
        <w:jc w:val="both"/>
      </w:pPr>
      <w:r>
        <w:rPr>
          <w:rFonts w:ascii="Times New Roman"/>
          <w:b w:val="false"/>
          <w:i w:val="false"/>
          <w:color w:val="000000"/>
          <w:sz w:val="28"/>
        </w:rPr>
        <w:t>
      135. Банктің, ұйымның ақпараттық активтеріне нақты рұқсатты ұсынуды банк, ұйым айқындайды.</w:t>
      </w:r>
    </w:p>
    <w:bookmarkEnd w:id="364"/>
    <w:bookmarkStart w:name="z380" w:id="365"/>
    <w:p>
      <w:pPr>
        <w:spacing w:after="0"/>
        <w:ind w:left="0"/>
        <w:jc w:val="left"/>
      </w:pPr>
      <w:r>
        <w:rPr>
          <w:rFonts w:ascii="Times New Roman"/>
          <w:b/>
          <w:i w:val="false"/>
          <w:color w:val="000000"/>
        </w:rPr>
        <w:t xml:space="preserve"> 13-параграф. Жұмыс станцияларын, ноутбуктарды және мобильдік құрылғыларды қорғауды қамтамасыз ету процесіне қойылатын талаптар</w:t>
      </w:r>
    </w:p>
    <w:bookmarkEnd w:id="365"/>
    <w:bookmarkStart w:name="z381" w:id="366"/>
    <w:p>
      <w:pPr>
        <w:spacing w:after="0"/>
        <w:ind w:left="0"/>
        <w:jc w:val="both"/>
      </w:pPr>
      <w:r>
        <w:rPr>
          <w:rFonts w:ascii="Times New Roman"/>
          <w:b w:val="false"/>
          <w:i w:val="false"/>
          <w:color w:val="000000"/>
          <w:sz w:val="28"/>
        </w:rPr>
        <w:t>
      136. Банкте, ұйымда пайдаланушыларға бағдарламалық қамтамасыз етуді, жұмыс станцияларын, ноутбуктар мен перифериялық жабдықты өз бетінше орнатуды және теңшеуді жүргізуге тыйым салынатын ұйымдастырушылық және техникалық шаралар анықталады және енгізіледі.</w:t>
      </w:r>
    </w:p>
    <w:bookmarkEnd w:id="366"/>
    <w:bookmarkStart w:name="z382" w:id="367"/>
    <w:p>
      <w:pPr>
        <w:spacing w:after="0"/>
        <w:ind w:left="0"/>
        <w:jc w:val="both"/>
      </w:pPr>
      <w:r>
        <w:rPr>
          <w:rFonts w:ascii="Times New Roman"/>
          <w:b w:val="false"/>
          <w:i w:val="false"/>
          <w:color w:val="000000"/>
          <w:sz w:val="28"/>
        </w:rPr>
        <w:t>
      137. Жергілікті әкімшінің қол жеткізу құқығы немесе жергілікті әкімшінің қол жеткізу құқығына ұқсас құқықтар пайдаланушы орындайтын функцияларды автоматтандыратын бағдарламалық қамтылымның жұмыс істеуі үшін талап етілетін жағдайларды қоспағанда, пайдаланушыларға жергілікті әкімшінің қол жеткізу құқығы немесе осыған ұқсас қол жеткізу құқығы берілмейді.</w:t>
      </w:r>
    </w:p>
    <w:bookmarkEnd w:id="367"/>
    <w:bookmarkStart w:name="z383" w:id="368"/>
    <w:p>
      <w:pPr>
        <w:spacing w:after="0"/>
        <w:ind w:left="0"/>
        <w:jc w:val="both"/>
      </w:pPr>
      <w:r>
        <w:rPr>
          <w:rFonts w:ascii="Times New Roman"/>
          <w:b w:val="false"/>
          <w:i w:val="false"/>
          <w:color w:val="000000"/>
          <w:sz w:val="28"/>
        </w:rPr>
        <w:t>
      138. Пайдаланушының өз функционалдық міндеттерін бағдарламалық қамтамасыз етуді және жабдықты өз бетінше орнату және теңшеуді жүзеге асырусыз орындау мүмкіндігі болмаған жағдайда, мұндай пайдаланушыға жергілікті әкімші құқығы немесе ұқсас құқықтар беріледі.</w:t>
      </w:r>
    </w:p>
    <w:bookmarkEnd w:id="368"/>
    <w:bookmarkStart w:name="z384" w:id="369"/>
    <w:p>
      <w:pPr>
        <w:spacing w:after="0"/>
        <w:ind w:left="0"/>
        <w:jc w:val="both"/>
      </w:pPr>
      <w:r>
        <w:rPr>
          <w:rFonts w:ascii="Times New Roman"/>
          <w:b w:val="false"/>
          <w:i w:val="false"/>
          <w:color w:val="000000"/>
          <w:sz w:val="28"/>
        </w:rPr>
        <w:t>
      139. Талаптардың 137 және 138-тармақтарында көрсетілген пайдаланушылардың тізбесін ақпараттық қауіпсіздік бөлімшесімен келісу бойынша ақпараттық технологиялар бөлімшесінің басшысы қалыптастырады, жаңартады және бекітеді. Ақпараттық қауіпсіздік бөлімшесі пайдаланушылардың Талаптардың 137 және 138-тармақтарында көрсетілген кіру құқықтарын бақылауды жүзеге асырады.</w:t>
      </w:r>
    </w:p>
    <w:bookmarkEnd w:id="369"/>
    <w:bookmarkStart w:name="z385" w:id="370"/>
    <w:p>
      <w:pPr>
        <w:spacing w:after="0"/>
        <w:ind w:left="0"/>
        <w:jc w:val="both"/>
      </w:pPr>
      <w:r>
        <w:rPr>
          <w:rFonts w:ascii="Times New Roman"/>
          <w:b w:val="false"/>
          <w:i w:val="false"/>
          <w:color w:val="000000"/>
          <w:sz w:val="28"/>
        </w:rPr>
        <w:t>
      140. Ақпараттық технологиялар бөлімшесі банктің, ұйымның жұмыс станцияларын, ноутбуктарын және корпоративтік желісіндегі мобильдік құрылғыларды есепке алу жүйесі осы жұмыс станциясының орналасқан орнын немесе мобильдік құрылғының тиесілілігін нақты сәйкестендіруге мүмкіндік береді.</w:t>
      </w:r>
    </w:p>
    <w:bookmarkEnd w:id="370"/>
    <w:bookmarkStart w:name="z386" w:id="371"/>
    <w:p>
      <w:pPr>
        <w:spacing w:after="0"/>
        <w:ind w:left="0"/>
        <w:jc w:val="both"/>
      </w:pPr>
      <w:r>
        <w:rPr>
          <w:rFonts w:ascii="Times New Roman"/>
          <w:b w:val="false"/>
          <w:i w:val="false"/>
          <w:color w:val="000000"/>
          <w:sz w:val="28"/>
        </w:rPr>
        <w:t>
      141. Банктің, ұйымның қорғаныс периметрінің аумағынан тыс мобильдік құрылғылар, ноутбуктар банктің, ұйымның ақпараттық активтеріне қосылған жағдайда бұл құрылғыларға ақпараттық активтерге қорғалған рұқсатты қамтамасыз ететін (байланыс арнасын шифрлеу, екіфакторлы аутентификаттауды қамтамсыз ету, қашықтықтан мобильдік құрылғыдан деректерді жою) арнайы бағдарламалық қамсыздандыру орнатылады.</w:t>
      </w:r>
    </w:p>
    <w:bookmarkEnd w:id="371"/>
    <w:bookmarkStart w:name="z387" w:id="372"/>
    <w:p>
      <w:pPr>
        <w:spacing w:after="0"/>
        <w:ind w:left="0"/>
        <w:jc w:val="both"/>
      </w:pPr>
      <w:r>
        <w:rPr>
          <w:rFonts w:ascii="Times New Roman"/>
          <w:b w:val="false"/>
          <w:i w:val="false"/>
          <w:color w:val="000000"/>
          <w:sz w:val="28"/>
        </w:rPr>
        <w:t>
      142. Банктің, ұйымның ақпараттық активтерін өңдеу үшін банк, ұйым қызметкерлерінің жеке ноутбуктарын және мобильді құрылғыларын қолдану кезінде берілген ноутбуктар мен мобильді құрылғыларға жеке деректерді және банктің, ұйымның ақпараттық активтерін өңдеу ортасын жіктеуді қамтамасыз ететін арнайы бағдарламалық қамтылым орнатылады.</w:t>
      </w:r>
    </w:p>
    <w:bookmarkEnd w:id="372"/>
    <w:bookmarkStart w:name="z388" w:id="373"/>
    <w:p>
      <w:pPr>
        <w:spacing w:after="0"/>
        <w:ind w:left="0"/>
        <w:jc w:val="both"/>
      </w:pPr>
      <w:r>
        <w:rPr>
          <w:rFonts w:ascii="Times New Roman"/>
          <w:b w:val="false"/>
          <w:i w:val="false"/>
          <w:color w:val="000000"/>
          <w:sz w:val="28"/>
        </w:rPr>
        <w:t>
      143. Банктің, ұйымның ноутбукта және мобильдік құрылғыларда орналасқан бүкіл ақпараты шифрленген түрде сақталады.</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нарығындағы ақпараттық</w:t>
            </w:r>
            <w:r>
              <w:br/>
            </w:r>
            <w:r>
              <w:rPr>
                <w:rFonts w:ascii="Times New Roman"/>
                <w:b w:val="false"/>
                <w:i w:val="false"/>
                <w:color w:val="000000"/>
                <w:sz w:val="20"/>
              </w:rPr>
              <w:t>қауіпсіздікті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48 қаулысына</w:t>
            </w:r>
            <w:r>
              <w:br/>
            </w:r>
            <w:r>
              <w:rPr>
                <w:rFonts w:ascii="Times New Roman"/>
                <w:b w:val="false"/>
                <w:i w:val="false"/>
                <w:color w:val="000000"/>
                <w:sz w:val="20"/>
              </w:rPr>
              <w:t>2-қосымша</w:t>
            </w:r>
          </w:p>
        </w:tc>
      </w:tr>
    </w:tbl>
    <w:bookmarkStart w:name="z390" w:id="374"/>
    <w:p>
      <w:pPr>
        <w:spacing w:after="0"/>
        <w:ind w:left="0"/>
        <w:jc w:val="left"/>
      </w:pPr>
      <w:r>
        <w:rPr>
          <w:rFonts w:ascii="Times New Roman"/>
          <w:b/>
          <w:i w:val="false"/>
          <w:color w:val="000000"/>
        </w:rPr>
        <w:t xml:space="preserve">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w:t>
      </w:r>
    </w:p>
    <w:bookmarkEnd w:id="374"/>
    <w:p>
      <w:pPr>
        <w:spacing w:after="0"/>
        <w:ind w:left="0"/>
        <w:jc w:val="left"/>
      </w:pPr>
    </w:p>
    <w:p>
      <w:pPr>
        <w:spacing w:after="0"/>
        <w:ind w:left="0"/>
        <w:jc w:val="both"/>
      </w:pPr>
      <w:r>
        <w:rPr>
          <w:rFonts w:ascii="Times New Roman"/>
          <w:b w:val="false"/>
          <w:i w:val="false"/>
          <w:color w:val="000000"/>
          <w:sz w:val="28"/>
        </w:rPr>
        <w:t xml:space="preserve">
      1. Осы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 (бұдан әрі – Қағидалар) "Қазақстан Республикасындағы банктер және банк қызметі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61-5-бабының 7-тармағына сәйкес әзірленді және банктердің, Қазақстан Республикасының бейрезидент-банктері филиалдарының (бұдан әрі - банк) және банк операцияларының жекелеген түрлерін жүзеге асыратын ұйымдардың (бұдан әрі - ұйым)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Қағидаларда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ұғымдар, сондай-ақ мынадай ұғымдар пайдаланылады:</w:t>
      </w:r>
    </w:p>
    <w:bookmarkStart w:name="z393" w:id="375"/>
    <w:p>
      <w:pPr>
        <w:spacing w:after="0"/>
        <w:ind w:left="0"/>
        <w:jc w:val="both"/>
      </w:pPr>
      <w:r>
        <w:rPr>
          <w:rFonts w:ascii="Times New Roman"/>
          <w:b w:val="false"/>
          <w:i w:val="false"/>
          <w:color w:val="000000"/>
          <w:sz w:val="28"/>
        </w:rPr>
        <w:t>
      1)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375"/>
    <w:bookmarkStart w:name="z394" w:id="376"/>
    <w:p>
      <w:pPr>
        <w:spacing w:after="0"/>
        <w:ind w:left="0"/>
        <w:jc w:val="both"/>
      </w:pPr>
      <w:r>
        <w:rPr>
          <w:rFonts w:ascii="Times New Roman"/>
          <w:b w:val="false"/>
          <w:i w:val="false"/>
          <w:color w:val="000000"/>
          <w:sz w:val="28"/>
        </w:rPr>
        <w:t>
      2) ақпараттық-коммуникациялық инфрақұрылым (бұдан әрі – ақпараттық инфрақұрылым) – электрондық ақпараттық ресурстарды қалыптастыру және оларға қолжетімділік беру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376"/>
    <w:bookmarkStart w:name="z395" w:id="377"/>
    <w:p>
      <w:pPr>
        <w:spacing w:after="0"/>
        <w:ind w:left="0"/>
        <w:jc w:val="both"/>
      </w:pPr>
      <w:r>
        <w:rPr>
          <w:rFonts w:ascii="Times New Roman"/>
          <w:b w:val="false"/>
          <w:i w:val="false"/>
          <w:color w:val="000000"/>
          <w:sz w:val="28"/>
        </w:rPr>
        <w:t>
      3) ақпараттық қауіпсіздік қатері – ақпараттық қауіпсіздіктің оқыс оқиғасының туындауына алғышарттар жасайтын жағдайлар мен факторлардың жиынтығы;</w:t>
      </w:r>
    </w:p>
    <w:bookmarkEnd w:id="377"/>
    <w:bookmarkStart w:name="z396" w:id="378"/>
    <w:p>
      <w:pPr>
        <w:spacing w:after="0"/>
        <w:ind w:left="0"/>
        <w:jc w:val="both"/>
      </w:pPr>
      <w:r>
        <w:rPr>
          <w:rFonts w:ascii="Times New Roman"/>
          <w:b w:val="false"/>
          <w:i w:val="false"/>
          <w:color w:val="000000"/>
          <w:sz w:val="28"/>
        </w:rPr>
        <w:t>
      4)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жеке немесе сериялық туындайтын, олардың тиісінше жұмыс істеуіне қауіп келтіретін іркілістер туралы ақпарат және (немесе) банктің, ұйымның электрондық ақпараттық ресурстарын заңсыз алу, көшіру, тарату, модификациялау, жою немесе бұғаттауға арналған талаптар;</w:t>
      </w:r>
    </w:p>
    <w:bookmarkEnd w:id="378"/>
    <w:bookmarkStart w:name="z397" w:id="379"/>
    <w:p>
      <w:pPr>
        <w:spacing w:after="0"/>
        <w:ind w:left="0"/>
        <w:jc w:val="both"/>
      </w:pPr>
      <w:r>
        <w:rPr>
          <w:rFonts w:ascii="Times New Roman"/>
          <w:b w:val="false"/>
          <w:i w:val="false"/>
          <w:color w:val="000000"/>
          <w:sz w:val="28"/>
        </w:rPr>
        <w:t>
      5) ақпараттық қауіпсіздіктің оқыс оқиғасы – ақпараттық-коммуникациялық инфрақұрылымның немесе оның жекелеген объектілерінің жұмысында жеке немесе сериялық туындайтын, олардың тиісінше жұмыс істеуіне қауіп келтіретін және (немесе) банктің, ұйымның электрондық ақпараттық ресурстарын заңсыз алу, көшіру, тарату, модификациялау, жою немесе бұғаттауға арналған талаптар;</w:t>
      </w:r>
    </w:p>
    <w:bookmarkEnd w:id="379"/>
    <w:bookmarkStart w:name="z398" w:id="380"/>
    <w:p>
      <w:pPr>
        <w:spacing w:after="0"/>
        <w:ind w:left="0"/>
        <w:jc w:val="both"/>
      </w:pPr>
      <w:r>
        <w:rPr>
          <w:rFonts w:ascii="Times New Roman"/>
          <w:b w:val="false"/>
          <w:i w:val="false"/>
          <w:color w:val="000000"/>
          <w:sz w:val="28"/>
        </w:rPr>
        <w:t>
      6) кіру – ақпараттық активтерді пайдалану мүмкіндігі;</w:t>
      </w:r>
    </w:p>
    <w:bookmarkEnd w:id="380"/>
    <w:bookmarkStart w:name="z399" w:id="381"/>
    <w:p>
      <w:pPr>
        <w:spacing w:after="0"/>
        <w:ind w:left="0"/>
        <w:jc w:val="both"/>
      </w:pPr>
      <w:r>
        <w:rPr>
          <w:rFonts w:ascii="Times New Roman"/>
          <w:b w:val="false"/>
          <w:i w:val="false"/>
          <w:color w:val="000000"/>
          <w:sz w:val="28"/>
        </w:rPr>
        <w:t>
      7) "қызмет көрсетуден бас тарту" түріндегі шабуыл (DoS немесе DDoS-шабуыл, шабуылдың сыртқы көздерінің санына байланысты) – ақпараттық жүйе жұмысының штаттық режимін бұзу мақсатында ақпараттық жүйеге шабуыл жасау немесе жүйенің заңды пайдаланушылары ұсынылатын ресурстарға қолжетімділік ала алмайтын, не бұл қолжетімділік қиын болатын жағдайлар жасау;</w:t>
      </w:r>
    </w:p>
    <w:bookmarkEnd w:id="381"/>
    <w:bookmarkStart w:name="z400" w:id="382"/>
    <w:p>
      <w:pPr>
        <w:spacing w:after="0"/>
        <w:ind w:left="0"/>
        <w:jc w:val="both"/>
      </w:pPr>
      <w:r>
        <w:rPr>
          <w:rFonts w:ascii="Times New Roman"/>
          <w:b w:val="false"/>
          <w:i w:val="false"/>
          <w:color w:val="000000"/>
          <w:sz w:val="28"/>
        </w:rPr>
        <w:t>
      8) уәкілетті орган - қаржы нарығы мен қаржы ұйымдарын реттеу, бақылау және қадағалау жөніндегі уәкілетті орган.</w:t>
      </w:r>
    </w:p>
    <w:bookmarkEnd w:id="382"/>
    <w:bookmarkStart w:name="z401" w:id="383"/>
    <w:p>
      <w:pPr>
        <w:spacing w:after="0"/>
        <w:ind w:left="0"/>
        <w:jc w:val="both"/>
      </w:pPr>
      <w:r>
        <w:rPr>
          <w:rFonts w:ascii="Times New Roman"/>
          <w:b w:val="false"/>
          <w:i w:val="false"/>
          <w:color w:val="000000"/>
          <w:sz w:val="28"/>
        </w:rPr>
        <w:t>
      3. Банк, ұйым уәкілетті органға ақпараттық қауіпсіздіктің мынадай анықталған оқыс оқиғалары туралы ақпаратты ұсынады:</w:t>
      </w:r>
    </w:p>
    <w:bookmarkEnd w:id="383"/>
    <w:bookmarkStart w:name="z402" w:id="384"/>
    <w:p>
      <w:pPr>
        <w:spacing w:after="0"/>
        <w:ind w:left="0"/>
        <w:jc w:val="both"/>
      </w:pPr>
      <w:r>
        <w:rPr>
          <w:rFonts w:ascii="Times New Roman"/>
          <w:b w:val="false"/>
          <w:i w:val="false"/>
          <w:color w:val="000000"/>
          <w:sz w:val="28"/>
        </w:rPr>
        <w:t>
      1) қолданбалы және жүйелік бағдарламалық қамтамасыз етуде осалдықтарды пайдалану;</w:t>
      </w:r>
    </w:p>
    <w:bookmarkEnd w:id="384"/>
    <w:bookmarkStart w:name="z403" w:id="385"/>
    <w:p>
      <w:pPr>
        <w:spacing w:after="0"/>
        <w:ind w:left="0"/>
        <w:jc w:val="both"/>
      </w:pPr>
      <w:r>
        <w:rPr>
          <w:rFonts w:ascii="Times New Roman"/>
          <w:b w:val="false"/>
          <w:i w:val="false"/>
          <w:color w:val="000000"/>
          <w:sz w:val="28"/>
        </w:rPr>
        <w:t>
      2) ақпараттық жүйеге санкцияланбаған кіру;</w:t>
      </w:r>
    </w:p>
    <w:bookmarkEnd w:id="385"/>
    <w:bookmarkStart w:name="z404" w:id="386"/>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386"/>
    <w:bookmarkStart w:name="z405" w:id="387"/>
    <w:p>
      <w:pPr>
        <w:spacing w:after="0"/>
        <w:ind w:left="0"/>
        <w:jc w:val="both"/>
      </w:pPr>
      <w:r>
        <w:rPr>
          <w:rFonts w:ascii="Times New Roman"/>
          <w:b w:val="false"/>
          <w:i w:val="false"/>
          <w:color w:val="000000"/>
          <w:sz w:val="28"/>
        </w:rPr>
        <w:t>
      4) сервердің зиянды бағдарламамен немесе кодпен зақымдануы;</w:t>
      </w:r>
    </w:p>
    <w:bookmarkEnd w:id="387"/>
    <w:bookmarkStart w:name="z406" w:id="388"/>
    <w:p>
      <w:pPr>
        <w:spacing w:after="0"/>
        <w:ind w:left="0"/>
        <w:jc w:val="both"/>
      </w:pPr>
      <w:r>
        <w:rPr>
          <w:rFonts w:ascii="Times New Roman"/>
          <w:b w:val="false"/>
          <w:i w:val="false"/>
          <w:color w:val="000000"/>
          <w:sz w:val="28"/>
        </w:rPr>
        <w:t>
      5) ақпараттық қауіпсіздік бақылауын бұзу салдарынан ақша қаражатын санкцияланбай аударуды жүзеге асыру;</w:t>
      </w:r>
    </w:p>
    <w:bookmarkEnd w:id="388"/>
    <w:bookmarkStart w:name="z407" w:id="389"/>
    <w:p>
      <w:pPr>
        <w:spacing w:after="0"/>
        <w:ind w:left="0"/>
        <w:jc w:val="both"/>
      </w:pPr>
      <w:r>
        <w:rPr>
          <w:rFonts w:ascii="Times New Roman"/>
          <w:b w:val="false"/>
          <w:i w:val="false"/>
          <w:color w:val="000000"/>
          <w:sz w:val="28"/>
        </w:rPr>
        <w:t>
      6) ақпараттық жүйелердің бір сағаттан артық тұрып қалуына әкеп соққан ақпараттық қауіпсіздіктің өзге де оқыс оқиғалары жатады.</w:t>
      </w:r>
    </w:p>
    <w:bookmarkEnd w:id="389"/>
    <w:p>
      <w:pPr>
        <w:spacing w:after="0"/>
        <w:ind w:left="0"/>
        <w:jc w:val="both"/>
      </w:pPr>
      <w:r>
        <w:rPr>
          <w:rFonts w:ascii="Times New Roman"/>
          <w:b w:val="false"/>
          <w:i w:val="false"/>
          <w:color w:val="000000"/>
          <w:sz w:val="28"/>
        </w:rPr>
        <w:t xml:space="preserve">
      Осы тармақта көрсетілген ақпараттық қауіпсіздіктің оқыс оқиғалары туралы ақпаратты банк немесе ұйым ақпараттық қауіпсіздік оқиғалары мен оқыс оқиғалары туралы ақпаратты өңдеуге арналған және ақпараттық қауіпсіздік жүйелерімен немесе ақпараттық инфрақұрылымдағы оқиғалар туралы ақпаратты нақты уақытта жинауды және талдауды жүзеге асыратын банктің, ұйымның жүйелерімен ықпалдастырылған уәкілетті органның автоматтандырылған жүйесі (бұдан әрі – ААӨЖ) арқылы немесе ұсынылатын деректердің конфиденциалдығын және түзетілмеуін қамтамасыз ететін криптографиялық қорғау құралдары бар ақпараттың жеткізілуіне кепілдік беретін көлік жүйесін пайдалана отырып, электрондық форматта дереу береді. </w:t>
      </w:r>
    </w:p>
    <w:bookmarkStart w:name="z408" w:id="390"/>
    <w:p>
      <w:pPr>
        <w:spacing w:after="0"/>
        <w:ind w:left="0"/>
        <w:jc w:val="both"/>
      </w:pPr>
      <w:r>
        <w:rPr>
          <w:rFonts w:ascii="Times New Roman"/>
          <w:b w:val="false"/>
          <w:i w:val="false"/>
          <w:color w:val="000000"/>
          <w:sz w:val="28"/>
        </w:rPr>
        <w:t>
      4. Банк, ұйым ақпараттық қауіпсіздікті қамтамасыз етудің қабылданған шараларының бұзылғаны туралы не ақпараттық қауіпсіздікке ықтимал қатысы бар бұрын белгісіз болған жағдай туралы куәландыратын ақпараттық қауіпсіздік жүйелерін қоса алғанда, ақпараттық-коммуникациялық инфрақұрылымның немесе оның жекелеген объектілерінің жұмысында жеке немесе сериялы түрде туындайтын оқиғалар туралы мәліметтерді (бұдан әрі – ақпараттық жүйелердегі бұзушылықтар, іркілістер туралы мәліметтер) ААӨЖ арқылы беруді қамтамасыз етеді. Ақпараттық жүйелердегі бұзушылықтар, іркілістер туралы мәліметтер ақпараттық қауіпсіздік жүйелерінен немесе банктің, ұйымның ақпараттық инфрақұрылымындағы оқиғалар туралы ақпаратты нақты уақытта жинауды және талдауды жүзеге асыратын ұйымның жүйелерінен беру арқылы автоматтандырылған режимде ұсынылады.</w:t>
      </w:r>
    </w:p>
    <w:bookmarkEnd w:id="390"/>
    <w:p>
      <w:pPr>
        <w:spacing w:after="0"/>
        <w:ind w:left="0"/>
        <w:jc w:val="both"/>
      </w:pPr>
      <w:r>
        <w:rPr>
          <w:rFonts w:ascii="Times New Roman"/>
          <w:b w:val="false"/>
          <w:i w:val="false"/>
          <w:color w:val="000000"/>
          <w:sz w:val="28"/>
        </w:rPr>
        <w:t>
      Қазақстан Республикасы Ұлттық Банкінің құрылымына кіретін ұйымдар және дауыс беретін акцияларының елу және одан да көп пайызы Қазақстан Республикасының Ұлттық Банкіне тиесілі заңды тұлғалар үшін ақпараттық жүйелердегі бұзушылықтар, іркілістер туралы мәліметтерді Қазақстан Республикасы Ұлттық Банкінің ААӨЖ-мен ықпалдастырылған ақпараттандыру объектілері арқылы беруге рұқсат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