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27be" w14:textId="2832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алқаптар мен балық шаруашылығы су айдындарын және (немесе) учаскелерін қайта бекітіп беру жөніндегі қағидаларды және олар бұдан бұрын бекітіп берілген тұлғаларға қойылатын біліктілік талаптарын бекіту туралы" Қазақстан Республикасы Ауыл шаруашылығы министрінің 2017 жылғы 15 тамыздағы № 337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5 мамырдағы № 146 бұйрығы. Қазақстан Республикасының Әділет министрлігінде 2022 жылғы 12 мамырда № 28008 болып тіркелді. Күші жойылды - Қазақстан Республикасы Экология және табиғи ресурстар министрінің 2024 жылғы 21 мамырдағы № 107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21.05.2024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"Аңшылық алқаптар мен балық шаруашылығы су айдындарын және (немесе) учаскелерін қайта бекітіп беру жөніндегі қағидаларды және олар бұдан бұрын бекітіп берілген тұлғаларға қойылатын біліктілік талаптарын бекіту туралы" Қазақстан Республикасы Ауыл шаруашылығы министрінің міндетін атқарушының 2017 жылғы 15 тамыздағы № 337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15722 болып тіркелген) мынадай өзгеріс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Өтінім беруші біліктілік талаптарына сәйкес келген және шарттық міндеттемелерді орындаған жағдайда облыстың немесе ауданның жергілікті атқарушы органы хаттамаға қол қойылған күннен бастап бес жұмыс күні ішінде халықаралық, республикалық және жергілікті маңызы бар балық шаруашылығы су айдындарын және (немесе) учаскелерін өтінім берушіге қайта бекітіп беру туралы шешім (қаулы) шығарады.".</w:t>
      </w:r>
    </w:p>
    <w:bookmarkStart w:name="z3" w:id="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w:t>
            </w:r>
          </w:p>
          <w:p>
            <w:pPr>
              <w:spacing w:after="20"/>
              <w:ind w:left="20"/>
              <w:jc w:val="both"/>
            </w:pPr>
            <w:r>
              <w:rPr>
                <w:rFonts w:ascii="Times New Roman"/>
                <w:b w:val="false"/>
                <w:i/>
                <w:color w:val="000000"/>
                <w:sz w:val="20"/>
              </w:rPr>
              <w:t xml:space="preserve">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