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717b" w14:textId="9927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тізбесін бекіту туралы" Қазақстан Республикасы Денсаулық сақтау министрінің 2019 жылғы 7 маусымдағы № ҚР ДСМ-92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17 мамырдағы № ҚР ДСМ-46 бұйрығы. Қазақстан Республикасының Әділет министрлігінде 2022 жылғы 18 мамырда № 28109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"Сату жөніндегі айналымдары және импорты қосылған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жинақтаушылардың,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арналған материалдардың, жабдықтар мен жинақтаушы заттардың тізбесін бекіту туралы" Қазақстан Республикасы Денсаулық сақтау министрінің 2019 жылғы 7 маусымдағы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18829 болып тіркелген) мынадай өзгерістер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 394-бабының </w:t>
      </w:r>
      <w:r>
        <w:rPr>
          <w:rFonts w:ascii="Times New Roman"/>
          <w:b w:val="false"/>
          <w:i w:val="false"/>
          <w:color w:val="000000"/>
          <w:sz w:val="28"/>
        </w:rPr>
        <w:t>33) тармақшасына</w:t>
      </w:r>
      <w:r>
        <w:rPr>
          <w:rFonts w:ascii="Times New Roman"/>
          <w:b w:val="false"/>
          <w:i w:val="false"/>
          <w:color w:val="000000"/>
          <w:sz w:val="28"/>
        </w:rPr>
        <w:t xml:space="preserve">, 399-бабының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Сату жөніндегі айналымдары құн салығынан босатылатын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реттік нөмірі 44-жол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медициналық мақсаттарда пайдаланылатын сертификатталған эталондық материалдар</w:t>
            </w:r>
          </w:p>
        </w:tc>
      </w:tr>
    </w:tbl>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реттік нөмірі 54-жол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оның керек-жарақтары, медициналық қолғаптар, медициналық мақсаттарға арналған</w:t>
            </w:r>
          </w:p>
          <w:p>
            <w:pPr>
              <w:spacing w:after="20"/>
              <w:ind w:left="20"/>
              <w:jc w:val="both"/>
            </w:pPr>
            <w:r>
              <w:rPr>
                <w:rFonts w:ascii="Times New Roman"/>
                <w:b w:val="false"/>
                <w:i w:val="false"/>
                <w:color w:val="000000"/>
                <w:sz w:val="20"/>
              </w:rPr>
              <w:t>
вулканизацияланған резеңкеден жасалған медициналық, хирургиялық және қарап-тексеруге арналған, стерильді және стерильденбеген қолғаптар, неопреннен жасалған белдіктер мен таңғыштар</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реттік нөмірі 125-жол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 кезінде пайдаланылатын машиналар мен механикалық құрылғылар</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реттік нөмірі 132-жол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8525 81 300 0, 8525 82 300 0,8525 83 300 0, 8525 89 300 0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жарығы төмен бейнелерді цифрлық тіркеуге арналған құрылғылар</w:t>
            </w:r>
          </w:p>
        </w:tc>
      </w:tr>
    </w:tbl>
    <w:p>
      <w:pPr>
        <w:spacing w:after="0"/>
        <w:ind w:left="0"/>
        <w:jc w:val="both"/>
      </w:pP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реттік нөмірі 136-жол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p>
            <w:pPr>
              <w:spacing w:after="20"/>
              <w:ind w:left="20"/>
              <w:jc w:val="both"/>
            </w:pPr>
            <w:r>
              <w:rPr>
                <w:rFonts w:ascii="Times New Roman"/>
                <w:b w:val="false"/>
                <w:i w:val="false"/>
                <w:color w:val="000000"/>
                <w:sz w:val="20"/>
              </w:rPr>
              <w:t>
8539 51 101 1, 8539 51 102 1, 8539 51 109 1, 8539 51 201 1, 8539 51 202 1, 8539 51 209 1, 8539 51 401 1, 8539 51 402 1, 8539 51 409 1, 8539 90 800 1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bl>
    <w:p>
      <w:pPr>
        <w:spacing w:after="0"/>
        <w:ind w:left="0"/>
        <w:jc w:val="both"/>
      </w:pP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реттік нөмірлері 168 және 169-жолдар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5, 9405 49 003 1, 9405 49 003 3, 9405 49 003 5, 9405 91 900 1,9405 92 000 1,9405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 арнайы бағытталған жарық шамдары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өндіруге арналған арнайы өндірістік үй-жайларда пайдаланылатын жиналатын құрылыс конструкциялары (таза үй-жайлар)</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Импорты қосылған құн салығынан босатылған дәрілік заттардың, медициналық бұйымдардың мемлекеттік тізілімінде тіркелген, 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 мен медициналық бұйымдардың, кез келген нысандағы дәрілік заттарды, протездiк-ортопедиялық бұйымдарды, сурдотифлотехниканы, мүгедектерге берілетін арнайы қозғалыс құралдарын қоса алғанда, медициналық бұйымдарды өндіруге арналған материалдардың, жабдықтар мен жинақтаушы заттардың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8"/>
    <w:bookmarkStart w:name="z11" w:id="9"/>
    <w:p>
      <w:pPr>
        <w:spacing w:after="0"/>
        <w:ind w:left="0"/>
        <w:jc w:val="both"/>
      </w:pPr>
      <w:r>
        <w:rPr>
          <w:rFonts w:ascii="Times New Roman"/>
          <w:b w:val="false"/>
          <w:i w:val="false"/>
          <w:color w:val="000000"/>
          <w:sz w:val="28"/>
        </w:rPr>
        <w:t xml:space="preserve">
      реттік нөмірі 44-жол мынадай редакцияда жазылсын: </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төсемдегі диагностикалық немесе зертханалық реагенттер, төсемдегі немесе онсыз дайын диагностикалық немесе зертханалық реагенттер, медициналық мақсаттарда пайдаланылатын сертификатталған эталондық материалдар</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реттік нөмірі 54-жол мынадай редакцияда жазылсын: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оның керек-жарақтары, медициналық қолғаптар, медициналық мақсаттарға арналған вулканизацияланған резеңкеден жасалған медициналық, хирургиялық және қарап-тексеруге арналған, стерильді және стерильденбеген қолғаптар, неопреннен жасалған белдіктер мен таңғыштар</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реттік нөмірі 117-жол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өндіру кезінде пайдаланылатын машиналар мен механикалық құрылғылар</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реттік нөмірі 124-жол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жарығы төмен бейнелерді цифрлық тіркеуге арналған құрылғылар</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реттік нөмірі 128-жол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8539 49 000 0, 8539 51 101 1, 8539 51 109 1, 8539 51 201 1, 8539 51 202 1, 8539 51 209 1, 8539 51 401 1, 8539 51 402 1, 8539 51 409 1, 8539 90 800 1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реттік нөмірлері 160 және 161-жолдар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8539 51 102 1, 9405 11 002 1, 9405 19 002 1, 9405 19 003 1, 9405 11 003 1, 9405 19 003 3, 9405 29 001 1, 9405 21 001 1, 9405 29 001 3, 9405 21 002 1, 9405 29 002 1, 9405 29 003 1, 9405 21 003 1, 9405 29 003 3, 9405 41 001 1,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 арнайы бағытталған шамдар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медициналық өнімдерді өндіруге арналған арнайы өндірістік үй-жайларда пайдаланылатын жиналатын құрылыс конструкциялары (таза үй-жайлар)</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