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197a" w14:textId="8ac1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жануарларын есепке алу қағидаларын және есепке алуға жататын үй жануарларының тізбесін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20 мамырдағы № 169 бұйрығы. Қазақстан Республикасының Әділет министрлігінде 2022 жылғы 23 мамырда № 28148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01.09.2023 бастап қолданысқа енгізіледі.</w:t>
      </w:r>
    </w:p>
    <w:p>
      <w:pPr>
        <w:spacing w:after="0"/>
        <w:ind w:left="0"/>
        <w:jc w:val="both"/>
      </w:pPr>
      <w:r>
        <w:rPr>
          <w:rFonts w:ascii="Times New Roman"/>
          <w:b w:val="false"/>
          <w:i w:val="false"/>
          <w:color w:val="000000"/>
          <w:sz w:val="28"/>
        </w:rPr>
        <w:t xml:space="preserve">
      "Жануарларға жауапкершілікпен қарау туралы" Қазақстан Республикасының Заңы 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 </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Үй жануарларын есепке алу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Есепке алуға жататын үй жануарларының тізбесі бекітілсін. </w:t>
      </w:r>
    </w:p>
    <w:bookmarkStart w:name="z2" w:id="1"/>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 </w:t>
      </w:r>
    </w:p>
    <w:bookmarkEnd w:id="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орналастырылуын;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 </w:t>
      </w:r>
    </w:p>
    <w:bookmarkStart w:name="z3" w:id="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2"/>
    <w:bookmarkStart w:name="z4" w:id="3"/>
    <w:p>
      <w:pPr>
        <w:spacing w:after="0"/>
        <w:ind w:left="0"/>
        <w:jc w:val="both"/>
      </w:pPr>
      <w:r>
        <w:rPr>
          <w:rFonts w:ascii="Times New Roman"/>
          <w:b w:val="false"/>
          <w:i w:val="false"/>
          <w:color w:val="000000"/>
          <w:sz w:val="28"/>
        </w:rPr>
        <w:t>
      4. Осы бұйрық 2023 жылғы 1 қыркүйектен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 xml:space="preserve">аэроғарыш өнеркәсібі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2022 жылғы 20 мамырдағы </w:t>
            </w:r>
            <w:r>
              <w:br/>
            </w:r>
            <w:r>
              <w:rPr>
                <w:rFonts w:ascii="Times New Roman"/>
                <w:b w:val="false"/>
                <w:i w:val="false"/>
                <w:color w:val="000000"/>
                <w:sz w:val="20"/>
              </w:rPr>
              <w:t>№ 169 бұйрығына қосымша</w:t>
            </w:r>
          </w:p>
        </w:tc>
      </w:tr>
    </w:tbl>
    <w:bookmarkStart w:name="z6" w:id="4"/>
    <w:p>
      <w:pPr>
        <w:spacing w:after="0"/>
        <w:ind w:left="0"/>
        <w:jc w:val="left"/>
      </w:pPr>
      <w:r>
        <w:rPr>
          <w:rFonts w:ascii="Times New Roman"/>
          <w:b/>
          <w:i w:val="false"/>
          <w:color w:val="000000"/>
        </w:rPr>
        <w:t xml:space="preserve"> Үй жануарларын есепке алу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Үй жануарларын есепке алу қағидалары (бұдан әрі – Қағидалар) "Жануарларға жауапкершілікпен қарау туралы" Қазақстан Республикасының Заңы 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(бұдан әрі - Заң) әзірленді және үй жануарларын есепке алу тәртібін айқындайды. </w:t>
      </w:r>
    </w:p>
    <w:bookmarkEnd w:id="6"/>
    <w:bookmarkStart w:name="z9" w:id="7"/>
    <w:p>
      <w:pPr>
        <w:spacing w:after="0"/>
        <w:ind w:left="0"/>
        <w:jc w:val="both"/>
      </w:pPr>
      <w:r>
        <w:rPr>
          <w:rFonts w:ascii="Times New Roman"/>
          <w:b w:val="false"/>
          <w:i w:val="false"/>
          <w:color w:val="000000"/>
          <w:sz w:val="28"/>
        </w:rPr>
        <w:t>
      2. Есепке алынатын үй жануарларының тізбесі осы Қағиданың қосымшасында келтірілген.</w:t>
      </w:r>
    </w:p>
    <w:bookmarkEnd w:id="7"/>
    <w:bookmarkStart w:name="z10" w:id="8"/>
    <w:p>
      <w:pPr>
        <w:spacing w:after="0"/>
        <w:ind w:left="0"/>
        <w:jc w:val="both"/>
      </w:pPr>
      <w:r>
        <w:rPr>
          <w:rFonts w:ascii="Times New Roman"/>
          <w:b w:val="false"/>
          <w:i w:val="false"/>
          <w:color w:val="000000"/>
          <w:sz w:val="28"/>
        </w:rPr>
        <w:t xml:space="preserve">
      3. Осы Қағидаларда мынадай негізгі ұғымдар және анықтамалар пайдаланылады: </w:t>
      </w:r>
    </w:p>
    <w:bookmarkEnd w:id="8"/>
    <w:p>
      <w:pPr>
        <w:spacing w:after="0"/>
        <w:ind w:left="0"/>
        <w:jc w:val="both"/>
      </w:pPr>
      <w:r>
        <w:rPr>
          <w:rFonts w:ascii="Times New Roman"/>
          <w:b w:val="false"/>
          <w:i w:val="false"/>
          <w:color w:val="000000"/>
          <w:sz w:val="28"/>
        </w:rPr>
        <w:t>
      1) жануарларды есепке алу жөніндегі біріңғай деректер базасы (бұдан әрі – деректер базасы) – ақпараттық-коммуникациялық технологиялардың, қызмет көрсетуші персоналдың және техникалық құжаттаманың ұйымдастырылып ретке келтірілген жиынтығын көздейтін, олар бойынша жануарларды, оқиғалар мен іс-қимылдарды тіркеуге арналған, тиісінше Қазақстан Республикасының жеке және заңды тұлғаларға қолжетімділік берілетін электрондық деректер базасы;</w:t>
      </w:r>
    </w:p>
    <w:p>
      <w:pPr>
        <w:spacing w:after="0"/>
        <w:ind w:left="0"/>
        <w:jc w:val="both"/>
      </w:pPr>
      <w:r>
        <w:rPr>
          <w:rFonts w:ascii="Times New Roman"/>
          <w:b w:val="false"/>
          <w:i w:val="false"/>
          <w:color w:val="000000"/>
          <w:sz w:val="28"/>
        </w:rPr>
        <w:t xml:space="preserve">
      2) веб-порталы (бұдан әрі-веб-портал) – деректер базасына қол жеткізудің бірыңғай нүктесін ұсынатын - Интернет желісінде орналастырылған интернет-ресурс; </w:t>
      </w:r>
    </w:p>
    <w:p>
      <w:pPr>
        <w:spacing w:after="0"/>
        <w:ind w:left="0"/>
        <w:jc w:val="both"/>
      </w:pPr>
      <w:r>
        <w:rPr>
          <w:rFonts w:ascii="Times New Roman"/>
          <w:b w:val="false"/>
          <w:i w:val="false"/>
          <w:color w:val="000000"/>
          <w:sz w:val="28"/>
        </w:rPr>
        <w:t xml:space="preserve">
      3) ветеринар – облыстардың, республикалық маңызы бар қалалардың, астананың жергілікті атқарушы органдары, ветеринария саласындағы емдеу-профилактикалық кәсіпкерлік қызметті жүзеге асыратын жеке немесе заңды тұлғалар құрған мемлекеттік ветеринариялық ұйымдардың қызметкері; </w:t>
      </w:r>
    </w:p>
    <w:p>
      <w:pPr>
        <w:spacing w:after="0"/>
        <w:ind w:left="0"/>
        <w:jc w:val="both"/>
      </w:pPr>
      <w:r>
        <w:rPr>
          <w:rFonts w:ascii="Times New Roman"/>
          <w:b w:val="false"/>
          <w:i w:val="false"/>
          <w:color w:val="000000"/>
          <w:sz w:val="28"/>
        </w:rPr>
        <w:t xml:space="preserve">
      4) жануардың иесі – жануар меншік құқығымен немесе өзгедей заттық құқықпен тиесілі болатын жеке немесе заңды тұлға; </w:t>
      </w:r>
    </w:p>
    <w:p>
      <w:pPr>
        <w:spacing w:after="0"/>
        <w:ind w:left="0"/>
        <w:jc w:val="both"/>
      </w:pPr>
      <w:r>
        <w:rPr>
          <w:rFonts w:ascii="Times New Roman"/>
          <w:b w:val="false"/>
          <w:i w:val="false"/>
          <w:color w:val="000000"/>
          <w:sz w:val="28"/>
        </w:rPr>
        <w:t>
      5) үй жануарлары (компаньон - жануарлар) (бұдан әрі- жануарлар) – қай түрге жататына қарамастан, адам эстетикалық қажеттіліктері және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6) зоологиялық жатынжай - дара кәсіпкер немесе мемлекеттік емес заңды тұлға құрған, жануарлардың иелерімен келісу бойынша үй жануарларын (компаньон - жануарларды) уақытша ұстауға немесе ұстай тұруға арналған және жабдықталған мүліктік кешен;</w:t>
      </w:r>
    </w:p>
    <w:p>
      <w:pPr>
        <w:spacing w:after="0"/>
        <w:ind w:left="0"/>
        <w:jc w:val="both"/>
      </w:pPr>
      <w:r>
        <w:rPr>
          <w:rFonts w:ascii="Times New Roman"/>
          <w:b w:val="false"/>
          <w:i w:val="false"/>
          <w:color w:val="000000"/>
          <w:sz w:val="28"/>
        </w:rPr>
        <w:t>
      7) зоологиялық питомник - дара кәсіпкер, мемлекеттік не мемлекеттік емес заңды тұлға құрған, асыл тұқымдық құндылығы бар немесе арнаулы мақсаттағы жануарларды ұстау және өсіру үшін әдейі жабдықталған және соған арналған мүліктік кешен;</w:t>
      </w:r>
    </w:p>
    <w:p>
      <w:pPr>
        <w:spacing w:after="0"/>
        <w:ind w:left="0"/>
        <w:jc w:val="both"/>
      </w:pPr>
      <w:r>
        <w:rPr>
          <w:rFonts w:ascii="Times New Roman"/>
          <w:b w:val="false"/>
          <w:i w:val="false"/>
          <w:color w:val="000000"/>
          <w:sz w:val="28"/>
        </w:rPr>
        <w:t>
       8)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xml:space="preserve">
      9) клиент–тұлға деректер базасын пайдаланатын немесе пайдаланғысы келетін тұлға; </w:t>
      </w:r>
    </w:p>
    <w:p>
      <w:pPr>
        <w:spacing w:after="0"/>
        <w:ind w:left="0"/>
        <w:jc w:val="both"/>
      </w:pPr>
      <w:r>
        <w:rPr>
          <w:rFonts w:ascii="Times New Roman"/>
          <w:b w:val="false"/>
          <w:i w:val="false"/>
          <w:color w:val="000000"/>
          <w:sz w:val="28"/>
        </w:rPr>
        <w:t>
      10) контактілі зоопарк – үй жануарларды көпшілікке демонстрациялау және келушілерге физикалық контакт беру мақсатында оларды ұстау үшін пайдаланылатын арнайы жабдықталған құрылысжайлар, үй-жайлар, көлік, торлар, қоршаулар және басқа да конструкциялар;</w:t>
      </w:r>
    </w:p>
    <w:p>
      <w:pPr>
        <w:spacing w:after="0"/>
        <w:ind w:left="0"/>
        <w:jc w:val="both"/>
      </w:pPr>
      <w:r>
        <w:rPr>
          <w:rFonts w:ascii="Times New Roman"/>
          <w:b w:val="false"/>
          <w:i w:val="false"/>
          <w:color w:val="000000"/>
          <w:sz w:val="28"/>
        </w:rPr>
        <w:t xml:space="preserve">
      11) жеке кабинет – оқиғаларды және үй жануарымен жасалатын операцияларды тіркеу мақсатында тіркелген адамды сәйкестендіруге мүмкіндік беретін ақпараттық жүйеде қамтылған жазбалар жиынтығы; </w:t>
      </w:r>
    </w:p>
    <w:p>
      <w:pPr>
        <w:spacing w:after="0"/>
        <w:ind w:left="0"/>
        <w:jc w:val="both"/>
      </w:pPr>
      <w:r>
        <w:rPr>
          <w:rFonts w:ascii="Times New Roman"/>
          <w:b w:val="false"/>
          <w:i w:val="false"/>
          <w:color w:val="000000"/>
          <w:sz w:val="28"/>
        </w:rPr>
        <w:t xml:space="preserve">
      12) ұстау орны – жануардың иесі және (немесе) жауапты адам пайдаланатын, жануар ұсталатын ғимараттар, құрылыстар, құрылысжайлар, үй-жайлар немесе жер учаскелері; </w:t>
      </w:r>
    </w:p>
    <w:p>
      <w:pPr>
        <w:spacing w:after="0"/>
        <w:ind w:left="0"/>
        <w:jc w:val="both"/>
      </w:pPr>
      <w:r>
        <w:rPr>
          <w:rFonts w:ascii="Times New Roman"/>
          <w:b w:val="false"/>
          <w:i w:val="false"/>
          <w:color w:val="000000"/>
          <w:sz w:val="28"/>
        </w:rPr>
        <w:t xml:space="preserve">
      13) жануарды таңбалау-жануарға (жануарға) үй жануарларын есепке алу бұйымдарын (құралдарын) салу процесі; </w:t>
      </w:r>
    </w:p>
    <w:p>
      <w:pPr>
        <w:spacing w:after="0"/>
        <w:ind w:left="0"/>
        <w:jc w:val="both"/>
      </w:pPr>
      <w:r>
        <w:rPr>
          <w:rFonts w:ascii="Times New Roman"/>
          <w:b w:val="false"/>
          <w:i w:val="false"/>
          <w:color w:val="000000"/>
          <w:sz w:val="28"/>
        </w:rPr>
        <w:t xml:space="preserve">
      14) жауапты адам – жануар иесінің осы Заңда белгіленген құқықтары мен міндеттерін жануар иесінің жазбаша тапсырмасы бойынша өзіне алатын адам; </w:t>
      </w:r>
    </w:p>
    <w:p>
      <w:pPr>
        <w:spacing w:after="0"/>
        <w:ind w:left="0"/>
        <w:jc w:val="both"/>
      </w:pPr>
      <w:r>
        <w:rPr>
          <w:rFonts w:ascii="Times New Roman"/>
          <w:b w:val="false"/>
          <w:i w:val="false"/>
          <w:color w:val="000000"/>
          <w:sz w:val="28"/>
        </w:rPr>
        <w:t>
      15) жылжымалы хайуанаттар бағы – үй жануарларын ұстау және тасымалдау арқылы ғылыми маңызы жоқ цирк, эстрада, ойын-сауық қызметінде үй жануарларын көпшілікке демонстрациялау үшін пайдаланылатын арнайы жабдықталған жылжымалы конструкциялар, оның ішінде торлар;</w:t>
      </w:r>
    </w:p>
    <w:p>
      <w:pPr>
        <w:spacing w:after="0"/>
        <w:ind w:left="0"/>
        <w:jc w:val="both"/>
      </w:pPr>
      <w:r>
        <w:rPr>
          <w:rFonts w:ascii="Times New Roman"/>
          <w:b w:val="false"/>
          <w:i w:val="false"/>
          <w:color w:val="000000"/>
          <w:sz w:val="28"/>
        </w:rPr>
        <w:t xml:space="preserve">
      16) үй жануарларының паспорты – үй жануарының иесіне тиесілі үй жануарына қатысты белгілі бір іс-қимылдың жүзеге асырылуы көрсетіле отырып, электрондық цифрлық қолтаңбамен қол қойылатын, үй жануарының иесі және/немесе ветеринар ақпараттық жүйеде қалыптастыратын электрондық құжат; </w:t>
      </w:r>
    </w:p>
    <w:p>
      <w:pPr>
        <w:spacing w:after="0"/>
        <w:ind w:left="0"/>
        <w:jc w:val="both"/>
      </w:pPr>
      <w:r>
        <w:rPr>
          <w:rFonts w:ascii="Times New Roman"/>
          <w:b w:val="false"/>
          <w:i w:val="false"/>
          <w:color w:val="000000"/>
          <w:sz w:val="28"/>
        </w:rPr>
        <w:t xml:space="preserve">
      17) үй жануарларына арналған панажай – тіршілігі мен саулығына қатер төндіретін жағдайға ұшыраған үй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 </w:t>
      </w:r>
    </w:p>
    <w:p>
      <w:pPr>
        <w:spacing w:after="0"/>
        <w:ind w:left="0"/>
        <w:jc w:val="both"/>
      </w:pPr>
      <w:r>
        <w:rPr>
          <w:rFonts w:ascii="Times New Roman"/>
          <w:b w:val="false"/>
          <w:i w:val="false"/>
          <w:color w:val="000000"/>
          <w:sz w:val="28"/>
        </w:rPr>
        <w:t xml:space="preserve">
      18) үй жануарларын уақытша ұстау пункті – табылған, ауланған, қараусыз, қаңғыбас үй жануарларды, сондай-ақ жеке немесе заңды тұлғалардан алып қойылған немесе тәркіленген үй жануарларын (компаньон – жануарларды) уақытша ұстауға әдейі арналған және жабдықталған мүліктік кешен; </w:t>
      </w:r>
    </w:p>
    <w:p>
      <w:pPr>
        <w:spacing w:after="0"/>
        <w:ind w:left="0"/>
        <w:jc w:val="both"/>
      </w:pPr>
      <w:r>
        <w:rPr>
          <w:rFonts w:ascii="Times New Roman"/>
          <w:b w:val="false"/>
          <w:i w:val="false"/>
          <w:color w:val="000000"/>
          <w:sz w:val="28"/>
        </w:rPr>
        <w:t xml:space="preserve">
      19) жануарларға арналған оңалту орталығы – жануардың иесіне және (немесе) жауапты адамға не табиғи мекендеу ортасына қайтарылуға жататын немесе жатпайтын, тіршілігі мен саулығына қатер төндіретін жағдайға ұшыраған, табиғи жағдайларда тіршілік ете алмайтын үй жануарларды, сондай-ақ жеке немесе заңды тұлғалардан алып қойылған немесе тәркіленген үй жануарларын (компаньон – жануарларды) шектеулі қабылдауға, емдеуге, уақытша ұстауға, оңалтуға және бейімдеуге арналған және жабдықталған мүліктік кешен; </w:t>
      </w:r>
    </w:p>
    <w:p>
      <w:pPr>
        <w:spacing w:after="0"/>
        <w:ind w:left="0"/>
        <w:jc w:val="both"/>
      </w:pPr>
      <w:r>
        <w:rPr>
          <w:rFonts w:ascii="Times New Roman"/>
          <w:b w:val="false"/>
          <w:i w:val="false"/>
          <w:color w:val="000000"/>
          <w:sz w:val="28"/>
        </w:rPr>
        <w:t xml:space="preserve">
      20) тіркеуші – ветеринария саласындағы емдеу-профилактикалық кәсіпкерлік қызметті жүзеге асыратын дара кәсіпкер немесе мемлекеттік емес заңды тұлға немесе жергілікті атқарушы органы құрған мемлекеттік ветеринариялық ұйым; </w:t>
      </w:r>
    </w:p>
    <w:p>
      <w:pPr>
        <w:spacing w:after="0"/>
        <w:ind w:left="0"/>
        <w:jc w:val="both"/>
      </w:pPr>
      <w:r>
        <w:rPr>
          <w:rFonts w:ascii="Times New Roman"/>
          <w:b w:val="false"/>
          <w:i w:val="false"/>
          <w:color w:val="000000"/>
          <w:sz w:val="28"/>
        </w:rPr>
        <w:t xml:space="preserve">
      21) аулау қызметі – үй жануарларын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 </w:t>
      </w:r>
    </w:p>
    <w:p>
      <w:pPr>
        <w:spacing w:after="0"/>
        <w:ind w:left="0"/>
        <w:jc w:val="both"/>
      </w:pPr>
      <w:r>
        <w:rPr>
          <w:rFonts w:ascii="Times New Roman"/>
          <w:b w:val="false"/>
          <w:i w:val="false"/>
          <w:color w:val="000000"/>
          <w:sz w:val="28"/>
        </w:rPr>
        <w:t>
      22)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23) жануарларға жауапкершілікпен қарау саласындағы уәкілетті орган – жануарларға жауапкершілікпен қарау саласындағы басшылық пен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24) электрондық цифрлық қолтаңба (бұдан әрі – ЭЦҚ)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терімі.</w:t>
      </w:r>
    </w:p>
    <w:bookmarkStart w:name="z11" w:id="9"/>
    <w:p>
      <w:pPr>
        <w:spacing w:after="0"/>
        <w:ind w:left="0"/>
        <w:jc w:val="both"/>
      </w:pPr>
      <w:r>
        <w:rPr>
          <w:rFonts w:ascii="Times New Roman"/>
          <w:b w:val="false"/>
          <w:i w:val="false"/>
          <w:color w:val="000000"/>
          <w:sz w:val="28"/>
        </w:rPr>
        <w:t>
      4. Деректер базасында тіркелуге жатады, оған үй жануарларының иелеріне, жауапты тұлғаларға, орталық органдарға, ведомстволарға және оның аумақтық бөлімшелеріне, мемлекеттік ветеринариялық ұйымдардың қызметкерлеріне, ветеринария саласындағы емдеу-профилактикалық кәсіпкерлік қызметін жүзеге асыратын жеке немесе заңды тұлғаларға өтеусіз негізде қол жеткізуді ұсынады.</w:t>
      </w:r>
    </w:p>
    <w:bookmarkEnd w:id="9"/>
    <w:bookmarkStart w:name="z12" w:id="10"/>
    <w:p>
      <w:pPr>
        <w:spacing w:after="0"/>
        <w:ind w:left="0"/>
        <w:jc w:val="left"/>
      </w:pPr>
      <w:r>
        <w:rPr>
          <w:rFonts w:ascii="Times New Roman"/>
          <w:b/>
          <w:i w:val="false"/>
          <w:color w:val="000000"/>
        </w:rPr>
        <w:t xml:space="preserve"> 2-тарау. Үй жануарларын есепке алу тәртібі</w:t>
      </w:r>
    </w:p>
    <w:bookmarkEnd w:id="10"/>
    <w:bookmarkStart w:name="z13" w:id="11"/>
    <w:p>
      <w:pPr>
        <w:spacing w:after="0"/>
        <w:ind w:left="0"/>
        <w:jc w:val="left"/>
      </w:pPr>
      <w:r>
        <w:rPr>
          <w:rFonts w:ascii="Times New Roman"/>
          <w:b/>
          <w:i w:val="false"/>
          <w:color w:val="000000"/>
        </w:rPr>
        <w:t xml:space="preserve"> 1–параграф. Үй жануарларын есепке алу рәсімі</w:t>
      </w:r>
    </w:p>
    <w:bookmarkEnd w:id="11"/>
    <w:bookmarkStart w:name="z14" w:id="12"/>
    <w:p>
      <w:pPr>
        <w:spacing w:after="0"/>
        <w:ind w:left="0"/>
        <w:jc w:val="both"/>
      </w:pPr>
      <w:r>
        <w:rPr>
          <w:rFonts w:ascii="Times New Roman"/>
          <w:b w:val="false"/>
          <w:i w:val="false"/>
          <w:color w:val="000000"/>
          <w:sz w:val="28"/>
        </w:rPr>
        <w:t>
      5. Есепке алынуға тиіс үй жануарлары, тізбесіне енгізілген, жеке және заңды тұлғаларға меншік құқығымен және өзге де заттық құқықтармен тиесілі, оның ішінде жануарларға арналған панажайлардағы, жануарларды уақытша ұстау пункттеріндегі, жануарларға арналған оңалту орталықтарындағы, зоологиялық питомниктердегі үй жануарлары міндетті есепке алынуға, жануар иесі ауысқан жағдайда үй жануарларын есепке алу қағидаларында көзделген деректер базасында міндетті қайта есепке алынуға жатады (бұдан әрі-оқиғалар).</w:t>
      </w:r>
    </w:p>
    <w:bookmarkEnd w:id="12"/>
    <w:p>
      <w:pPr>
        <w:spacing w:after="0"/>
        <w:ind w:left="0"/>
        <w:jc w:val="both"/>
      </w:pPr>
      <w:r>
        <w:rPr>
          <w:rFonts w:ascii="Times New Roman"/>
          <w:b w:val="false"/>
          <w:i w:val="false"/>
          <w:color w:val="000000"/>
          <w:sz w:val="28"/>
        </w:rPr>
        <w:t xml:space="preserve">
      1) үй жануарының тууы; </w:t>
      </w:r>
    </w:p>
    <w:p>
      <w:pPr>
        <w:spacing w:after="0"/>
        <w:ind w:left="0"/>
        <w:jc w:val="both"/>
      </w:pPr>
      <w:r>
        <w:rPr>
          <w:rFonts w:ascii="Times New Roman"/>
          <w:b w:val="false"/>
          <w:i w:val="false"/>
          <w:color w:val="000000"/>
          <w:sz w:val="28"/>
        </w:rPr>
        <w:t xml:space="preserve">
      2) үй жануарының импорты; </w:t>
      </w:r>
    </w:p>
    <w:p>
      <w:pPr>
        <w:spacing w:after="0"/>
        <w:ind w:left="0"/>
        <w:jc w:val="both"/>
      </w:pPr>
      <w:r>
        <w:rPr>
          <w:rFonts w:ascii="Times New Roman"/>
          <w:b w:val="false"/>
          <w:i w:val="false"/>
          <w:color w:val="000000"/>
          <w:sz w:val="28"/>
        </w:rPr>
        <w:t xml:space="preserve">
      3) қараусыз (таңбаланған) үй жануарының табылуы; </w:t>
      </w:r>
    </w:p>
    <w:p>
      <w:pPr>
        <w:spacing w:after="0"/>
        <w:ind w:left="0"/>
        <w:jc w:val="both"/>
      </w:pPr>
      <w:r>
        <w:rPr>
          <w:rFonts w:ascii="Times New Roman"/>
          <w:b w:val="false"/>
          <w:i w:val="false"/>
          <w:color w:val="000000"/>
          <w:sz w:val="28"/>
        </w:rPr>
        <w:t xml:space="preserve">
      4) үй жануарын белгілеу; </w:t>
      </w:r>
    </w:p>
    <w:p>
      <w:pPr>
        <w:spacing w:after="0"/>
        <w:ind w:left="0"/>
        <w:jc w:val="both"/>
      </w:pPr>
      <w:r>
        <w:rPr>
          <w:rFonts w:ascii="Times New Roman"/>
          <w:b w:val="false"/>
          <w:i w:val="false"/>
          <w:color w:val="000000"/>
          <w:sz w:val="28"/>
        </w:rPr>
        <w:t xml:space="preserve">
      5) үй жануарын жансыздандыру; </w:t>
      </w:r>
    </w:p>
    <w:p>
      <w:pPr>
        <w:spacing w:after="0"/>
        <w:ind w:left="0"/>
        <w:jc w:val="both"/>
      </w:pPr>
      <w:r>
        <w:rPr>
          <w:rFonts w:ascii="Times New Roman"/>
          <w:b w:val="false"/>
          <w:i w:val="false"/>
          <w:color w:val="000000"/>
          <w:sz w:val="28"/>
        </w:rPr>
        <w:t xml:space="preserve">
      6) үй жануарының өлімі; </w:t>
      </w:r>
    </w:p>
    <w:p>
      <w:pPr>
        <w:spacing w:after="0"/>
        <w:ind w:left="0"/>
        <w:jc w:val="both"/>
      </w:pPr>
      <w:r>
        <w:rPr>
          <w:rFonts w:ascii="Times New Roman"/>
          <w:b w:val="false"/>
          <w:i w:val="false"/>
          <w:color w:val="000000"/>
          <w:sz w:val="28"/>
        </w:rPr>
        <w:t xml:space="preserve">
      7) үй жануарының жоғалуы; </w:t>
      </w:r>
    </w:p>
    <w:p>
      <w:pPr>
        <w:spacing w:after="0"/>
        <w:ind w:left="0"/>
        <w:jc w:val="both"/>
      </w:pPr>
      <w:r>
        <w:rPr>
          <w:rFonts w:ascii="Times New Roman"/>
          <w:b w:val="false"/>
          <w:i w:val="false"/>
          <w:color w:val="000000"/>
          <w:sz w:val="28"/>
        </w:rPr>
        <w:t>
      8) клиникалық тексеру нәтижелері бойынша ауру белгілерін анықтау;</w:t>
      </w:r>
    </w:p>
    <w:p>
      <w:pPr>
        <w:spacing w:after="0"/>
        <w:ind w:left="0"/>
        <w:jc w:val="both"/>
      </w:pPr>
      <w:r>
        <w:rPr>
          <w:rFonts w:ascii="Times New Roman"/>
          <w:b w:val="false"/>
          <w:i w:val="false"/>
          <w:color w:val="000000"/>
          <w:sz w:val="28"/>
        </w:rPr>
        <w:t xml:space="preserve">
      9) ветеринариялық-профилактикалық іс-шаралар (вакцинация, сынама алу, паразиттерге қарсы өңдеу, аллергиялық зерттеулер, зертханалық зерттеулер); </w:t>
      </w:r>
    </w:p>
    <w:p>
      <w:pPr>
        <w:spacing w:after="0"/>
        <w:ind w:left="0"/>
        <w:jc w:val="both"/>
      </w:pPr>
      <w:r>
        <w:rPr>
          <w:rFonts w:ascii="Times New Roman"/>
          <w:b w:val="false"/>
          <w:i w:val="false"/>
          <w:color w:val="000000"/>
          <w:sz w:val="28"/>
        </w:rPr>
        <w:t xml:space="preserve">
      10) үй жануарын көшіру (ұстау орнынан үй жануары тіркелген географиялық деректерге бекіту және басқа ұстау орнына бекіту); </w:t>
      </w:r>
    </w:p>
    <w:p>
      <w:pPr>
        <w:spacing w:after="0"/>
        <w:ind w:left="0"/>
        <w:jc w:val="both"/>
      </w:pPr>
      <w:r>
        <w:rPr>
          <w:rFonts w:ascii="Times New Roman"/>
          <w:b w:val="false"/>
          <w:i w:val="false"/>
          <w:color w:val="000000"/>
          <w:sz w:val="28"/>
        </w:rPr>
        <w:t xml:space="preserve">
      11) үй жануары иесінің өзгеруі; </w:t>
      </w:r>
    </w:p>
    <w:p>
      <w:pPr>
        <w:spacing w:after="0"/>
        <w:ind w:left="0"/>
        <w:jc w:val="both"/>
      </w:pPr>
      <w:r>
        <w:rPr>
          <w:rFonts w:ascii="Times New Roman"/>
          <w:b w:val="false"/>
          <w:i w:val="false"/>
          <w:color w:val="000000"/>
          <w:sz w:val="28"/>
        </w:rPr>
        <w:t xml:space="preserve">
      12) үй жануарлары карантині; </w:t>
      </w:r>
    </w:p>
    <w:p>
      <w:pPr>
        <w:spacing w:after="0"/>
        <w:ind w:left="0"/>
        <w:jc w:val="both"/>
      </w:pPr>
      <w:r>
        <w:rPr>
          <w:rFonts w:ascii="Times New Roman"/>
          <w:b w:val="false"/>
          <w:i w:val="false"/>
          <w:color w:val="000000"/>
          <w:sz w:val="28"/>
        </w:rPr>
        <w:t xml:space="preserve">
      13) үй жануарын өзге де ауыртпалық салуы. </w:t>
      </w:r>
    </w:p>
    <w:bookmarkStart w:name="z15" w:id="13"/>
    <w:p>
      <w:pPr>
        <w:spacing w:after="0"/>
        <w:ind w:left="0"/>
        <w:jc w:val="both"/>
      </w:pPr>
      <w:r>
        <w:rPr>
          <w:rFonts w:ascii="Times New Roman"/>
          <w:b w:val="false"/>
          <w:i w:val="false"/>
          <w:color w:val="000000"/>
          <w:sz w:val="28"/>
        </w:rPr>
        <w:t xml:space="preserve">
      6. Үй жануарларын есепке алу рәсімі мыналарды қамтиды: </w:t>
      </w:r>
    </w:p>
    <w:bookmarkEnd w:id="13"/>
    <w:p>
      <w:pPr>
        <w:spacing w:after="0"/>
        <w:ind w:left="0"/>
        <w:jc w:val="both"/>
      </w:pPr>
      <w:r>
        <w:rPr>
          <w:rFonts w:ascii="Times New Roman"/>
          <w:b w:val="false"/>
          <w:i w:val="false"/>
          <w:color w:val="000000"/>
          <w:sz w:val="28"/>
        </w:rPr>
        <w:t>
      1) иеленуші және (немесе) жауапты тұлға деректер базасында оқиғаларды тіркеу үшін тіркеушіге электрондық түрде өтінім береді;</w:t>
      </w:r>
    </w:p>
    <w:p>
      <w:pPr>
        <w:spacing w:after="0"/>
        <w:ind w:left="0"/>
        <w:jc w:val="both"/>
      </w:pPr>
      <w:r>
        <w:rPr>
          <w:rFonts w:ascii="Times New Roman"/>
          <w:b w:val="false"/>
          <w:i w:val="false"/>
          <w:color w:val="000000"/>
          <w:sz w:val="28"/>
        </w:rPr>
        <w:t xml:space="preserve">
      2) үй жануары иесінің және (немесе) жауапты адамның тіркеушіге үй жануарлары туралы деректерін беруі; </w:t>
      </w:r>
    </w:p>
    <w:p>
      <w:pPr>
        <w:spacing w:after="0"/>
        <w:ind w:left="0"/>
        <w:jc w:val="both"/>
      </w:pPr>
      <w:r>
        <w:rPr>
          <w:rFonts w:ascii="Times New Roman"/>
          <w:b w:val="false"/>
          <w:i w:val="false"/>
          <w:color w:val="000000"/>
          <w:sz w:val="28"/>
        </w:rPr>
        <w:t xml:space="preserve">
      3) үй жануарының жалпы денсаулық жағдайын көзбен қарап тексеру және тіркеушіге белгіленген есепке алу бұйымдарының (құралдарының) бар-жоғын тексеру; </w:t>
      </w:r>
    </w:p>
    <w:p>
      <w:pPr>
        <w:spacing w:after="0"/>
        <w:ind w:left="0"/>
        <w:jc w:val="both"/>
      </w:pPr>
      <w:r>
        <w:rPr>
          <w:rFonts w:ascii="Times New Roman"/>
          <w:b w:val="false"/>
          <w:i w:val="false"/>
          <w:color w:val="000000"/>
          <w:sz w:val="28"/>
        </w:rPr>
        <w:t xml:space="preserve">
      4) деректер базасында үй жануарына тұқымдық сипаттамалар беру; </w:t>
      </w:r>
    </w:p>
    <w:p>
      <w:pPr>
        <w:spacing w:after="0"/>
        <w:ind w:left="0"/>
        <w:jc w:val="both"/>
      </w:pPr>
      <w:r>
        <w:rPr>
          <w:rFonts w:ascii="Times New Roman"/>
          <w:b w:val="false"/>
          <w:i w:val="false"/>
          <w:color w:val="000000"/>
          <w:sz w:val="28"/>
        </w:rPr>
        <w:t xml:space="preserve">
      5) тіркеушілердің есепке алу бұйымдарын (құралдарын) орнатуы; </w:t>
      </w:r>
    </w:p>
    <w:p>
      <w:pPr>
        <w:spacing w:after="0"/>
        <w:ind w:left="0"/>
        <w:jc w:val="both"/>
      </w:pPr>
      <w:r>
        <w:rPr>
          <w:rFonts w:ascii="Times New Roman"/>
          <w:b w:val="false"/>
          <w:i w:val="false"/>
          <w:color w:val="000000"/>
          <w:sz w:val="28"/>
        </w:rPr>
        <w:t>
      6) мәліметтерді деректер базасына енгізу;</w:t>
      </w:r>
    </w:p>
    <w:p>
      <w:pPr>
        <w:spacing w:after="0"/>
        <w:ind w:left="0"/>
        <w:jc w:val="both"/>
      </w:pPr>
      <w:r>
        <w:rPr>
          <w:rFonts w:ascii="Times New Roman"/>
          <w:b w:val="false"/>
          <w:i w:val="false"/>
          <w:color w:val="000000"/>
          <w:sz w:val="28"/>
        </w:rPr>
        <w:t xml:space="preserve">
      7) деректер базасында үй жануарына жеке нөмір беру; </w:t>
      </w:r>
    </w:p>
    <w:bookmarkStart w:name="z16" w:id="14"/>
    <w:p>
      <w:pPr>
        <w:spacing w:after="0"/>
        <w:ind w:left="0"/>
        <w:jc w:val="both"/>
      </w:pPr>
      <w:r>
        <w:rPr>
          <w:rFonts w:ascii="Times New Roman"/>
          <w:b w:val="false"/>
          <w:i w:val="false"/>
          <w:color w:val="000000"/>
          <w:sz w:val="28"/>
        </w:rPr>
        <w:t>
      7. Тіркеуші деректер базасында оқиғаларды тіркеу бойынша мынадай жүргізеді:</w:t>
      </w:r>
    </w:p>
    <w:bookmarkEnd w:id="14"/>
    <w:p>
      <w:pPr>
        <w:spacing w:after="0"/>
        <w:ind w:left="0"/>
        <w:jc w:val="both"/>
      </w:pPr>
      <w:r>
        <w:rPr>
          <w:rFonts w:ascii="Times New Roman"/>
          <w:b w:val="false"/>
          <w:i w:val="false"/>
          <w:color w:val="000000"/>
          <w:sz w:val="28"/>
        </w:rPr>
        <w:t xml:space="preserve">
      1) үй жануарын белсендіру (таңбалау фактісі бойынша): </w:t>
      </w:r>
    </w:p>
    <w:p>
      <w:pPr>
        <w:spacing w:after="0"/>
        <w:ind w:left="0"/>
        <w:jc w:val="both"/>
      </w:pPr>
      <w:r>
        <w:rPr>
          <w:rFonts w:ascii="Times New Roman"/>
          <w:b w:val="false"/>
          <w:i w:val="false"/>
          <w:color w:val="000000"/>
          <w:sz w:val="28"/>
        </w:rPr>
        <w:t xml:space="preserve">
      жануардың тууы; </w:t>
      </w:r>
    </w:p>
    <w:p>
      <w:pPr>
        <w:spacing w:after="0"/>
        <w:ind w:left="0"/>
        <w:jc w:val="both"/>
      </w:pPr>
      <w:r>
        <w:rPr>
          <w:rFonts w:ascii="Times New Roman"/>
          <w:b w:val="false"/>
          <w:i w:val="false"/>
          <w:color w:val="000000"/>
          <w:sz w:val="28"/>
        </w:rPr>
        <w:t xml:space="preserve">
      жануардың импорты; </w:t>
      </w:r>
    </w:p>
    <w:p>
      <w:pPr>
        <w:spacing w:after="0"/>
        <w:ind w:left="0"/>
        <w:jc w:val="both"/>
      </w:pPr>
      <w:r>
        <w:rPr>
          <w:rFonts w:ascii="Times New Roman"/>
          <w:b w:val="false"/>
          <w:i w:val="false"/>
          <w:color w:val="000000"/>
          <w:sz w:val="28"/>
        </w:rPr>
        <w:t xml:space="preserve">
      қараусыз (таңбаланған) үй жануарының табылуы; </w:t>
      </w:r>
    </w:p>
    <w:p>
      <w:pPr>
        <w:spacing w:after="0"/>
        <w:ind w:left="0"/>
        <w:jc w:val="both"/>
      </w:pPr>
      <w:r>
        <w:rPr>
          <w:rFonts w:ascii="Times New Roman"/>
          <w:b w:val="false"/>
          <w:i w:val="false"/>
          <w:color w:val="000000"/>
          <w:sz w:val="28"/>
        </w:rPr>
        <w:t xml:space="preserve">
      үй жануарларына ен салу; </w:t>
      </w:r>
    </w:p>
    <w:p>
      <w:pPr>
        <w:spacing w:after="0"/>
        <w:ind w:left="0"/>
        <w:jc w:val="both"/>
      </w:pPr>
      <w:r>
        <w:rPr>
          <w:rFonts w:ascii="Times New Roman"/>
          <w:b w:val="false"/>
          <w:i w:val="false"/>
          <w:color w:val="000000"/>
          <w:sz w:val="28"/>
        </w:rPr>
        <w:t>
      2) үй жануарын сөндіру:</w:t>
      </w:r>
    </w:p>
    <w:p>
      <w:pPr>
        <w:spacing w:after="0"/>
        <w:ind w:left="0"/>
        <w:jc w:val="both"/>
      </w:pPr>
      <w:r>
        <w:rPr>
          <w:rFonts w:ascii="Times New Roman"/>
          <w:b w:val="false"/>
          <w:i w:val="false"/>
          <w:color w:val="000000"/>
          <w:sz w:val="28"/>
        </w:rPr>
        <w:t xml:space="preserve">
      үй жануарларын жансыздандыру; </w:t>
      </w:r>
    </w:p>
    <w:p>
      <w:pPr>
        <w:spacing w:after="0"/>
        <w:ind w:left="0"/>
        <w:jc w:val="both"/>
      </w:pPr>
      <w:r>
        <w:rPr>
          <w:rFonts w:ascii="Times New Roman"/>
          <w:b w:val="false"/>
          <w:i w:val="false"/>
          <w:color w:val="000000"/>
          <w:sz w:val="28"/>
        </w:rPr>
        <w:t xml:space="preserve">
      үй жануарының өлімі; </w:t>
      </w:r>
    </w:p>
    <w:p>
      <w:pPr>
        <w:spacing w:after="0"/>
        <w:ind w:left="0"/>
        <w:jc w:val="both"/>
      </w:pPr>
      <w:r>
        <w:rPr>
          <w:rFonts w:ascii="Times New Roman"/>
          <w:b w:val="false"/>
          <w:i w:val="false"/>
          <w:color w:val="000000"/>
          <w:sz w:val="28"/>
        </w:rPr>
        <w:t xml:space="preserve">
      үй жануарының жоғалуы; </w:t>
      </w:r>
    </w:p>
    <w:p>
      <w:pPr>
        <w:spacing w:after="0"/>
        <w:ind w:left="0"/>
        <w:jc w:val="both"/>
      </w:pPr>
      <w:r>
        <w:rPr>
          <w:rFonts w:ascii="Times New Roman"/>
          <w:b w:val="false"/>
          <w:i w:val="false"/>
          <w:color w:val="000000"/>
          <w:sz w:val="28"/>
        </w:rPr>
        <w:t>
      3) клиникалық тексеру нәтижелері бойынша ауру белгілерін анықтау;</w:t>
      </w:r>
    </w:p>
    <w:p>
      <w:pPr>
        <w:spacing w:after="0"/>
        <w:ind w:left="0"/>
        <w:jc w:val="both"/>
      </w:pPr>
      <w:r>
        <w:rPr>
          <w:rFonts w:ascii="Times New Roman"/>
          <w:b w:val="false"/>
          <w:i w:val="false"/>
          <w:color w:val="000000"/>
          <w:sz w:val="28"/>
        </w:rPr>
        <w:t xml:space="preserve">
      4) ветеринариялық-профилактикалық іс-шаралар: </w:t>
      </w:r>
    </w:p>
    <w:p>
      <w:pPr>
        <w:spacing w:after="0"/>
        <w:ind w:left="0"/>
        <w:jc w:val="both"/>
      </w:pPr>
      <w:r>
        <w:rPr>
          <w:rFonts w:ascii="Times New Roman"/>
          <w:b w:val="false"/>
          <w:i w:val="false"/>
          <w:color w:val="000000"/>
          <w:sz w:val="28"/>
        </w:rPr>
        <w:t>
      5) үй жануарын көшіру (ұстау орнынан үй жануары тіркелген географиялық деректерге бекіту және басқа ұстау орнына бекіту):</w:t>
      </w:r>
    </w:p>
    <w:p>
      <w:pPr>
        <w:spacing w:after="0"/>
        <w:ind w:left="0"/>
        <w:jc w:val="both"/>
      </w:pPr>
      <w:r>
        <w:rPr>
          <w:rFonts w:ascii="Times New Roman"/>
          <w:b w:val="false"/>
          <w:i w:val="false"/>
          <w:color w:val="000000"/>
          <w:sz w:val="28"/>
        </w:rPr>
        <w:t>
       үй жануарының кетуі;</w:t>
      </w:r>
    </w:p>
    <w:p>
      <w:pPr>
        <w:spacing w:after="0"/>
        <w:ind w:left="0"/>
        <w:jc w:val="both"/>
      </w:pPr>
      <w:r>
        <w:rPr>
          <w:rFonts w:ascii="Times New Roman"/>
          <w:b w:val="false"/>
          <w:i w:val="false"/>
          <w:color w:val="000000"/>
          <w:sz w:val="28"/>
        </w:rPr>
        <w:t xml:space="preserve">
       үй жануарының келуі; </w:t>
      </w:r>
    </w:p>
    <w:p>
      <w:pPr>
        <w:spacing w:after="0"/>
        <w:ind w:left="0"/>
        <w:jc w:val="both"/>
      </w:pPr>
      <w:r>
        <w:rPr>
          <w:rFonts w:ascii="Times New Roman"/>
          <w:b w:val="false"/>
          <w:i w:val="false"/>
          <w:color w:val="000000"/>
          <w:sz w:val="28"/>
        </w:rPr>
        <w:t xml:space="preserve">
      6) үй жануары иесінің өзгеруі: </w:t>
      </w:r>
    </w:p>
    <w:p>
      <w:pPr>
        <w:spacing w:after="0"/>
        <w:ind w:left="0"/>
        <w:jc w:val="both"/>
      </w:pPr>
      <w:r>
        <w:rPr>
          <w:rFonts w:ascii="Times New Roman"/>
          <w:b w:val="false"/>
          <w:i w:val="false"/>
          <w:color w:val="000000"/>
          <w:sz w:val="28"/>
        </w:rPr>
        <w:t>
      7) үй жануарлары туралы карантині;</w:t>
      </w:r>
    </w:p>
    <w:p>
      <w:pPr>
        <w:spacing w:after="0"/>
        <w:ind w:left="0"/>
        <w:jc w:val="both"/>
      </w:pPr>
      <w:r>
        <w:rPr>
          <w:rFonts w:ascii="Times New Roman"/>
          <w:b w:val="false"/>
          <w:i w:val="false"/>
          <w:color w:val="000000"/>
          <w:sz w:val="28"/>
        </w:rPr>
        <w:t xml:space="preserve">
      8) үй жануарларының басқа да ауыртпалық туралы. </w:t>
      </w:r>
    </w:p>
    <w:bookmarkStart w:name="z17" w:id="15"/>
    <w:p>
      <w:pPr>
        <w:spacing w:after="0"/>
        <w:ind w:left="0"/>
        <w:jc w:val="both"/>
      </w:pPr>
      <w:r>
        <w:rPr>
          <w:rFonts w:ascii="Times New Roman"/>
          <w:b w:val="false"/>
          <w:i w:val="false"/>
          <w:color w:val="000000"/>
          <w:sz w:val="28"/>
        </w:rPr>
        <w:t>
      8. Белгіленген есепке алу бұйымдары (құралдары) анықталған жағдайда тіркеуші ақпараттың деректер базасында тексеру жүргізеді.</w:t>
      </w:r>
    </w:p>
    <w:bookmarkEnd w:id="15"/>
    <w:bookmarkStart w:name="z18" w:id="16"/>
    <w:p>
      <w:pPr>
        <w:spacing w:after="0"/>
        <w:ind w:left="0"/>
        <w:jc w:val="both"/>
      </w:pPr>
      <w:r>
        <w:rPr>
          <w:rFonts w:ascii="Times New Roman"/>
          <w:b w:val="false"/>
          <w:i w:val="false"/>
          <w:color w:val="000000"/>
          <w:sz w:val="28"/>
        </w:rPr>
        <w:t>
      9. Үй жануарының басқа иесі табылған жағдайда, деректер базасында көрсетілген иесіне адам дереу хабарлайды, есепке алуды жүзеге асырушы кез келген қолжетімді тәсілмен, ал жаңа иеленушіге есепке алудан бас тартады.</w:t>
      </w:r>
    </w:p>
    <w:bookmarkEnd w:id="16"/>
    <w:bookmarkStart w:name="z19" w:id="17"/>
    <w:p>
      <w:pPr>
        <w:spacing w:after="0"/>
        <w:ind w:left="0"/>
        <w:jc w:val="both"/>
      </w:pPr>
      <w:r>
        <w:rPr>
          <w:rFonts w:ascii="Times New Roman"/>
          <w:b w:val="false"/>
          <w:i w:val="false"/>
          <w:color w:val="000000"/>
          <w:sz w:val="28"/>
        </w:rPr>
        <w:t xml:space="preserve">
      10. Есепке алу бұйымы (құралы) үй жануарының бүкіл өмір сүру мерзімі ішінде бірдейлендіруге мүмкіндік береді. </w:t>
      </w:r>
    </w:p>
    <w:bookmarkEnd w:id="17"/>
    <w:bookmarkStart w:name="z20" w:id="18"/>
    <w:p>
      <w:pPr>
        <w:spacing w:after="0"/>
        <w:ind w:left="0"/>
        <w:jc w:val="both"/>
      </w:pPr>
      <w:r>
        <w:rPr>
          <w:rFonts w:ascii="Times New Roman"/>
          <w:b w:val="false"/>
          <w:i w:val="false"/>
          <w:color w:val="000000"/>
          <w:sz w:val="28"/>
        </w:rPr>
        <w:t xml:space="preserve">
      11. Үй жануары иесі есепке алу бұйымын (құралын) өз бетінше таңдап және өз бетінше сатып алады. </w:t>
      </w:r>
    </w:p>
    <w:bookmarkEnd w:id="18"/>
    <w:bookmarkStart w:name="z21" w:id="19"/>
    <w:p>
      <w:pPr>
        <w:spacing w:after="0"/>
        <w:ind w:left="0"/>
        <w:jc w:val="both"/>
      </w:pPr>
      <w:r>
        <w:rPr>
          <w:rFonts w:ascii="Times New Roman"/>
          <w:b w:val="false"/>
          <w:i w:val="false"/>
          <w:color w:val="000000"/>
          <w:sz w:val="28"/>
        </w:rPr>
        <w:t xml:space="preserve">
      12. Есепке алу бұйымдарын (құралдарын) орнатуды тіркеуші пайдалану арқылы жүргізеді: </w:t>
      </w:r>
    </w:p>
    <w:bookmarkEnd w:id="19"/>
    <w:p>
      <w:pPr>
        <w:spacing w:after="0"/>
        <w:ind w:left="0"/>
        <w:jc w:val="both"/>
      </w:pPr>
      <w:r>
        <w:rPr>
          <w:rFonts w:ascii="Times New Roman"/>
          <w:b w:val="false"/>
          <w:i w:val="false"/>
          <w:color w:val="000000"/>
          <w:sz w:val="28"/>
        </w:rPr>
        <w:t xml:space="preserve">
      1) үй жануарының асқазан-ішек жолдары бөліміне енгізу арқылы болюстер; </w:t>
      </w:r>
    </w:p>
    <w:p>
      <w:pPr>
        <w:spacing w:after="0"/>
        <w:ind w:left="0"/>
        <w:jc w:val="both"/>
      </w:pPr>
      <w:r>
        <w:rPr>
          <w:rFonts w:ascii="Times New Roman"/>
          <w:b w:val="false"/>
          <w:i w:val="false"/>
          <w:color w:val="000000"/>
          <w:sz w:val="28"/>
        </w:rPr>
        <w:t xml:space="preserve">
      2) чиптерді тері астына енгізу арқылы; </w:t>
      </w:r>
    </w:p>
    <w:p>
      <w:pPr>
        <w:spacing w:after="0"/>
        <w:ind w:left="0"/>
        <w:jc w:val="both"/>
      </w:pPr>
      <w:r>
        <w:rPr>
          <w:rFonts w:ascii="Times New Roman"/>
          <w:b w:val="false"/>
          <w:i w:val="false"/>
          <w:color w:val="000000"/>
          <w:sz w:val="28"/>
        </w:rPr>
        <w:t xml:space="preserve">
      3) білезіктер немесе жағалар не шлейкалар; </w:t>
      </w:r>
    </w:p>
    <w:p>
      <w:pPr>
        <w:spacing w:after="0"/>
        <w:ind w:left="0"/>
        <w:jc w:val="both"/>
      </w:pPr>
      <w:r>
        <w:rPr>
          <w:rFonts w:ascii="Times New Roman"/>
          <w:b w:val="false"/>
          <w:i w:val="false"/>
          <w:color w:val="000000"/>
          <w:sz w:val="28"/>
        </w:rPr>
        <w:t xml:space="preserve">
      4) электрондық белгілер; </w:t>
      </w:r>
    </w:p>
    <w:p>
      <w:pPr>
        <w:spacing w:after="0"/>
        <w:ind w:left="0"/>
        <w:jc w:val="both"/>
      </w:pPr>
      <w:r>
        <w:rPr>
          <w:rFonts w:ascii="Times New Roman"/>
          <w:b w:val="false"/>
          <w:i w:val="false"/>
          <w:color w:val="000000"/>
          <w:sz w:val="28"/>
        </w:rPr>
        <w:t xml:space="preserve">
      5) тамырларды ұстамай, үй жануарының құлағының ортасындағы сырғалар; </w:t>
      </w:r>
    </w:p>
    <w:p>
      <w:pPr>
        <w:spacing w:after="0"/>
        <w:ind w:left="0"/>
        <w:jc w:val="both"/>
      </w:pPr>
      <w:r>
        <w:rPr>
          <w:rFonts w:ascii="Times New Roman"/>
          <w:b w:val="false"/>
          <w:i w:val="false"/>
          <w:color w:val="000000"/>
          <w:sz w:val="28"/>
        </w:rPr>
        <w:t xml:space="preserve">
      6) татуировкалар. </w:t>
      </w:r>
    </w:p>
    <w:bookmarkStart w:name="z22" w:id="20"/>
    <w:p>
      <w:pPr>
        <w:spacing w:after="0"/>
        <w:ind w:left="0"/>
        <w:jc w:val="both"/>
      </w:pPr>
      <w:r>
        <w:rPr>
          <w:rFonts w:ascii="Times New Roman"/>
          <w:b w:val="false"/>
          <w:i w:val="false"/>
          <w:color w:val="000000"/>
          <w:sz w:val="28"/>
        </w:rPr>
        <w:t xml:space="preserve">
      13. Есепке алу бұйымдарын (құралдарын) орнатқаннан кейін тіркеуші күн ішінде деректер базасына мынадай мәліметтерді енгізеді: </w:t>
      </w:r>
    </w:p>
    <w:bookmarkEnd w:id="20"/>
    <w:p>
      <w:pPr>
        <w:spacing w:after="0"/>
        <w:ind w:left="0"/>
        <w:jc w:val="both"/>
      </w:pPr>
      <w:r>
        <w:rPr>
          <w:rFonts w:ascii="Times New Roman"/>
          <w:b w:val="false"/>
          <w:i w:val="false"/>
          <w:color w:val="000000"/>
          <w:sz w:val="28"/>
        </w:rPr>
        <w:t>
      1) үй жануары иесінің – жеке тұлғаның ЖСН, Тегі, Аты, Әкесінің аты (бар болса) немесе БСН және үй жануары иесінің – заңды тұлғаның атауы;</w:t>
      </w:r>
    </w:p>
    <w:p>
      <w:pPr>
        <w:spacing w:after="0"/>
        <w:ind w:left="0"/>
        <w:jc w:val="both"/>
      </w:pPr>
      <w:r>
        <w:rPr>
          <w:rFonts w:ascii="Times New Roman"/>
          <w:b w:val="false"/>
          <w:i w:val="false"/>
          <w:color w:val="000000"/>
          <w:sz w:val="28"/>
        </w:rPr>
        <w:t xml:space="preserve">
      2) үй жануары иесінің – жеке тұлғаның тұрғылықты жері немесе заңды мекенжайы-заңды тұлғаның орналасқан жері; </w:t>
      </w:r>
    </w:p>
    <w:p>
      <w:pPr>
        <w:spacing w:after="0"/>
        <w:ind w:left="0"/>
        <w:jc w:val="both"/>
      </w:pPr>
      <w:r>
        <w:rPr>
          <w:rFonts w:ascii="Times New Roman"/>
          <w:b w:val="false"/>
          <w:i w:val="false"/>
          <w:color w:val="000000"/>
          <w:sz w:val="28"/>
        </w:rPr>
        <w:t xml:space="preserve">
      3) үй жануары иесінің байланыс деректері; </w:t>
      </w:r>
    </w:p>
    <w:p>
      <w:pPr>
        <w:spacing w:after="0"/>
        <w:ind w:left="0"/>
        <w:jc w:val="both"/>
      </w:pPr>
      <w:r>
        <w:rPr>
          <w:rFonts w:ascii="Times New Roman"/>
          <w:b w:val="false"/>
          <w:i w:val="false"/>
          <w:color w:val="000000"/>
          <w:sz w:val="28"/>
        </w:rPr>
        <w:t xml:space="preserve">
      4) үй жануарын ұстайтын орын; </w:t>
      </w:r>
    </w:p>
    <w:p>
      <w:pPr>
        <w:spacing w:after="0"/>
        <w:ind w:left="0"/>
        <w:jc w:val="both"/>
      </w:pPr>
      <w:r>
        <w:rPr>
          <w:rFonts w:ascii="Times New Roman"/>
          <w:b w:val="false"/>
          <w:i w:val="false"/>
          <w:color w:val="000000"/>
          <w:sz w:val="28"/>
        </w:rPr>
        <w:t>
      5) үй жануарының түрі, лақап аты, тұқымы, жынысы, түсі, туған күні, жасы;</w:t>
      </w:r>
    </w:p>
    <w:p>
      <w:pPr>
        <w:spacing w:after="0"/>
        <w:ind w:left="0"/>
        <w:jc w:val="both"/>
      </w:pPr>
      <w:r>
        <w:rPr>
          <w:rFonts w:ascii="Times New Roman"/>
          <w:b w:val="false"/>
          <w:i w:val="false"/>
          <w:color w:val="000000"/>
          <w:sz w:val="28"/>
        </w:rPr>
        <w:t>
      6) есепке алу бұйымының (құралының) түрі, нөмірі және деректері;</w:t>
      </w:r>
    </w:p>
    <w:p>
      <w:pPr>
        <w:spacing w:after="0"/>
        <w:ind w:left="0"/>
        <w:jc w:val="both"/>
      </w:pPr>
      <w:r>
        <w:rPr>
          <w:rFonts w:ascii="Times New Roman"/>
          <w:b w:val="false"/>
          <w:i w:val="false"/>
          <w:color w:val="000000"/>
          <w:sz w:val="28"/>
        </w:rPr>
        <w:t>
      7) үй жануарының жеке нөмірі;</w:t>
      </w:r>
    </w:p>
    <w:p>
      <w:pPr>
        <w:spacing w:after="0"/>
        <w:ind w:left="0"/>
        <w:jc w:val="both"/>
      </w:pPr>
      <w:r>
        <w:rPr>
          <w:rFonts w:ascii="Times New Roman"/>
          <w:b w:val="false"/>
          <w:i w:val="false"/>
          <w:color w:val="000000"/>
          <w:sz w:val="28"/>
        </w:rPr>
        <w:t>
      8) жүргізілген вакцинациялау және стерилизациялау туралы ақпарат.</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2–параграф. Деректер базасын қалыптастыру және жүргізу тәртібі</w:t>
      </w:r>
    </w:p>
    <w:bookmarkStart w:name="z24" w:id="21"/>
    <w:p>
      <w:pPr>
        <w:spacing w:after="0"/>
        <w:ind w:left="0"/>
        <w:jc w:val="both"/>
      </w:pPr>
      <w:r>
        <w:rPr>
          <w:rFonts w:ascii="Times New Roman"/>
          <w:b w:val="false"/>
          <w:i w:val="false"/>
          <w:color w:val="000000"/>
          <w:sz w:val="28"/>
        </w:rPr>
        <w:t xml:space="preserve">
      14. Деректер базасымен автоматты түрде генерацияланатын үй жануарының жеке нөмірі (бұдан әрі – АТЖ) он бес символдан тұрады, олардың мынадай белгілері бар: </w:t>
      </w:r>
    </w:p>
    <w:bookmarkEnd w:id="21"/>
    <w:p>
      <w:pPr>
        <w:spacing w:after="0"/>
        <w:ind w:left="0"/>
        <w:jc w:val="both"/>
      </w:pPr>
      <w:r>
        <w:rPr>
          <w:rFonts w:ascii="Times New Roman"/>
          <w:b w:val="false"/>
          <w:i w:val="false"/>
          <w:color w:val="000000"/>
          <w:sz w:val="28"/>
        </w:rPr>
        <w:t xml:space="preserve">
      1) алғашқы үш символ – стандарттау жөніндегі халықаралық ұйымның ISO кодына сәйкес Қазақстан Республикасының коды (үш сан – 398); </w:t>
      </w:r>
    </w:p>
    <w:p>
      <w:pPr>
        <w:spacing w:after="0"/>
        <w:ind w:left="0"/>
        <w:jc w:val="both"/>
      </w:pPr>
      <w:r>
        <w:rPr>
          <w:rFonts w:ascii="Times New Roman"/>
          <w:b w:val="false"/>
          <w:i w:val="false"/>
          <w:color w:val="000000"/>
          <w:sz w:val="28"/>
        </w:rPr>
        <w:t xml:space="preserve">
      2) төртінші-бесінші символдар - осы бұйрыққа 2-қосымшаға сәйкес жануардың түрін білдіретін сандық код; </w:t>
      </w:r>
    </w:p>
    <w:p>
      <w:pPr>
        <w:spacing w:after="0"/>
        <w:ind w:left="0"/>
        <w:jc w:val="both"/>
      </w:pPr>
      <w:r>
        <w:rPr>
          <w:rFonts w:ascii="Times New Roman"/>
          <w:b w:val="false"/>
          <w:i w:val="false"/>
          <w:color w:val="000000"/>
          <w:sz w:val="28"/>
        </w:rPr>
        <w:t xml:space="preserve">
      3) алтыншыдан он беске дейінгі символдар – бірегей реттік нөмір. </w:t>
      </w:r>
    </w:p>
    <w:bookmarkStart w:name="z25" w:id="22"/>
    <w:p>
      <w:pPr>
        <w:spacing w:after="0"/>
        <w:ind w:left="0"/>
        <w:jc w:val="both"/>
      </w:pPr>
      <w:r>
        <w:rPr>
          <w:rFonts w:ascii="Times New Roman"/>
          <w:b w:val="false"/>
          <w:i w:val="false"/>
          <w:color w:val="000000"/>
          <w:sz w:val="28"/>
        </w:rPr>
        <w:t xml:space="preserve">
      15. Деректер базасы автоматты түрде генерациялайтын және мынадай белгілері бар он бес символдан тұратын ұстау орнының тіркеу нөмірі (бұдан әрі – ҰОТН): </w:t>
      </w:r>
    </w:p>
    <w:bookmarkEnd w:id="22"/>
    <w:p>
      <w:pPr>
        <w:spacing w:after="0"/>
        <w:ind w:left="0"/>
        <w:jc w:val="both"/>
      </w:pPr>
      <w:r>
        <w:rPr>
          <w:rFonts w:ascii="Times New Roman"/>
          <w:b w:val="false"/>
          <w:i w:val="false"/>
          <w:color w:val="000000"/>
          <w:sz w:val="28"/>
        </w:rPr>
        <w:t xml:space="preserve">
      1) алғашқы үш символ – стандарттау жөніндегі халықаралық ұйымның ISO кодына сәйкес Қазақстан Республикасының коды (үш сан – 398); </w:t>
      </w:r>
    </w:p>
    <w:p>
      <w:pPr>
        <w:spacing w:after="0"/>
        <w:ind w:left="0"/>
        <w:jc w:val="both"/>
      </w:pPr>
      <w:r>
        <w:rPr>
          <w:rFonts w:ascii="Times New Roman"/>
          <w:b w:val="false"/>
          <w:i w:val="false"/>
          <w:color w:val="000000"/>
          <w:sz w:val="28"/>
        </w:rPr>
        <w:t xml:space="preserve">
      2) төртіншіден бесінші символдарға дейін-ұстау орнының түрін білдіретін сандық код; </w:t>
      </w:r>
    </w:p>
    <w:p>
      <w:pPr>
        <w:spacing w:after="0"/>
        <w:ind w:left="0"/>
        <w:jc w:val="both"/>
      </w:pPr>
      <w:r>
        <w:rPr>
          <w:rFonts w:ascii="Times New Roman"/>
          <w:b w:val="false"/>
          <w:i w:val="false"/>
          <w:color w:val="000000"/>
          <w:sz w:val="28"/>
        </w:rPr>
        <w:t xml:space="preserve">
      3) алтыншыдан он беске дейінгі символдар – бірегей реттік нөмір. </w:t>
      </w:r>
    </w:p>
    <w:bookmarkStart w:name="z26" w:id="23"/>
    <w:p>
      <w:pPr>
        <w:spacing w:after="0"/>
        <w:ind w:left="0"/>
        <w:jc w:val="both"/>
      </w:pPr>
      <w:r>
        <w:rPr>
          <w:rFonts w:ascii="Times New Roman"/>
          <w:b w:val="false"/>
          <w:i w:val="false"/>
          <w:color w:val="000000"/>
          <w:sz w:val="28"/>
        </w:rPr>
        <w:t xml:space="preserve">
      16. Есепке алу үй жануарларының паспортын автоматты түрде қалыптастыру деректер базасында электрондық түрде жүзеге асырылады. </w:t>
      </w:r>
    </w:p>
    <w:bookmarkEnd w:id="23"/>
    <w:bookmarkStart w:name="z27" w:id="24"/>
    <w:p>
      <w:pPr>
        <w:spacing w:after="0"/>
        <w:ind w:left="0"/>
        <w:jc w:val="both"/>
      </w:pPr>
      <w:r>
        <w:rPr>
          <w:rFonts w:ascii="Times New Roman"/>
          <w:b w:val="false"/>
          <w:i w:val="false"/>
          <w:color w:val="000000"/>
          <w:sz w:val="28"/>
        </w:rPr>
        <w:t xml:space="preserve">
      17. Есепке алу үй жануарларының паспортынан жеке кабинеттен үзінді-көшірме алуды деректер базасы арқылы иеленуші және (немесе) жауапты тұлға немесе тіркеуші жүзеге асырады. </w:t>
      </w:r>
    </w:p>
    <w:bookmarkEnd w:id="24"/>
    <w:bookmarkStart w:name="z28" w:id="25"/>
    <w:p>
      <w:pPr>
        <w:spacing w:after="0"/>
        <w:ind w:left="0"/>
        <w:jc w:val="both"/>
      </w:pPr>
      <w:r>
        <w:rPr>
          <w:rFonts w:ascii="Times New Roman"/>
          <w:b w:val="false"/>
          <w:i w:val="false"/>
          <w:color w:val="000000"/>
          <w:sz w:val="28"/>
        </w:rPr>
        <w:t xml:space="preserve">
      18. Деректер базасы, жеке және заңды тұлғаларды, басқа да орталық және жергілікті атқарушы органдарды, сондай-ақ "Азаматтарға арналған үкімет" мемлекеттік корпорациясын тіркеу саласындағы үй жануарлары иесінің және (немесе) жауапты тұлғаның мәліметтері негізінде қалыптастырылады және жүргізіледі, атап айтқанда: </w:t>
      </w:r>
    </w:p>
    <w:bookmarkEnd w:id="25"/>
    <w:p>
      <w:pPr>
        <w:spacing w:after="0"/>
        <w:ind w:left="0"/>
        <w:jc w:val="both"/>
      </w:pPr>
      <w:r>
        <w:rPr>
          <w:rFonts w:ascii="Times New Roman"/>
          <w:b w:val="false"/>
          <w:i w:val="false"/>
          <w:color w:val="000000"/>
          <w:sz w:val="28"/>
        </w:rPr>
        <w:t xml:space="preserve">
      1) бақылаудағы өнімнің экспортына, импортына және транзитіне рұқсаты (бұдан әрі – рұқсат) бар заңды тұлғаларға қатысты - рұқсаттар және хабарламалар саласында басшылықты және салааралық үйлестіруді жүзеге асыратын мемлекеттік органдар; </w:t>
      </w:r>
    </w:p>
    <w:p>
      <w:pPr>
        <w:spacing w:after="0"/>
        <w:ind w:left="0"/>
        <w:jc w:val="both"/>
      </w:pPr>
      <w:r>
        <w:rPr>
          <w:rFonts w:ascii="Times New Roman"/>
          <w:b w:val="false"/>
          <w:i w:val="false"/>
          <w:color w:val="000000"/>
          <w:sz w:val="28"/>
        </w:rPr>
        <w:t xml:space="preserve">
      2) үй жануарлары иелерінің атына тіркелген жылжымайтын мүлік объектілеріне қатысты – жылжымайтын мүлікті мемлекеттік тіркеу және мемлекеттік техникалық зерттеп-қарау саласындағы мемлекеттік саясатты іске асыруды және қызметті мемлекеттік реттеуді жүзеге асыратын мемлекеттік органдар жүзеге асырады; </w:t>
      </w:r>
    </w:p>
    <w:p>
      <w:pPr>
        <w:spacing w:after="0"/>
        <w:ind w:left="0"/>
        <w:jc w:val="both"/>
      </w:pPr>
      <w:r>
        <w:rPr>
          <w:rFonts w:ascii="Times New Roman"/>
          <w:b w:val="false"/>
          <w:i w:val="false"/>
          <w:color w:val="000000"/>
          <w:sz w:val="28"/>
        </w:rPr>
        <w:t xml:space="preserve">
      3) заңды тұлғаларды мемлекеттік тіркеуді және филиалдар мен өкілдіктерді есептік тіркеуді жүзеге асыратын мемлекеттік заңды тұлғаларға, филиалдар мен өкілдіктерге қатысты; </w:t>
      </w:r>
    </w:p>
    <w:p>
      <w:pPr>
        <w:spacing w:after="0"/>
        <w:ind w:left="0"/>
        <w:jc w:val="both"/>
      </w:pPr>
      <w:r>
        <w:rPr>
          <w:rFonts w:ascii="Times New Roman"/>
          <w:b w:val="false"/>
          <w:i w:val="false"/>
          <w:color w:val="000000"/>
          <w:sz w:val="28"/>
        </w:rPr>
        <w:t xml:space="preserve">
      4) жеке тұлғаларға қатысты – сәйкестендіру нөмірлерін қалыптастыруды және сәйкестендіру нөмірлерінің ұлттық тізілімдерін жүргізуді жүзеге асыратын мемлекеттік орган;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3–параграф. Үй жануарына қатысты деректер базасында жасалатын іс әрекеттерді тіркеу тәртібі</w:t>
      </w:r>
    </w:p>
    <w:bookmarkStart w:name="z30" w:id="26"/>
    <w:p>
      <w:pPr>
        <w:spacing w:after="0"/>
        <w:ind w:left="0"/>
        <w:jc w:val="both"/>
      </w:pPr>
      <w:r>
        <w:rPr>
          <w:rFonts w:ascii="Times New Roman"/>
          <w:b w:val="false"/>
          <w:i w:val="false"/>
          <w:color w:val="000000"/>
          <w:sz w:val="28"/>
        </w:rPr>
        <w:t xml:space="preserve">
      19. Деректер базасында іс әрекеттердің мынадай түрлері тіркеледі: </w:t>
      </w:r>
    </w:p>
    <w:bookmarkEnd w:id="26"/>
    <w:p>
      <w:pPr>
        <w:spacing w:after="0"/>
        <w:ind w:left="0"/>
        <w:jc w:val="both"/>
      </w:pPr>
      <w:r>
        <w:rPr>
          <w:rFonts w:ascii="Times New Roman"/>
          <w:b w:val="false"/>
          <w:i w:val="false"/>
          <w:color w:val="000000"/>
          <w:sz w:val="28"/>
        </w:rPr>
        <w:t xml:space="preserve">
      1) жеке кабинет бойынша жүргізу; </w:t>
      </w:r>
    </w:p>
    <w:p>
      <w:pPr>
        <w:spacing w:after="0"/>
        <w:ind w:left="0"/>
        <w:jc w:val="both"/>
      </w:pPr>
      <w:r>
        <w:rPr>
          <w:rFonts w:ascii="Times New Roman"/>
          <w:b w:val="false"/>
          <w:i w:val="false"/>
          <w:color w:val="000000"/>
          <w:sz w:val="28"/>
        </w:rPr>
        <w:t xml:space="preserve">
      2) үй жануарлары бойынша деректерді жүргізу; </w:t>
      </w:r>
    </w:p>
    <w:p>
      <w:pPr>
        <w:spacing w:after="0"/>
        <w:ind w:left="0"/>
        <w:jc w:val="both"/>
      </w:pPr>
      <w:r>
        <w:rPr>
          <w:rFonts w:ascii="Times New Roman"/>
          <w:b w:val="false"/>
          <w:i w:val="false"/>
          <w:color w:val="000000"/>
          <w:sz w:val="28"/>
        </w:rPr>
        <w:t xml:space="preserve">
      3) ақпараттық іс әрекеттер. </w:t>
      </w:r>
    </w:p>
    <w:bookmarkStart w:name="z31" w:id="27"/>
    <w:p>
      <w:pPr>
        <w:spacing w:after="0"/>
        <w:ind w:left="0"/>
        <w:jc w:val="both"/>
      </w:pPr>
      <w:r>
        <w:rPr>
          <w:rFonts w:ascii="Times New Roman"/>
          <w:b w:val="false"/>
          <w:i w:val="false"/>
          <w:color w:val="000000"/>
          <w:sz w:val="28"/>
        </w:rPr>
        <w:t xml:space="preserve">
      20. Жеке кабинет бойынша іс әрекеттерге мыналар жатады: </w:t>
      </w:r>
    </w:p>
    <w:bookmarkEnd w:id="27"/>
    <w:p>
      <w:pPr>
        <w:spacing w:after="0"/>
        <w:ind w:left="0"/>
        <w:jc w:val="both"/>
      </w:pPr>
      <w:r>
        <w:rPr>
          <w:rFonts w:ascii="Times New Roman"/>
          <w:b w:val="false"/>
          <w:i w:val="false"/>
          <w:color w:val="000000"/>
          <w:sz w:val="28"/>
        </w:rPr>
        <w:t xml:space="preserve">
      1) жеке кабинетті ашу; </w:t>
      </w:r>
    </w:p>
    <w:p>
      <w:pPr>
        <w:spacing w:after="0"/>
        <w:ind w:left="0"/>
        <w:jc w:val="both"/>
      </w:pPr>
      <w:r>
        <w:rPr>
          <w:rFonts w:ascii="Times New Roman"/>
          <w:b w:val="false"/>
          <w:i w:val="false"/>
          <w:color w:val="000000"/>
          <w:sz w:val="28"/>
        </w:rPr>
        <w:t xml:space="preserve">
      2) жеке кабинет деректерінің өзгеруі; </w:t>
      </w:r>
    </w:p>
    <w:p>
      <w:pPr>
        <w:spacing w:after="0"/>
        <w:ind w:left="0"/>
        <w:jc w:val="both"/>
      </w:pPr>
      <w:r>
        <w:rPr>
          <w:rFonts w:ascii="Times New Roman"/>
          <w:b w:val="false"/>
          <w:i w:val="false"/>
          <w:color w:val="000000"/>
          <w:sz w:val="28"/>
        </w:rPr>
        <w:t>
      3) жеке кабинетті жабу.</w:t>
      </w:r>
    </w:p>
    <w:bookmarkStart w:name="z32" w:id="28"/>
    <w:p>
      <w:pPr>
        <w:spacing w:after="0"/>
        <w:ind w:left="0"/>
        <w:jc w:val="both"/>
      </w:pPr>
      <w:r>
        <w:rPr>
          <w:rFonts w:ascii="Times New Roman"/>
          <w:b w:val="false"/>
          <w:i w:val="false"/>
          <w:color w:val="000000"/>
          <w:sz w:val="28"/>
        </w:rPr>
        <w:t xml:space="preserve">
      21. Жеке кабинетті ашу үшін клиенттер ЭЦҚ пайдалана отырып, веб-порталда дербес тіркеледі: </w:t>
      </w:r>
    </w:p>
    <w:bookmarkEnd w:id="28"/>
    <w:p>
      <w:pPr>
        <w:spacing w:after="0"/>
        <w:ind w:left="0"/>
        <w:jc w:val="both"/>
      </w:pPr>
      <w:r>
        <w:rPr>
          <w:rFonts w:ascii="Times New Roman"/>
          <w:b w:val="false"/>
          <w:i w:val="false"/>
          <w:color w:val="000000"/>
          <w:sz w:val="28"/>
        </w:rPr>
        <w:t xml:space="preserve">
      1) жеке тұлғалар және дара кәсіпкерлер үшін: жеке сәйкестендіру нөмірі (бұдан әрі – ЖСН), тегі, аты және әкесінің аты (бар болса); </w:t>
      </w:r>
    </w:p>
    <w:p>
      <w:pPr>
        <w:spacing w:after="0"/>
        <w:ind w:left="0"/>
        <w:jc w:val="both"/>
      </w:pPr>
      <w:r>
        <w:rPr>
          <w:rFonts w:ascii="Times New Roman"/>
          <w:b w:val="false"/>
          <w:i w:val="false"/>
          <w:color w:val="000000"/>
          <w:sz w:val="28"/>
        </w:rPr>
        <w:t xml:space="preserve">
      2) заңды тұлғалар үшін: бизнес-сәйкестендіру нөмірі (бұдан әрі-БСН), толық атауы; бірінші басшының тегі, аты және әкесінің аты (бар болса) және ЖСН; </w:t>
      </w:r>
    </w:p>
    <w:p>
      <w:pPr>
        <w:spacing w:after="0"/>
        <w:ind w:left="0"/>
        <w:jc w:val="both"/>
      </w:pPr>
      <w:r>
        <w:rPr>
          <w:rFonts w:ascii="Times New Roman"/>
          <w:b w:val="false"/>
          <w:i w:val="false"/>
          <w:color w:val="000000"/>
          <w:sz w:val="28"/>
        </w:rPr>
        <w:t xml:space="preserve">
      3) байланыс деректері (пошталық мекенжайы, телефоны, электрондық мекенжайы); </w:t>
      </w:r>
    </w:p>
    <w:p>
      <w:pPr>
        <w:spacing w:after="0"/>
        <w:ind w:left="0"/>
        <w:jc w:val="both"/>
      </w:pPr>
      <w:r>
        <w:rPr>
          <w:rFonts w:ascii="Times New Roman"/>
          <w:b w:val="false"/>
          <w:i w:val="false"/>
          <w:color w:val="000000"/>
          <w:sz w:val="28"/>
        </w:rPr>
        <w:t xml:space="preserve">
      4) деректер базасында ұстау орнының тіркеу нөмірі. </w:t>
      </w:r>
    </w:p>
    <w:bookmarkStart w:name="z33" w:id="29"/>
    <w:p>
      <w:pPr>
        <w:spacing w:after="0"/>
        <w:ind w:left="0"/>
        <w:jc w:val="both"/>
      </w:pPr>
      <w:r>
        <w:rPr>
          <w:rFonts w:ascii="Times New Roman"/>
          <w:b w:val="false"/>
          <w:i w:val="false"/>
          <w:color w:val="000000"/>
          <w:sz w:val="28"/>
        </w:rPr>
        <w:t>
      22. Жоғарыда көрсетілген деректер өзгерген кезде клиент 1 (бір) жұмыс күні ішінде жеке кабинетке енгізілген жеке кабинеттің деректерін өзгертеді.</w:t>
      </w:r>
    </w:p>
    <w:bookmarkEnd w:id="29"/>
    <w:p>
      <w:pPr>
        <w:spacing w:after="0"/>
        <w:ind w:left="0"/>
        <w:jc w:val="both"/>
      </w:pPr>
      <w:r>
        <w:rPr>
          <w:rFonts w:ascii="Times New Roman"/>
          <w:b w:val="false"/>
          <w:i w:val="false"/>
          <w:color w:val="000000"/>
          <w:sz w:val="28"/>
        </w:rPr>
        <w:t>
      Веб-портал пайдаланушыларына транзакция нөмірін немесе үй жануарының паспортын немесе үй жануарының сәйкестендіру нөмірін көрсете отырып, электрондық сұрау салуға сәйкес үй жануарының паспортын және/немесе үй жануарының (үй жануары иесінің дербес деректерін көрсетпей) мәртебесін тексеру бойынша функция қолжетімді.</w:t>
      </w:r>
    </w:p>
    <w:bookmarkStart w:name="z34" w:id="30"/>
    <w:p>
      <w:pPr>
        <w:spacing w:after="0"/>
        <w:ind w:left="0"/>
        <w:jc w:val="both"/>
      </w:pPr>
      <w:r>
        <w:rPr>
          <w:rFonts w:ascii="Times New Roman"/>
          <w:b w:val="false"/>
          <w:i w:val="false"/>
          <w:color w:val="000000"/>
          <w:sz w:val="28"/>
        </w:rPr>
        <w:t xml:space="preserve">
      23. Әр үй жануары бөлек іске қосылады. Іске қосылған үй жануарының сапалық сипаттамалары үй жануарын іске қосу туралы үй жануарының паспортында анықталады. </w:t>
      </w:r>
    </w:p>
    <w:bookmarkEnd w:id="30"/>
    <w:p>
      <w:pPr>
        <w:spacing w:after="0"/>
        <w:ind w:left="0"/>
        <w:jc w:val="both"/>
      </w:pPr>
      <w:r>
        <w:rPr>
          <w:rFonts w:ascii="Times New Roman"/>
          <w:b w:val="false"/>
          <w:i w:val="false"/>
          <w:color w:val="000000"/>
          <w:sz w:val="28"/>
        </w:rPr>
        <w:t>
      Деректер базасына енгізілген (қол жетімді) ақпараттың өзгерістері туралы (түзету, қате енгізу, ақпаратқа өзгерістер мен толықтырулар енгізу) деректерді деректер базасында сақтайды.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4–параграф. Қол жеткізуді ұсыну тәртібі ақпараттық жүйе</w:t>
      </w:r>
    </w:p>
    <w:bookmarkStart w:name="z36" w:id="31"/>
    <w:p>
      <w:pPr>
        <w:spacing w:after="0"/>
        <w:ind w:left="0"/>
        <w:jc w:val="both"/>
      </w:pPr>
      <w:r>
        <w:rPr>
          <w:rFonts w:ascii="Times New Roman"/>
          <w:b w:val="false"/>
          <w:i w:val="false"/>
          <w:color w:val="000000"/>
          <w:sz w:val="28"/>
        </w:rPr>
        <w:t xml:space="preserve">
      24. Деректер базасына қолжетімділікті веб-портал арқылы тәулік бойы режимде қамтамасыз етеді. </w:t>
      </w:r>
    </w:p>
    <w:bookmarkEnd w:id="31"/>
    <w:bookmarkStart w:name="z37" w:id="32"/>
    <w:p>
      <w:pPr>
        <w:spacing w:after="0"/>
        <w:ind w:left="0"/>
        <w:jc w:val="both"/>
      </w:pPr>
      <w:r>
        <w:rPr>
          <w:rFonts w:ascii="Times New Roman"/>
          <w:b w:val="false"/>
          <w:i w:val="false"/>
          <w:color w:val="000000"/>
          <w:sz w:val="28"/>
        </w:rPr>
        <w:t>
      25. Уәкілетті орган мен жергілікті атқарушы органы үшін жеке кабинетте клиенттер, иеленушілер, күтіп-бағу орындары мен үй жануарлары бойынша талдамалық және статистикалық есептілікті қалыптастыру жөніндегі функция қолжетімді.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Қағидаға</w:t>
            </w:r>
            <w:r>
              <w:br/>
            </w:r>
            <w:r>
              <w:rPr>
                <w:rFonts w:ascii="Times New Roman"/>
                <w:b w:val="false"/>
                <w:i w:val="false"/>
                <w:color w:val="000000"/>
                <w:sz w:val="20"/>
              </w:rPr>
              <w:t>қосымша</w:t>
            </w:r>
          </w:p>
        </w:tc>
      </w:tr>
    </w:tbl>
    <w:bookmarkStart w:name="z39" w:id="33"/>
    <w:p>
      <w:pPr>
        <w:spacing w:after="0"/>
        <w:ind w:left="0"/>
        <w:jc w:val="left"/>
      </w:pPr>
      <w:r>
        <w:rPr>
          <w:rFonts w:ascii="Times New Roman"/>
          <w:b/>
          <w:i w:val="false"/>
          <w:color w:val="000000"/>
        </w:rPr>
        <w:t xml:space="preserve"> Есепке алуға жататын үй жануарларының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жануарларының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жануарларының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егеуқұйрық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 шошқа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тыйым салынған түрлерден басқа Хомяк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тыйым салынған түрлерден басқа маймыл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 3-тен 10-ға дейінгі позициялар ерікті түрде есепке алуға жатады*;</w:t>
      </w:r>
    </w:p>
    <w:p>
      <w:pPr>
        <w:spacing w:after="0"/>
        <w:ind w:left="0"/>
        <w:jc w:val="both"/>
      </w:pPr>
      <w:r>
        <w:rPr>
          <w:rFonts w:ascii="Times New Roman"/>
          <w:b w:val="false"/>
          <w:i w:val="false"/>
          <w:color w:val="000000"/>
          <w:sz w:val="28"/>
        </w:rPr>
        <w:t>
      10 позиция Қазақстан Республикасы Экология, геология және табиғи ресурстар министрінің 2022 жылғы 24 наурыздағы № 85 "Тұрғынжайларда ұстауға тыйым салынған жануарлардың тізбесін және жануар иесінің ерекше жауапкершілігін талап ететін үй жануарларының тізбесін бекіту туралы" бұйрығына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