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602e" w14:textId="df46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алып қою квоталарын бөлу қағидаларын бекіту туралы" Қазақстан Республикасы Экология, геология және табиғи ресурстар министрінің 2015 жылғы 27 ақпандағы № 18-04/149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24 мамырдағы № 182 бұйрығы. Қазақстан Республикасының Әділет министрлігінде 2022 жылғы 25 мамырда № 28197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"Жануарлар дүниесі объектілерін алып қою квоталарын бөлу қағидаларын бекіту туралы" Қазақстан Республикасы Экология, геология және табиғи ресурстар министрінің 2015 жылғы 27 ақпандағы № 18-04/149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10865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Жануарлар дүниесі объектілерін алып қою квоталарын бөлу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Аң аулау және балық аулау объектілері болып табылатын жануарлар түрлерін алып қою квоталарын бөлу ағымдағы жылдың 1 шілдесінен бастап келесі жылдың 1 шілдесіне дейінгі кезеңге белгіленетін балық ресурстарын және басқа да су жануарларын алып қоюға арналған лимиттердің және аң аулау объектісі болып табылатын жануарлар түрлерін алып қою лимиттерінің негізінде жүзеге асырылады, ол жануарлар дүниесін қорғау, өсімін молайту және пайдалану туралы Заңның </w:t>
      </w:r>
      <w:r>
        <w:rPr>
          <w:rFonts w:ascii="Times New Roman"/>
          <w:b w:val="false"/>
          <w:i w:val="false"/>
          <w:color w:val="000000"/>
          <w:sz w:val="28"/>
        </w:rPr>
        <w:t>29-бабы</w:t>
      </w:r>
      <w:r>
        <w:rPr>
          <w:rFonts w:ascii="Times New Roman"/>
          <w:b w:val="false"/>
          <w:i w:val="false"/>
          <w:color w:val="000000"/>
          <w:sz w:val="28"/>
        </w:rPr>
        <w:t xml:space="preserve"> 1-тармағының төртінші және бесінші бөліктеріне сәйкес ағымдағы жылдың 15 ақпанынан бастап келесі жылдың 15 ақпанына дейінгі кезеңге.";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Мемлекеттік көрсетілетін қызметті алу үшін жеке және (немесе) заңды тұлғалар (бұдан әрі – көрсетілетін қызметті алушы) көрсетілетін қызметті берушіге:</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аңшылық шаруашылығы үшін аң аулау объектілері болып табылатын жануарлардың түрлері бойынша алып қою квотасын алу, аң аулау объектілері болып табылатын жануарлардың түрлері бойынша есептік деректер негізінде ағымдағы жылғы 15 ақпанға дейін;</w:t>
      </w:r>
    </w:p>
    <w:p>
      <w:pPr>
        <w:spacing w:after="0"/>
        <w:ind w:left="0"/>
        <w:jc w:val="both"/>
      </w:pPr>
      <w:r>
        <w:rPr>
          <w:rFonts w:ascii="Times New Roman"/>
          <w:b w:val="false"/>
          <w:i w:val="false"/>
          <w:color w:val="000000"/>
          <w:sz w:val="28"/>
        </w:rPr>
        <w:t xml:space="preserve">
      2) ағымдағы жылғы 10 маусымға дейін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балық шаруашылығы су айдындарында және (немесе) учаскелерінде балық ресурстарын және басқа да су жануарларын алып қою квоталарын алу.</w:t>
      </w:r>
    </w:p>
    <w:p>
      <w:pPr>
        <w:spacing w:after="0"/>
        <w:ind w:left="0"/>
        <w:jc w:val="both"/>
      </w:pPr>
      <w:r>
        <w:rPr>
          <w:rFonts w:ascii="Times New Roman"/>
          <w:b w:val="false"/>
          <w:i w:val="false"/>
          <w:color w:val="000000"/>
          <w:sz w:val="28"/>
        </w:rPr>
        <w:t>
      Көрсетілетін қызметті алушы өтінімді тапсырған кезде көрсетілетін қызметті алушының "жеке кабинетіне"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немесе демалыс және мереке күндері жүгінген кезде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өтінішті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беруші аңшылық шаруашылығы үшін аңшылық объектілері болып табылатын жануарлар түрлері бойынша алып қою квотасын алуға өтінім немесе балық шаруашылығы су айдындарында және (немесе) учаскелерінде балық ресурстарын және басқа да су жануарларын алып қою квоталарын алуға өтінім түскен күні оларды қабылдауды, тіркеуді жүзеге асырады және жауапты қызметкерге орындауға береді.</w:t>
      </w:r>
    </w:p>
    <w:p>
      <w:pPr>
        <w:spacing w:after="0"/>
        <w:ind w:left="0"/>
        <w:jc w:val="both"/>
      </w:pPr>
      <w:r>
        <w:rPr>
          <w:rFonts w:ascii="Times New Roman"/>
          <w:b w:val="false"/>
          <w:i w:val="false"/>
          <w:color w:val="000000"/>
          <w:sz w:val="28"/>
        </w:rPr>
        <w:t xml:space="preserve">
      Жауапты қызметкер 7 (жеті) жұмыс күні ішінде өтінімді осы Қағидалардың талаптарына сәйкестігі тұрғысынан қарайды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жануарлар дүниесі объектілерін алып қоюдың бекітілген лимиттері негізінде жануарлар дүниесі объектілерін алып қоюға квоталарды бөлу туралы хабарламаны не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xml:space="preserve">
      Осы Қағидалардың Стандартының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тыңдаудың өткізілетін уақыты мен орны туралы хабарламаны көрсетілетін қызметті алушыға алдын ала шешім бойынша ұстанымын білдіру мүмкіндігі үшін жібереді.</w:t>
      </w:r>
    </w:p>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мынадай шешімдер қабылдайды:</w:t>
      </w:r>
    </w:p>
    <w:p>
      <w:pPr>
        <w:spacing w:after="0"/>
        <w:ind w:left="0"/>
        <w:jc w:val="both"/>
      </w:pPr>
      <w:r>
        <w:rPr>
          <w:rFonts w:ascii="Times New Roman"/>
          <w:b w:val="false"/>
          <w:i w:val="false"/>
          <w:color w:val="000000"/>
          <w:sz w:val="28"/>
        </w:rPr>
        <w:t>
      1) аң аулау және балық аулау объектілері болып табылатын жануарлар түрлерін алып қою квотасын бөледі;</w:t>
      </w:r>
    </w:p>
    <w:p>
      <w:pPr>
        <w:spacing w:after="0"/>
        <w:ind w:left="0"/>
        <w:jc w:val="both"/>
      </w:pPr>
      <w:r>
        <w:rPr>
          <w:rFonts w:ascii="Times New Roman"/>
          <w:b w:val="false"/>
          <w:i w:val="false"/>
          <w:color w:val="000000"/>
          <w:sz w:val="28"/>
        </w:rPr>
        <w:t>
      2) Стандарттың 9-тармағында көрсетілген негіздер бойынша мемлекеттік қызмет көрсетуден дәлелді бас тарту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Мемлекеттік қызметті көрсету нәтижесін көрсетілетін қызметті беруші көрсетілетін қызметті алушының порталдағы "жеке кабинетіне" уәкілетті тұлғаның ЭЦҚ қойылған электрондық құжат нысанында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(әрекетсіздіктеріне) шағымдану үшін шағым көрсетілетін қызметті алушының әкімшілік актіні қабылдағаны немесе әрекеттерді (әрекетсіздіктерді) жасағаны туралы көрсетілетін қызметті алушыға белгілі болған күннен бастап 3 (үш) айдан кешіктірілмей:</w:t>
      </w:r>
    </w:p>
    <w:p>
      <w:pPr>
        <w:spacing w:after="0"/>
        <w:ind w:left="0"/>
        <w:jc w:val="both"/>
      </w:pPr>
      <w:r>
        <w:rPr>
          <w:rFonts w:ascii="Times New Roman"/>
          <w:b w:val="false"/>
          <w:i w:val="false"/>
          <w:color w:val="000000"/>
          <w:sz w:val="28"/>
        </w:rPr>
        <w:t>
      әкімшілік актісіне, әкімшілік әрекетіне (әрекетсіздігіне) шағым жасалатын әкімшілік органға,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тұлға шағымды қарау мерзімі ұзартылған кезден бастап 3 (үш) жұмыс күні ішінде шағым берген өтініш иесіне ұзарту себептерін көрсете отырып, шағымды қарау мерзімінің ұзартылғаны туралы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both"/>
      </w:pPr>
      <w:r>
        <w:rPr>
          <w:rFonts w:ascii="Times New Roman"/>
          <w:b w:val="false"/>
          <w:i w:val="false"/>
          <w:color w:val="000000"/>
          <w:sz w:val="28"/>
        </w:rPr>
        <w:t xml:space="preserve">
      Шағымды қарайтын органның шешімімен келіспеген жағдайда, көрсетілетін қызметті алушы шағымды қарайтын басқа органға немесе Қазақстан Республикасы Әкімшілік рәсімдік-процестік кодексінің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Start w:name="z8" w:id="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0" w:id="3"/>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4-қосымша</w:t>
      </w:r>
      <w:r>
        <w:rPr>
          <w:rFonts w:ascii="Times New Roman"/>
          <w:b w:val="false"/>
          <w:i w:val="false"/>
          <w:color w:val="000000"/>
          <w:sz w:val="28"/>
        </w:rPr>
        <w:t xml:space="preserve">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12" w:id="4"/>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Start w:name="z13"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5"/>
    <w:bookmarkStart w:name="z14"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 </w:t>
            </w:r>
          </w:p>
          <w:p>
            <w:pPr>
              <w:spacing w:after="20"/>
              <w:ind w:left="20"/>
              <w:jc w:val="both"/>
            </w:pPr>
            <w:r>
              <w:rPr>
                <w:rFonts w:ascii="Times New Roman"/>
                <w:b w:val="false"/>
                <w:i/>
                <w:color w:val="000000"/>
                <w:sz w:val="20"/>
              </w:rPr>
              <w:t xml:space="preserve">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Цифрлық даму, инновациялар және </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2022 жылғы 24 мамырдағы</w:t>
            </w:r>
            <w:r>
              <w:br/>
            </w:r>
            <w:r>
              <w:rPr>
                <w:rFonts w:ascii="Times New Roman"/>
                <w:b w:val="false"/>
                <w:i w:val="false"/>
                <w:color w:val="000000"/>
                <w:sz w:val="20"/>
              </w:rPr>
              <w:t>№ 182 Бұйрығына</w:t>
            </w:r>
            <w:r>
              <w:br/>
            </w:r>
            <w:r>
              <w:rPr>
                <w:rFonts w:ascii="Times New Roman"/>
                <w:b w:val="false"/>
                <w:i w:val="false"/>
                <w:color w:val="000000"/>
                <w:sz w:val="20"/>
              </w:rPr>
              <w:t>1-қосымша</w:t>
            </w:r>
            <w:r>
              <w:br/>
            </w:r>
            <w:r>
              <w:rPr>
                <w:rFonts w:ascii="Times New Roman"/>
                <w:b w:val="false"/>
                <w:i w:val="false"/>
                <w:color w:val="000000"/>
                <w:sz w:val="20"/>
              </w:rPr>
              <w:t>Жануарлар дүниесі объектілерін</w:t>
            </w:r>
            <w:r>
              <w:br/>
            </w:r>
            <w:r>
              <w:rPr>
                <w:rFonts w:ascii="Times New Roman"/>
                <w:b w:val="false"/>
                <w:i w:val="false"/>
                <w:color w:val="000000"/>
                <w:sz w:val="20"/>
              </w:rPr>
              <w:t>алып қою квоталарын</w:t>
            </w:r>
            <w:r>
              <w:br/>
            </w:r>
            <w:r>
              <w:rPr>
                <w:rFonts w:ascii="Times New Roman"/>
                <w:b w:val="false"/>
                <w:i w:val="false"/>
                <w:color w:val="000000"/>
                <w:sz w:val="20"/>
              </w:rPr>
              <w:t>бөлу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негізінде жануарлар дүниесі объектілерін алып қоюға квоталар бөлу"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және аңшылық шаруашылық субъектілерінің қоғамдық бірлестіктерінің республикалық қауымдастықтары, сондай-ақ балықшылардың және балық шаруашылығы субъектілерінің қоғамдық бірлестіктерінің республикалық қауымдастықтары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 (қатынау арнасы)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алып қоюдың бекітілген лимиттері негізінде жануарлар дүниесі объектілерін алып қоюға квоталар бөлу туралы хабарлама немесе мемлекеттік қызмет көрсетуден дәлелді бас тарту. Мемлекеттік қызметті көрсету нәтижесін беру нысаны: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жексенбі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(мемлекеттік көрсетілетін қызметті алушы Қазақстан Республикасының еңбек заңнамасына және Заңның 5-бабына сәйкес жұмыс уақыты аяқталғаннан кейін, демалыс және мереке күндері жүгінген жағдайда, өтінімді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объектілері болып табылатын жануарлар түрлерін алып қоюға квоталарды бөлу кезінде мыналарды ұсыну қажет:</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алушының ЭЦҚ-мен куәландырылған электрондық құжат нысанында аңшылық шаруашылығы үшін аң аулау объектілері болып табылатын жануарлардың түрлері бойынша алып қою квотасын алуға арналған өтінім.</w:t>
            </w:r>
          </w:p>
          <w:p>
            <w:pPr>
              <w:spacing w:after="20"/>
              <w:ind w:left="20"/>
              <w:jc w:val="both"/>
            </w:pPr>
            <w:r>
              <w:rPr>
                <w:rFonts w:ascii="Times New Roman"/>
                <w:b w:val="false"/>
                <w:i w:val="false"/>
                <w:color w:val="000000"/>
                <w:sz w:val="20"/>
              </w:rPr>
              <w:t>
Көрсетілетін қызметті алушы аң аулау объектілері болып табылатын жануарлар түрлері бойынша есептік деректер негізінде өтінімді ағымдағы жылғы 15 ақпанға дейін ұсынады.</w:t>
            </w:r>
          </w:p>
          <w:p>
            <w:pPr>
              <w:spacing w:after="20"/>
              <w:ind w:left="20"/>
              <w:jc w:val="both"/>
            </w:pPr>
            <w:r>
              <w:rPr>
                <w:rFonts w:ascii="Times New Roman"/>
                <w:b w:val="false"/>
                <w:i w:val="false"/>
                <w:color w:val="000000"/>
                <w:sz w:val="20"/>
              </w:rPr>
              <w:t>
Балық ресурстарын және басқа да су жануарларын алуға квоталарды бөлу кезінде мыналарды ұсыну қажет:</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көрсетілетін қызметті алушының ЭЦҚ-мен куәландырылған электрондық құжат нысанындағы балық шаруашылығы су айдындарында және (немесе) учаскелерінде балық ресурстарын және басқа да су жануарларын алып қою квоталарын алуға өтінім.</w:t>
            </w:r>
          </w:p>
          <w:p>
            <w:pPr>
              <w:spacing w:after="20"/>
              <w:ind w:left="20"/>
              <w:jc w:val="both"/>
            </w:pPr>
            <w:r>
              <w:rPr>
                <w:rFonts w:ascii="Times New Roman"/>
                <w:b w:val="false"/>
                <w:i w:val="false"/>
                <w:color w:val="000000"/>
                <w:sz w:val="20"/>
              </w:rPr>
              <w:t>
Көрсетілетін қызметті алушы өтінімді ағымдағы жылдың 10 маусымына дейін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мынадай негіздер:</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және деректердің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портал арқылы мемлекеттік көрсетілетін қызметті электронды нысан түрінде ЭЦҚ болған жағдайда ала алады. Көрсетілетін қызметті алушының мемлекеттік қызметті көрсету тәртібі мен мәртебесі туралы ақпаратты порталдағы "жеке кабинеті" арқылы қашықтықтан қол жеткізу режимінде, көрсетілетін қызметті берушінің анықтама қызметі,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Жануарлар түрлерін алып қоюға мәлімделген квота Қазақстан Республикасы Ауыл шаруашылығы министрінің 2015 жылғы 30 наурыздағы № 18-03/271а </w:t>
            </w:r>
            <w:r>
              <w:rPr>
                <w:rFonts w:ascii="Times New Roman"/>
                <w:b w:val="false"/>
                <w:i w:val="false"/>
                <w:color w:val="000000"/>
                <w:sz w:val="20"/>
              </w:rPr>
              <w:t>бұйрығымен</w:t>
            </w:r>
            <w:r>
              <w:rPr>
                <w:rFonts w:ascii="Times New Roman"/>
                <w:b w:val="false"/>
                <w:i w:val="false"/>
                <w:color w:val="000000"/>
                <w:sz w:val="20"/>
              </w:rPr>
              <w:t xml:space="preserve"> бекітілген "Жануарлар дүниесін қорғау, өсімін молайту және пайдалану саласындағы нормативтерді бекіту туралы" (Нормативтік құқықтық актілерді мемлекеттік тіркеу тізілімінде № 11005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r>
              <w:br/>
            </w:r>
            <w:r>
              <w:rPr>
                <w:rFonts w:ascii="Times New Roman"/>
                <w:b w:val="false"/>
                <w:i w:val="false"/>
                <w:color w:val="000000"/>
                <w:sz w:val="20"/>
              </w:rPr>
              <w:t>Жануарлар дүниесі</w:t>
            </w:r>
            <w:r>
              <w:br/>
            </w:r>
            <w:r>
              <w:rPr>
                <w:rFonts w:ascii="Times New Roman"/>
                <w:b w:val="false"/>
                <w:i w:val="false"/>
                <w:color w:val="000000"/>
                <w:sz w:val="20"/>
              </w:rPr>
              <w:t>объектілерін алып қою</w:t>
            </w:r>
            <w:r>
              <w:br/>
            </w:r>
            <w:r>
              <w:rPr>
                <w:rFonts w:ascii="Times New Roman"/>
                <w:b w:val="false"/>
                <w:i w:val="false"/>
                <w:color w:val="000000"/>
                <w:sz w:val="20"/>
              </w:rPr>
              <w:t>квоталарын бөлу қағидаларына</w:t>
            </w:r>
            <w:r>
              <w:br/>
            </w:r>
            <w:r>
              <w:rPr>
                <w:rFonts w:ascii="Times New Roman"/>
                <w:b w:val="false"/>
                <w:i w:val="false"/>
                <w:color w:val="000000"/>
                <w:sz w:val="20"/>
              </w:rPr>
              <w:t>3-қосымша</w:t>
            </w:r>
          </w:p>
        </w:tc>
      </w:tr>
    </w:tbl>
    <w:bookmarkStart w:name="z16" w:id="7"/>
    <w:p>
      <w:pPr>
        <w:spacing w:after="0"/>
        <w:ind w:left="0"/>
        <w:jc w:val="left"/>
      </w:pPr>
      <w:r>
        <w:rPr>
          <w:rFonts w:ascii="Times New Roman"/>
          <w:b/>
          <w:i w:val="false"/>
          <w:color w:val="000000"/>
        </w:rPr>
        <w:t xml:space="preserve"> Балық шаруашылығы су айдындарында және (немесе) учаскелерінде балық ресурстарын және басқа да су жануарларын алып қою квоталарын алуға арналған өтінім</w:t>
      </w:r>
    </w:p>
    <w:bookmarkEnd w:id="7"/>
    <w:p>
      <w:pPr>
        <w:spacing w:after="0"/>
        <w:ind w:left="0"/>
        <w:jc w:val="both"/>
      </w:pPr>
      <w:r>
        <w:rPr>
          <w:rFonts w:ascii="Times New Roman"/>
          <w:b w:val="false"/>
          <w:i w:val="false"/>
          <w:color w:val="000000"/>
          <w:sz w:val="28"/>
        </w:rPr>
        <w:t>
      Бекітіліп берілген балық шаруашылығы су айдынының және (немесе) учаскесінің атауы ____________________________________________________</w:t>
      </w:r>
    </w:p>
    <w:p>
      <w:pPr>
        <w:spacing w:after="0"/>
        <w:ind w:left="0"/>
        <w:jc w:val="both"/>
      </w:pPr>
      <w:r>
        <w:rPr>
          <w:rFonts w:ascii="Times New Roman"/>
          <w:b w:val="false"/>
          <w:i w:val="false"/>
          <w:color w:val="000000"/>
          <w:sz w:val="28"/>
        </w:rPr>
        <w:t>
      Ведомствоның аумақтық бөлімшелерімен жасалған балық шаруашылығын жүргізуге арналған ______ жылғы "___" _____________ № ______шарт.</w:t>
      </w:r>
    </w:p>
    <w:p>
      <w:pPr>
        <w:spacing w:after="0"/>
        <w:ind w:left="0"/>
        <w:jc w:val="both"/>
      </w:pPr>
      <w:r>
        <w:rPr>
          <w:rFonts w:ascii="Times New Roman"/>
          <w:b w:val="false"/>
          <w:i w:val="false"/>
          <w:color w:val="000000"/>
          <w:sz w:val="28"/>
        </w:rPr>
        <w:t xml:space="preserve">
      Өткен жылдың 1 шілдесінен бастап ағымдағы жылдың 1 шілдесіне дейін балықтарды және басқа да су жануарларын алып коюға бөлінген квоталарды игеру_____ тонна </w:t>
      </w:r>
    </w:p>
    <w:p>
      <w:pPr>
        <w:spacing w:after="0"/>
        <w:ind w:left="0"/>
        <w:jc w:val="both"/>
      </w:pPr>
      <w:r>
        <w:rPr>
          <w:rFonts w:ascii="Times New Roman"/>
          <w:b w:val="false"/>
          <w:i w:val="false"/>
          <w:color w:val="000000"/>
          <w:sz w:val="28"/>
        </w:rPr>
        <w:t>
      Өткен жылдың 1 шілдесінен бастап ағымдағы жылдың 1 шілдесіне дейін балық ресурстарын молайту (балықтандыру), оның ішінде:</w:t>
      </w:r>
    </w:p>
    <w:p>
      <w:pPr>
        <w:spacing w:after="0"/>
        <w:ind w:left="0"/>
        <w:jc w:val="both"/>
      </w:pPr>
      <w:r>
        <w:rPr>
          <w:rFonts w:ascii="Times New Roman"/>
          <w:b w:val="false"/>
          <w:i w:val="false"/>
          <w:color w:val="000000"/>
          <w:sz w:val="28"/>
        </w:rPr>
        <w:t xml:space="preserve">
      Бір жазғы (миллион дана), оның ішінде: </w:t>
      </w:r>
    </w:p>
    <w:p>
      <w:pPr>
        <w:spacing w:after="0"/>
        <w:ind w:left="0"/>
        <w:jc w:val="both"/>
      </w:pPr>
      <w:r>
        <w:rPr>
          <w:rFonts w:ascii="Times New Roman"/>
          <w:b w:val="false"/>
          <w:i w:val="false"/>
          <w:color w:val="000000"/>
          <w:sz w:val="28"/>
        </w:rPr>
        <w:t>
      _____0,05-ке дейін, _______0,05-тен 0,1-ге дейін, _________0,1-ден жоғары;</w:t>
      </w:r>
    </w:p>
    <w:p>
      <w:pPr>
        <w:spacing w:after="0"/>
        <w:ind w:left="0"/>
        <w:jc w:val="both"/>
      </w:pPr>
      <w:r>
        <w:rPr>
          <w:rFonts w:ascii="Times New Roman"/>
          <w:b w:val="false"/>
          <w:i w:val="false"/>
          <w:color w:val="000000"/>
          <w:sz w:val="28"/>
        </w:rPr>
        <w:t>
      Дернәсілдермен (миллион дана), оның ішінде:</w:t>
      </w:r>
    </w:p>
    <w:p>
      <w:pPr>
        <w:spacing w:after="0"/>
        <w:ind w:left="0"/>
        <w:jc w:val="both"/>
      </w:pPr>
      <w:r>
        <w:rPr>
          <w:rFonts w:ascii="Times New Roman"/>
          <w:b w:val="false"/>
          <w:i w:val="false"/>
          <w:color w:val="000000"/>
          <w:sz w:val="28"/>
        </w:rPr>
        <w:t>
      _________3-ке дейін, _______3-тен жоғары.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жайында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Өтінімнің берілген күні 20___жылғы  "__"____________________________  </w:t>
      </w:r>
    </w:p>
    <w:p>
      <w:pPr>
        <w:spacing w:after="0"/>
        <w:ind w:left="0"/>
        <w:jc w:val="both"/>
      </w:pPr>
      <w:r>
        <w:rPr>
          <w:rFonts w:ascii="Times New Roman"/>
          <w:b w:val="false"/>
          <w:i w:val="false"/>
          <w:color w:val="000000"/>
          <w:sz w:val="28"/>
        </w:rPr>
        <w:t xml:space="preserve">
                                                               (балық шаруашылығы субъектісі  басшысының аты, </w:t>
      </w:r>
    </w:p>
    <w:p>
      <w:pPr>
        <w:spacing w:after="0"/>
        <w:ind w:left="0"/>
        <w:jc w:val="both"/>
      </w:pPr>
      <w:r>
        <w:rPr>
          <w:rFonts w:ascii="Times New Roman"/>
          <w:b w:val="false"/>
          <w:i w:val="false"/>
          <w:color w:val="000000"/>
          <w:sz w:val="28"/>
        </w:rPr>
        <w:t>
                                                                                       әкесінің аты  (бар болса), тегі)</w:t>
      </w:r>
    </w:p>
    <w:p>
      <w:pPr>
        <w:spacing w:after="0"/>
        <w:ind w:left="0"/>
        <w:jc w:val="both"/>
      </w:pPr>
      <w:r>
        <w:rPr>
          <w:rFonts w:ascii="Times New Roman"/>
          <w:b w:val="false"/>
          <w:i w:val="false"/>
          <w:color w:val="000000"/>
          <w:sz w:val="28"/>
        </w:rPr>
        <w:t>
      Қолы_____________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r>
              <w:br/>
            </w:r>
            <w:r>
              <w:rPr>
                <w:rFonts w:ascii="Times New Roman"/>
                <w:b w:val="false"/>
                <w:i w:val="false"/>
                <w:color w:val="000000"/>
                <w:sz w:val="20"/>
              </w:rPr>
              <w:t>Жануарлар дүниесі</w:t>
            </w:r>
            <w:r>
              <w:br/>
            </w:r>
            <w:r>
              <w:rPr>
                <w:rFonts w:ascii="Times New Roman"/>
                <w:b w:val="false"/>
                <w:i w:val="false"/>
                <w:color w:val="000000"/>
                <w:sz w:val="20"/>
              </w:rPr>
              <w:t>объектілерін алып қою</w:t>
            </w:r>
            <w:r>
              <w:br/>
            </w:r>
            <w:r>
              <w:rPr>
                <w:rFonts w:ascii="Times New Roman"/>
                <w:b w:val="false"/>
                <w:i w:val="false"/>
                <w:color w:val="000000"/>
                <w:sz w:val="20"/>
              </w:rPr>
              <w:t>квоталарын бөлу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Рейтингтік бағалауды есептеу парағы</w:t>
      </w:r>
    </w:p>
    <w:p>
      <w:pPr>
        <w:spacing w:after="0"/>
        <w:ind w:left="0"/>
        <w:jc w:val="both"/>
      </w:pPr>
    </w:p>
    <w:p>
      <w:pPr>
        <w:spacing w:after="0"/>
        <w:ind w:left="0"/>
        <w:jc w:val="both"/>
      </w:pPr>
      <w:r>
        <w:rPr>
          <w:rFonts w:ascii="Times New Roman"/>
          <w:b w:val="false"/>
          <w:i w:val="false"/>
          <w:color w:val="000000"/>
          <w:sz w:val="28"/>
        </w:rPr>
        <w:t xml:space="preserve">
      Балық шаруашылығы субъектісі _________________________________ </w:t>
      </w:r>
    </w:p>
    <w:p>
      <w:pPr>
        <w:spacing w:after="0"/>
        <w:ind w:left="0"/>
        <w:jc w:val="both"/>
      </w:pPr>
      <w:r>
        <w:rPr>
          <w:rFonts w:ascii="Times New Roman"/>
          <w:b w:val="false"/>
          <w:i w:val="false"/>
          <w:color w:val="000000"/>
          <w:sz w:val="28"/>
        </w:rPr>
        <w:t>Балық шаруашылығы су айдыны және (немесе) учаскесі_____________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жоғарғы бағалау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Өтінімге сәйкес көрсеткіш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балдық жүйе бойынша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субъектісінің рейтингтік бағасы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w:t>
            </w:r>
          </w:p>
          <w:p>
            <w:pPr>
              <w:spacing w:after="20"/>
              <w:ind w:left="20"/>
              <w:jc w:val="both"/>
            </w:pPr>
            <w:r>
              <w:rPr>
                <w:rFonts w:ascii="Times New Roman"/>
                <w:b w:val="false"/>
                <w:i w:val="false"/>
                <w:color w:val="000000"/>
                <w:sz w:val="20"/>
              </w:rPr>
              <w:t>
1 шілдесінен бастап ағымдағы жылдың 1 шілдесіне дейін балық ресурстарын молайту (балықтандыру),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жазғы (миллион дана),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0,05-тен 0,1-ге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Дернәсілдермен (миллион дана),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w:t>
            </w:r>
          </w:p>
          <w:p>
            <w:pPr>
              <w:spacing w:after="20"/>
              <w:ind w:left="20"/>
              <w:jc w:val="both"/>
            </w:pPr>
            <w:r>
              <w:rPr>
                <w:rFonts w:ascii="Times New Roman"/>
                <w:b w:val="false"/>
                <w:i w:val="false"/>
                <w:color w:val="000000"/>
                <w:sz w:val="20"/>
              </w:rPr>
              <w:t>
1 шілдесінен бастап ағымдағы жылдың 1 шілдесіне дейін балықтарды және басқа да су жануарларын алып коюға бөлінген квоталарды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