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3e68" w14:textId="9453e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23 мамырдағы № 178/НҚ бұйрығы. Қазақстан Республикасының Әділет министрлігінде 2022 жылғы 26 мамырда № 28235 болып тіркелді. Күші жойылды - Қазақстан Республикасының Цифрлық даму, инновациялар және аэроғарыш өнеркәсібі министрінің м.а. 2023 жылғы 31 наурыздағы № 130/НҚ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м.а. 31.03.2023 </w:t>
      </w:r>
      <w:r>
        <w:rPr>
          <w:rFonts w:ascii="Times New Roman"/>
          <w:b w:val="false"/>
          <w:i w:val="false"/>
          <w:color w:val="ff0000"/>
          <w:sz w:val="28"/>
        </w:rPr>
        <w:t>№ 130/НҚ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Ұлттық картографиялық-геодезиялық қорының құжаттарын қалыптастыру, жинау, сақтау, пайдалану және беру қағидаларын бекіту туралы" Қазақстан Республикасы Ұлттық экономика министрінің 2014 жылғы 23 желтоқсандағы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10137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картографиялық-геодезиялық қорының құжаттарын қалыптастыру, жинау, сақтау, пайдалану және беру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Қазақстан Республикасы Ұлттық картографиялық-геодезиялық қорының құжаттарын қалыптастыру, жинау, сақтау, пайдалану және беру қағидалары "Геодезия және картография туралы" Қазақстан Республикасы Заңының (бұдан әрі – Заң) 12-бабының </w:t>
      </w:r>
      <w:r>
        <w:rPr>
          <w:rFonts w:ascii="Times New Roman"/>
          <w:b w:val="false"/>
          <w:i w:val="false"/>
          <w:color w:val="000000"/>
          <w:sz w:val="28"/>
        </w:rPr>
        <w:t>5-тармағына</w:t>
      </w:r>
      <w:r>
        <w:rPr>
          <w:rFonts w:ascii="Times New Roman"/>
          <w:b w:val="false"/>
          <w:i w:val="false"/>
          <w:color w:val="000000"/>
          <w:sz w:val="28"/>
        </w:rPr>
        <w:t xml:space="preserve">, "Ұлттық архив қоры және архивтер туралы" Қазақстан Республикасы Заңының 4-бабының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 Ұлттық картографиялық-геодезиялық қорының (бұдан әрі – Қор) құжаттарын қалыптастыру, жинау, сақтау, пайдалану және беру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Көрсетілетін қызметті берушінің қызметкері көрсетілетін қызметті алушының өтінішін тіркелген сәттен бастап бір жұмыс күні ішінде осы Қағидалардың талаптарына сәйкестігіне тексереді және сәйкес болған жағдайда, Қорға көрсетілетін қызметті берушінің басшысы қол қойған жоспарланған жұмыс учаскелеріндегі жергілікті жердің геодезиялық және картографиялық зерделенгендігі туралы көрсетілетін қызметті алушы сұратқан мәліметтерді (бұдан әрі – мәліметтер) алуға сұрау салуды жібереді.</w:t>
      </w:r>
    </w:p>
    <w:p>
      <w:pPr>
        <w:spacing w:after="0"/>
        <w:ind w:left="0"/>
        <w:jc w:val="both"/>
      </w:pPr>
      <w:r>
        <w:rPr>
          <w:rFonts w:ascii="Times New Roman"/>
          <w:b w:val="false"/>
          <w:i w:val="false"/>
          <w:color w:val="000000"/>
          <w:sz w:val="28"/>
        </w:rPr>
        <w:t>
      Мемлекеттік қызметті көрсетуден бас тарту үшін негіздемелер анықталған кезде көрсетілетін қызметті беруші көрсетілетін қызметті алушыға мемлекеттік қызметті көрсетуден бас тарту жөніндегі алдын ала шешім туралы, сондай-ақ көрсетілетін қызметті алушыға алдын ала шешім бойынша ұстанымды білдіру үшін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Қорға көрсетілетін қызметті алушы сұратқан мәліметтерді алу үшін сұрау салу жібереді не мемлекеттік қызметті көрсетуден дәлелді бас тартуды қалыптастырады.</w:t>
      </w:r>
    </w:p>
    <w:p>
      <w:pPr>
        <w:spacing w:after="0"/>
        <w:ind w:left="0"/>
        <w:jc w:val="both"/>
      </w:pPr>
      <w:r>
        <w:rPr>
          <w:rFonts w:ascii="Times New Roman"/>
          <w:b w:val="false"/>
          <w:i w:val="false"/>
          <w:color w:val="000000"/>
          <w:sz w:val="28"/>
        </w:rPr>
        <w:t>
      Дәлелді бас тарту портал арқылы көрсетілетін қызметті алушының "жеке кабинетіне" немесе көрсетілетін қызметті берушінің кеңсесі арқылы жіберіледі.</w:t>
      </w:r>
    </w:p>
    <w:bookmarkStart w:name="z5" w:id="2"/>
    <w:p>
      <w:pPr>
        <w:spacing w:after="0"/>
        <w:ind w:left="0"/>
        <w:jc w:val="both"/>
      </w:pPr>
      <w:r>
        <w:rPr>
          <w:rFonts w:ascii="Times New Roman"/>
          <w:b w:val="false"/>
          <w:i w:val="false"/>
          <w:color w:val="000000"/>
          <w:sz w:val="28"/>
        </w:rPr>
        <w:t xml:space="preserve">
      16. Мәліметтерді бергені үшін көрсетілетін қызметті беруші Қазақстан Республикасы Цифрлық даму, инновациялар және аэроғарыш өнеркәсібі министрлігінің (бұдан әрі – уәкілетті орган) www.gov.kz/memleket/entities/mdai және Қордың www.nkgf.kz ресми сайттарында орналастырылатын "Мемлекеттік мүлік туралы" Қазақстан Республикасы Заңының 15-бабының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белгіленген мәліметтер беру жөніндегі жұмыстардың құнына сәйкес көрсетілетін қызметті алушыдан ақы алады.";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Көрсетілетін қызметті алушы төлем құжатын ұсынғаннан кейін көрсетілетін қызметті берушінің жұмыскері осы Қағидалардың 19-тармағында көрсетілген мерзімдерде Қорға мәліметтерді беру туралы хабарлама жолдайды.</w:t>
      </w:r>
    </w:p>
    <w:p>
      <w:pPr>
        <w:spacing w:after="0"/>
        <w:ind w:left="0"/>
        <w:jc w:val="both"/>
      </w:pPr>
      <w:r>
        <w:rPr>
          <w:rFonts w:ascii="Times New Roman"/>
          <w:b w:val="false"/>
          <w:i w:val="false"/>
          <w:color w:val="000000"/>
          <w:sz w:val="28"/>
        </w:rPr>
        <w:t xml:space="preserve">
       Хабарлама алған сәттен бастап Қор он бір жұмыс күні ішінде мәліметтерді жинақтауға, жасауға кіріседі және көрсетілетін қызметті берушіге мәліметтердің дайындығы туралы хабарлама жолдайды. </w:t>
      </w:r>
    </w:p>
    <w:p>
      <w:pPr>
        <w:spacing w:after="0"/>
        <w:ind w:left="0"/>
        <w:jc w:val="both"/>
      </w:pPr>
      <w:r>
        <w:rPr>
          <w:rFonts w:ascii="Times New Roman"/>
          <w:b w:val="false"/>
          <w:i w:val="false"/>
          <w:color w:val="000000"/>
          <w:sz w:val="28"/>
        </w:rPr>
        <w:t>
      Көрсетілетін қызметті берушінің жұмыскері Қордан мәліметтердің дайындығы туралы хабарлама алғаннан кейін бір жұмыс күні ішінде көрсетілетін қызметті алушыға сұратылған мәліметтердің дайындығы және алу орны туралы хабарлама жолдайды.</w:t>
      </w:r>
    </w:p>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мәліметтердің дайындығы және алу орны туралы хабарлама көрсетілетін қызметті алушының "жеке кабинетіне" жолданады. </w:t>
      </w:r>
    </w:p>
    <w:p>
      <w:pPr>
        <w:spacing w:after="0"/>
        <w:ind w:left="0"/>
        <w:jc w:val="both"/>
      </w:pPr>
      <w:r>
        <w:rPr>
          <w:rFonts w:ascii="Times New Roman"/>
          <w:b w:val="false"/>
          <w:i w:val="false"/>
          <w:color w:val="000000"/>
          <w:sz w:val="28"/>
        </w:rPr>
        <w:t>
      Көрсетілетін қызметті алушыға дайын мәліметтерді беру жеке куәлік немесе цифрлық құжаттар сервисінен электрондық құжатты және (немесе) өкілеттігін растайтын сенімхатты көрсеткен кезде жүзеге асырылады.</w:t>
      </w:r>
    </w:p>
    <w:bookmarkStart w:name="z7" w:id="3"/>
    <w:p>
      <w:pPr>
        <w:spacing w:after="0"/>
        <w:ind w:left="0"/>
        <w:jc w:val="both"/>
      </w:pPr>
      <w:r>
        <w:rPr>
          <w:rFonts w:ascii="Times New Roman"/>
          <w:b w:val="false"/>
          <w:i w:val="false"/>
          <w:color w:val="000000"/>
          <w:sz w:val="28"/>
        </w:rPr>
        <w:t xml:space="preserve">
      22. Мемлекеттік қызметтер көрсетуден бас тартуға негіздерге мыналар жатады: </w:t>
      </w:r>
    </w:p>
    <w:bookmarkEnd w:id="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 анықтау;</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w:t>
      </w:r>
    </w:p>
    <w:p>
      <w:pPr>
        <w:spacing w:after="0"/>
        <w:ind w:left="0"/>
        <w:jc w:val="both"/>
      </w:pPr>
      <w:r>
        <w:rPr>
          <w:rFonts w:ascii="Times New Roman"/>
          <w:b w:val="false"/>
          <w:i w:val="false"/>
          <w:color w:val="000000"/>
          <w:sz w:val="28"/>
        </w:rPr>
        <w:t>
      3) соттың заңды күшіне енген үкімі, оның негізінде көрсетілетін қызметті алушының мемлекеттік көрсетілетін қызметті алумен байланысты арнаулы құқығынан айырылуы;</w:t>
      </w:r>
    </w:p>
    <w:p>
      <w:pPr>
        <w:spacing w:after="0"/>
        <w:ind w:left="0"/>
        <w:jc w:val="both"/>
      </w:pPr>
      <w:r>
        <w:rPr>
          <w:rFonts w:ascii="Times New Roman"/>
          <w:b w:val="false"/>
          <w:i w:val="false"/>
          <w:color w:val="000000"/>
          <w:sz w:val="28"/>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келісімінің болмауы.";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"24. Мемлекеттік қызметтер көрсету мәселелері бойынша шағымды қарауды жоғары тұрған әкімшілік орган, лауазымды тұлға, мемлекеттік қызметтер көрсетудің сапасын бағалау және бақылау жөніндегі уәкілетті орган (бұдан әрі – шағымды қарайтын орган) жүргізеді. </w:t>
      </w:r>
    </w:p>
    <w:p>
      <w:pPr>
        <w:spacing w:after="0"/>
        <w:ind w:left="0"/>
        <w:jc w:val="both"/>
      </w:pPr>
      <w:r>
        <w:rPr>
          <w:rFonts w:ascii="Times New Roman"/>
          <w:b w:val="false"/>
          <w:i w:val="false"/>
          <w:color w:val="000000"/>
          <w:sz w:val="28"/>
        </w:rPr>
        <w:t xml:space="preserve">
      Шағым көрсетілетін қызметті берушіге және (немесе) шешіміне, әрекетіне (әрекетсіздігіне) шағым жасалып отырған лауазымды тұлғаға беріледі. </w:t>
      </w:r>
    </w:p>
    <w:p>
      <w:pPr>
        <w:spacing w:after="0"/>
        <w:ind w:left="0"/>
        <w:jc w:val="both"/>
      </w:pPr>
      <w:r>
        <w:rPr>
          <w:rFonts w:ascii="Times New Roman"/>
          <w:b w:val="false"/>
          <w:i w:val="false"/>
          <w:color w:val="000000"/>
          <w:sz w:val="28"/>
        </w:rPr>
        <w:t xml:space="preserve">
      Көрсетілетін қызметті беруші, шешіміне, әрекетіне (әрекетсіздігіне) шағым жасалып отырған лауазымды тұлға шағым келіп түскен күннен бастап үш жұмыс күнінен кешіктірмей оны және әкімшілік істі шағымды қарайтын органға жібереді. </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тұлға, егер ол үш жұмыс күні ішінде шағымда көрсетілген талаптарды толық қанағаттандыратын шешім не өзге де әкімшілік әрекет қабылдаса, онда шағымды қарайтын органға шағым жібермеуге құқылы.</w:t>
      </w:r>
    </w:p>
    <w:p>
      <w:pPr>
        <w:spacing w:after="0"/>
        <w:ind w:left="0"/>
        <w:jc w:val="both"/>
      </w:pPr>
      <w:r>
        <w:rPr>
          <w:rFonts w:ascii="Times New Roman"/>
          <w:b w:val="false"/>
          <w:i w:val="false"/>
          <w:color w:val="000000"/>
          <w:sz w:val="28"/>
        </w:rPr>
        <w:t>
      Егер Қазақстан Республикасының заңдарында өзгеше көзделмесе, сотқа жүгінуге сотқа дейінгі тәртіппен шағым жасалғаннан кейін жол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Геодезия және картография комитеті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2022 жылғы 23</w:t>
            </w:r>
            <w:r>
              <w:br/>
            </w:r>
            <w:r>
              <w:rPr>
                <w:rFonts w:ascii="Times New Roman"/>
                <w:b w:val="false"/>
                <w:i w:val="false"/>
                <w:color w:val="000000"/>
                <w:sz w:val="20"/>
              </w:rPr>
              <w:t>мамырдағы № 178/НҚ</w:t>
            </w:r>
            <w:r>
              <w:br/>
            </w: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картографиялық-геодезиялық</w:t>
            </w:r>
            <w:r>
              <w:br/>
            </w:r>
            <w:r>
              <w:rPr>
                <w:rFonts w:ascii="Times New Roman"/>
                <w:b w:val="false"/>
                <w:i w:val="false"/>
                <w:color w:val="000000"/>
                <w:sz w:val="20"/>
              </w:rPr>
              <w:t>қорының құжаттарын</w:t>
            </w:r>
            <w:r>
              <w:br/>
            </w:r>
            <w:r>
              <w:rPr>
                <w:rFonts w:ascii="Times New Roman"/>
                <w:b w:val="false"/>
                <w:i w:val="false"/>
                <w:color w:val="000000"/>
                <w:sz w:val="20"/>
              </w:rPr>
              <w:t>қалыптастыру, жинау, сақтау,</w:t>
            </w:r>
            <w:r>
              <w:br/>
            </w:r>
            <w:r>
              <w:rPr>
                <w:rFonts w:ascii="Times New Roman"/>
                <w:b w:val="false"/>
                <w:i w:val="false"/>
                <w:color w:val="000000"/>
                <w:sz w:val="20"/>
              </w:rPr>
              <w:t>пайдалану және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7"/>
    <w:p>
      <w:pPr>
        <w:spacing w:after="0"/>
        <w:ind w:left="0"/>
        <w:jc w:val="left"/>
      </w:pPr>
      <w:r>
        <w:rPr>
          <w:rFonts w:ascii="Times New Roman"/>
          <w:b/>
          <w:i w:val="false"/>
          <w:color w:val="000000"/>
        </w:rPr>
        <w:t xml:space="preserve"> "Геодезиялық және картографиялық қызмет субъектiлерiне жоспарланып отырған жұмыс учаскелерiнде жергiлiктi жерлердiң геодезиялық және картографиялық жағынан зерделенгендiгi туралы тиiстi мәлiметтер беру" мемлекеттік көрсетілетін қызмет стандарты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1) көрсетілетін қызметті берушінің кеңсесі;</w:t>
            </w:r>
          </w:p>
          <w:p>
            <w:pPr>
              <w:spacing w:after="20"/>
              <w:ind w:left="20"/>
              <w:jc w:val="both"/>
            </w:pPr>
            <w:r>
              <w:rPr>
                <w:rFonts w:ascii="Times New Roman"/>
                <w:b w:val="false"/>
                <w:i w:val="false"/>
                <w:color w:val="000000"/>
                <w:sz w:val="20"/>
              </w:rPr>
              <w:t>
2)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он тоғыз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жердің геодезиялық және картографиялық зерделенгендігі туралы мәліметтер (бұдан әрі – мәліметтер) беру не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беру нысаны: электрондық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 (бұдан әрі – көрсетілетін қызметті алушы) ақылы түрде көрсетіледі. Мәліметтерді бергені үшін көрсетілетін қызметті беруші Қазақстан Республикасы Цифрлық даму, инновациялар және аэроғарыш өнеркәсібі министрлігінің (бұдан әрі – уәкілетті орган) www.​gov.​kz/​mem​leke​t/​ent​itie​s/​mdai және Қордың www.​nkgf.​kz ресми сайттарында орналастырылатын "Мемлекеттік мүлік туралы" Қазақстан Республикасы Заңының 15-бабының </w:t>
            </w:r>
            <w:r>
              <w:rPr>
                <w:rFonts w:ascii="Times New Roman"/>
                <w:b w:val="false"/>
                <w:i w:val="false"/>
                <w:color w:val="000000"/>
                <w:sz w:val="20"/>
              </w:rPr>
              <w:t>13) тармақшасына</w:t>
            </w:r>
            <w:r>
              <w:rPr>
                <w:rFonts w:ascii="Times New Roman"/>
                <w:b w:val="false"/>
                <w:i w:val="false"/>
                <w:color w:val="000000"/>
                <w:sz w:val="20"/>
              </w:rPr>
              <w:t> сәйкес белгіленген мәліметтер беру жөніндегі жұмыстардың құнына сәйкес көрсетілетін қызметті алушыдан ақы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жұмыс кестесі – Қазақстан Республикасының еңбек заңнамасына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 қоспағанда, дүйсенбі-жұма аралығында, сағат 13.00-ден 14.30-ға дейін түскі үзіліспен, сағат 9.00-ден 18.30-ға дейін. </w:t>
            </w:r>
          </w:p>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сағат 13.00-ден 14.30-ға дейінгі түскі үзіліспен сағат 9.00-ден бастап 17.30-ға дейін белгіленеді.</w:t>
            </w:r>
          </w:p>
          <w:p>
            <w:pPr>
              <w:spacing w:after="20"/>
              <w:ind w:left="20"/>
              <w:jc w:val="both"/>
            </w:pPr>
            <w:r>
              <w:rPr>
                <w:rFonts w:ascii="Times New Roman"/>
                <w:b w:val="false"/>
                <w:i w:val="false"/>
                <w:color w:val="000000"/>
                <w:sz w:val="20"/>
              </w:rPr>
              <w:t>
Мемлекеттік көрсетілетін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порталдың жұмыс кестесі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 Мемлекеттік қызметті көрсету орындарының мекенжайлары:</w:t>
            </w:r>
          </w:p>
          <w:p>
            <w:pPr>
              <w:spacing w:after="20"/>
              <w:ind w:left="20"/>
              <w:jc w:val="both"/>
            </w:pPr>
            <w:r>
              <w:rPr>
                <w:rFonts w:ascii="Times New Roman"/>
                <w:b w:val="false"/>
                <w:i w:val="false"/>
                <w:color w:val="000000"/>
                <w:sz w:val="20"/>
              </w:rPr>
              <w:t>
1) уәкілетті органның www.​gov.​kz/​mem​leke​t/​ent​itie​s/​mdai интернет-ресурсында;</w:t>
            </w:r>
          </w:p>
          <w:p>
            <w:pPr>
              <w:spacing w:after="20"/>
              <w:ind w:left="20"/>
              <w:jc w:val="both"/>
            </w:pPr>
            <w:r>
              <w:rPr>
                <w:rFonts w:ascii="Times New Roman"/>
                <w:b w:val="false"/>
                <w:i w:val="false"/>
                <w:color w:val="000000"/>
                <w:sz w:val="20"/>
              </w:rPr>
              <w:t>
2) порталда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берушіге: </w:t>
            </w:r>
          </w:p>
          <w:p>
            <w:pPr>
              <w:spacing w:after="20"/>
              <w:ind w:left="20"/>
              <w:jc w:val="both"/>
            </w:pPr>
            <w:r>
              <w:rPr>
                <w:rFonts w:ascii="Times New Roman"/>
                <w:b w:val="false"/>
                <w:i w:val="false"/>
                <w:color w:val="000000"/>
                <w:sz w:val="20"/>
              </w:rPr>
              <w:t>
1) "қызмет бабында пайдалану үшін" деген белгісі бар материалдар мен геодезиялық деректерді алу үшін:</w:t>
            </w:r>
          </w:p>
          <w:p>
            <w:pPr>
              <w:spacing w:after="20"/>
              <w:ind w:left="20"/>
              <w:jc w:val="both"/>
            </w:pPr>
            <w:r>
              <w:rPr>
                <w:rFonts w:ascii="Times New Roman"/>
                <w:b w:val="false"/>
                <w:i w:val="false"/>
                <w:color w:val="000000"/>
                <w:sz w:val="20"/>
              </w:rPr>
              <w:t>
"қызмет бабында пайдалану үшін" деген белгісі бар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2) "құпия" грифі бар материалдар мен геодезиялық деректерді алу үшін:</w:t>
            </w:r>
          </w:p>
          <w:p>
            <w:pPr>
              <w:spacing w:after="20"/>
              <w:ind w:left="20"/>
              <w:jc w:val="both"/>
            </w:pPr>
            <w:r>
              <w:rPr>
                <w:rFonts w:ascii="Times New Roman"/>
                <w:b w:val="false"/>
                <w:i w:val="false"/>
                <w:color w:val="000000"/>
                <w:sz w:val="20"/>
              </w:rPr>
              <w:t>
"құпия" грифі бар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тапсырыс беруші ұйым (мемлекеттік құпияларды құрайтын мәліметтерді пайдалануға байланысты жұмыстардың тапсырыс берушілері болып табылатын мемлекеттік орган немесе мемлекеттік ұйым) мен көрсетілетін қызметті алушы арасындағы бірлескен және басқа жұмыстар жүргізуге арналған шарт жобасы;</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3) ашық пайдаланудағы материалдар мен геодезиялық деректерді алуға арналған өтініш;</w:t>
            </w:r>
          </w:p>
          <w:p>
            <w:pPr>
              <w:spacing w:after="20"/>
              <w:ind w:left="20"/>
              <w:jc w:val="both"/>
            </w:pPr>
            <w:r>
              <w:rPr>
                <w:rFonts w:ascii="Times New Roman"/>
                <w:b w:val="false"/>
                <w:i w:val="false"/>
                <w:color w:val="000000"/>
                <w:sz w:val="20"/>
              </w:rPr>
              <w:t>
ашық пайдаланудағы материалдар мен геодезиялық деректерді алуға арналған электрондық өтініш;</w:t>
            </w:r>
          </w:p>
          <w:p>
            <w:pPr>
              <w:spacing w:after="20"/>
              <w:ind w:left="20"/>
              <w:jc w:val="both"/>
            </w:pPr>
            <w:r>
              <w:rPr>
                <w:rFonts w:ascii="Times New Roman"/>
                <w:b w:val="false"/>
                <w:i w:val="false"/>
                <w:color w:val="000000"/>
                <w:sz w:val="20"/>
              </w:rPr>
              <w:t>
көрсетілетін қызметтерге ақы төленгені туралы төлем құжаты (түбіртек).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көрсету ерекшеліктері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ашық пайдаланудағы мемлекеттік көрсетілетін қызметке өтінішті электрондық нысанда портал арқылы жібереді.</w:t>
            </w:r>
          </w:p>
          <w:p>
            <w:pPr>
              <w:spacing w:after="20"/>
              <w:ind w:left="20"/>
              <w:jc w:val="both"/>
            </w:pPr>
            <w:r>
              <w:rPr>
                <w:rFonts w:ascii="Times New Roman"/>
                <w:b w:val="false"/>
                <w:i w:val="false"/>
                <w:color w:val="000000"/>
                <w:sz w:val="20"/>
              </w:rPr>
              <w:t>
"Қызмет бабында пайдалану үшін" деген белгісі бар, "құпия" грифі бар мемлекеттік көрсетілетін қызмет қағаз нысанда ұсынылады.</w:t>
            </w:r>
          </w:p>
          <w:p>
            <w:pPr>
              <w:spacing w:after="20"/>
              <w:ind w:left="20"/>
              <w:jc w:val="both"/>
            </w:pPr>
            <w:r>
              <w:rPr>
                <w:rFonts w:ascii="Times New Roman"/>
                <w:b w:val="false"/>
                <w:i w:val="false"/>
                <w:color w:val="000000"/>
                <w:sz w:val="20"/>
              </w:rPr>
              <w:t>
Көрсетілетін қызметті алушының ашық пайдаланудағы мемлекеттік қызметті көрсетудің тәртібі мен мәртебесі туралы ақпаратты қашықтықтан қол жеткізу режимінде порталдағы "жеке кабинеті", сондай-ақ бірыңғай байланыс орталығы арқылы алады.</w:t>
            </w:r>
          </w:p>
          <w:p>
            <w:pPr>
              <w:spacing w:after="20"/>
              <w:ind w:left="20"/>
              <w:jc w:val="both"/>
            </w:pPr>
            <w:r>
              <w:rPr>
                <w:rFonts w:ascii="Times New Roman"/>
                <w:b w:val="false"/>
                <w:i w:val="false"/>
                <w:color w:val="000000"/>
                <w:sz w:val="20"/>
              </w:rPr>
              <w:t>
Бірыңғай байланыс орталығы: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