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543f9" w14:textId="7e54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 қағидаларын бекіту туралы" Қазақстан Республикасы Инвестициялар және даму министрінің 2015 жылғы 29 желтоқсандағы № 1265 бұйрығына өзгерістер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м.а. 2022 жылғы 26 мамырдағы № 11-1-4/243 бұйрығы. Қазақстан Республикасының Әділет министрлігінде 2022 жылғы 27 мамырда № 28237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 қағидаларын бекіту туралы" Қазақстан Республикасы Инвестициялар және даму министрінің 2015 жылғы 29 желтоқсандағы №1265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13039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 Кәсіпкерлік кодексінің 282-бабының </w:t>
      </w:r>
      <w:r>
        <w:rPr>
          <w:rFonts w:ascii="Times New Roman"/>
          <w:b w:val="false"/>
          <w:i w:val="false"/>
          <w:color w:val="000000"/>
          <w:sz w:val="28"/>
        </w:rPr>
        <w:t>7-тармағына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бейрезиденттері болып табылатын және Қазақстан Республикасының аумағында инвестициялық қызметті жүзеге асыратын тұлғалар үшін инвесторлық визаны алуға өтінішхатты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Қазақстан Республикасының бейрезиденттері болып табылатын және Қазақстан Республикасының аумағында инвестициялық қызметті жүзеге асыратын тұлғалар үшін инвесторлық визаны алуға өтінішхатты беру қағидалары (бұдан әрі - Қағидалар) Қазақстан Республикасының Кәсіпкерлік кодексінің 282-бабының </w:t>
      </w:r>
      <w:r>
        <w:rPr>
          <w:rFonts w:ascii="Times New Roman"/>
          <w:b w:val="false"/>
          <w:i w:val="false"/>
          <w:color w:val="000000"/>
          <w:sz w:val="28"/>
        </w:rPr>
        <w:t>7-тармағына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әзірленді және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өтінішхатты беру" мемлекеттік қызметін (бұдан әрі - мемлекеттік көрсетілетін қызмет) көрсету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"электрондық үкіметтің" www.egov.kz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Қазақстан Республикасының бейрезиденттері болып табылатын және Қазақстан Республикасының аумағында инвестициялық қызметті жүзеге асыратын тұлғалар үшін инвесторлық виза беру "Халықтың көші-қоны туралы" Қазақстан Республикасы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 xml:space="preserve">: </w:t>
      </w:r>
    </w:p>
    <w:bookmarkStart w:name="z8" w:id="0"/>
    <w:p>
      <w:pPr>
        <w:spacing w:after="0"/>
        <w:ind w:left="0"/>
        <w:jc w:val="both"/>
      </w:pPr>
      <w:r>
        <w:rPr>
          <w:rFonts w:ascii="Times New Roman"/>
          <w:b w:val="false"/>
          <w:i w:val="false"/>
          <w:color w:val="000000"/>
          <w:sz w:val="28"/>
        </w:rPr>
        <w:t>
      1-тармақшасы мынадай редакцияда жазылсын:</w:t>
      </w:r>
    </w:p>
    <w:bookmarkEnd w:id="0"/>
    <w:p>
      <w:pPr>
        <w:spacing w:after="0"/>
        <w:ind w:left="0"/>
        <w:jc w:val="both"/>
      </w:pPr>
      <w:r>
        <w:rPr>
          <w:rFonts w:ascii="Times New Roman"/>
          <w:b w:val="false"/>
          <w:i w:val="false"/>
          <w:color w:val="000000"/>
          <w:sz w:val="28"/>
        </w:rPr>
        <w:t>
      "1) инвесторлық визаны алуға мәлімделген тұлғаның жеке басын куәландыратын құжаттың мемлекеттік немесе орыс тілінде нотариалды куәландырылған аудармасы бар электронды көшірмесі (сұратылатын визаның қолданыс мерзімі аяқталғанға дейін үш айдан кем емес паспорттың немесе оны алмастыратын құжаттың қолданыс мерзімімен)";</w:t>
      </w:r>
    </w:p>
    <w:bookmarkStart w:name="z9" w:id="1"/>
    <w:p>
      <w:pPr>
        <w:spacing w:after="0"/>
        <w:ind w:left="0"/>
        <w:jc w:val="both"/>
      </w:pPr>
      <w:r>
        <w:rPr>
          <w:rFonts w:ascii="Times New Roman"/>
          <w:b w:val="false"/>
          <w:i w:val="false"/>
          <w:color w:val="000000"/>
          <w:sz w:val="28"/>
        </w:rPr>
        <w:t>
      4-тармақшасы мынадай редакцияда жазылсын:</w:t>
      </w:r>
    </w:p>
    <w:bookmarkEnd w:id="1"/>
    <w:p>
      <w:pPr>
        <w:spacing w:after="0"/>
        <w:ind w:left="0"/>
        <w:jc w:val="both"/>
      </w:pPr>
      <w:r>
        <w:rPr>
          <w:rFonts w:ascii="Times New Roman"/>
          <w:b w:val="false"/>
          <w:i w:val="false"/>
          <w:color w:val="000000"/>
          <w:sz w:val="28"/>
        </w:rPr>
        <w:t xml:space="preserve">
      "4) өтініш берушінің инвестициялық жобаға инвестиция салу фактісін растайтын құжаттардың электрондық көшірмелері (инвестордың нақты шығындарын растайтын құжаттар: "бухгалтерлік есеп және қаржылық есептілік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ресімделген бастапқы есепке алу құжаттары;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ресімделген шот-фактуралар; "Қазақстан Республикасындағы кедендік реттеу туралы "Қазақстан Республикасының Кодексіне сәйкес ресімделген кедендік декларациялар)";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Мемлекеттік қызмет көрсетуге өтініш көрсетілетін қызметті берушіге келіп түскен сәтте тіркеледі.</w:t>
      </w:r>
    </w:p>
    <w:p>
      <w:pPr>
        <w:spacing w:after="0"/>
        <w:ind w:left="0"/>
        <w:jc w:val="both"/>
      </w:pPr>
      <w:r>
        <w:rPr>
          <w:rFonts w:ascii="Times New Roman"/>
          <w:b w:val="false"/>
          <w:i w:val="false"/>
          <w:color w:val="000000"/>
          <w:sz w:val="28"/>
        </w:rPr>
        <w:t>
      Көрсетілетін қызметті беруші өтінішті тіркеген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xml:space="preserve">
      Көрсетілетін қызметті алушы осы Қағидалардың 6-тармағына сәйкес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 </w:t>
      </w:r>
    </w:p>
    <w:p>
      <w:pPr>
        <w:spacing w:after="0"/>
        <w:ind w:left="0"/>
        <w:jc w:val="both"/>
      </w:pPr>
      <w:r>
        <w:rPr>
          <w:rFonts w:ascii="Times New Roman"/>
          <w:b w:val="false"/>
          <w:i w:val="false"/>
          <w:color w:val="000000"/>
          <w:sz w:val="28"/>
        </w:rPr>
        <w:t>
      Ұсынылған құжаттар толық болған жағдайда көрсетілетін қызметті беруші 3 (үш) жұмыс күні ішінде ұсынылған құжаттардың осы Қағидалардың талаптарына сәйкестігін тексеруді жүзеге асырады және мемлекеттік қызметті көрсету нәтижесін ресімдейді.".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Көрсетілетін қызметті беруші мынадай шарттардың бірі болған кезде өтініш беру туралы шешім қабылдайды:</w:t>
      </w:r>
    </w:p>
    <w:p>
      <w:pPr>
        <w:spacing w:after="0"/>
        <w:ind w:left="0"/>
        <w:jc w:val="both"/>
      </w:pPr>
      <w:r>
        <w:rPr>
          <w:rFonts w:ascii="Times New Roman"/>
          <w:b w:val="false"/>
          <w:i w:val="false"/>
          <w:color w:val="000000"/>
          <w:sz w:val="28"/>
        </w:rPr>
        <w:t xml:space="preserve">
      1) өтініш берушінің "Қазақстан Республикасын индустриялық-инновациялық дамытудың 2020 – 2025 жылдарға арналған мемлекеттік бағдарламасын бекіту туралы" Қазақстан Республикасы Үкіметінің 2019 жылғы 31 желтоқсандағы № 1050 </w:t>
      </w:r>
      <w:r>
        <w:rPr>
          <w:rFonts w:ascii="Times New Roman"/>
          <w:b w:val="false"/>
          <w:i w:val="false"/>
          <w:color w:val="000000"/>
          <w:sz w:val="28"/>
        </w:rPr>
        <w:t>қаулысына</w:t>
      </w:r>
      <w:r>
        <w:rPr>
          <w:rFonts w:ascii="Times New Roman"/>
          <w:b w:val="false"/>
          <w:i w:val="false"/>
          <w:color w:val="000000"/>
          <w:sz w:val="28"/>
        </w:rPr>
        <w:t xml:space="preserve"> сәйкес өңдеуші өнеркәсіптің басым салалары шеңберінде жобаларды іске асыруы;</w:t>
      </w:r>
    </w:p>
    <w:p>
      <w:pPr>
        <w:spacing w:after="0"/>
        <w:ind w:left="0"/>
        <w:jc w:val="both"/>
      </w:pPr>
      <w:r>
        <w:rPr>
          <w:rFonts w:ascii="Times New Roman"/>
          <w:b w:val="false"/>
          <w:i w:val="false"/>
          <w:color w:val="000000"/>
          <w:sz w:val="28"/>
        </w:rPr>
        <w:t>
      2) өтініш берушінің Қазақстан Республикасы Президентінің жанындағы Шетелдік инвесторлар кеңесіне мүшелігі;</w:t>
      </w:r>
    </w:p>
    <w:p>
      <w:pPr>
        <w:spacing w:after="0"/>
        <w:ind w:left="0"/>
        <w:jc w:val="both"/>
      </w:pPr>
      <w:r>
        <w:rPr>
          <w:rFonts w:ascii="Times New Roman"/>
          <w:b w:val="false"/>
          <w:i w:val="false"/>
          <w:color w:val="000000"/>
          <w:sz w:val="28"/>
        </w:rPr>
        <w:t>
      3) өтініш берушіде Инвестициялар жөніндегі уәкілетті органмен жасалған инвестициялық келісімшарттың болуы;</w:t>
      </w:r>
    </w:p>
    <w:p>
      <w:pPr>
        <w:spacing w:after="0"/>
        <w:ind w:left="0"/>
        <w:jc w:val="both"/>
      </w:pPr>
      <w:r>
        <w:rPr>
          <w:rFonts w:ascii="Times New Roman"/>
          <w:b w:val="false"/>
          <w:i w:val="false"/>
          <w:color w:val="000000"/>
          <w:sz w:val="28"/>
        </w:rPr>
        <w:t>
      4) өтініш берушіде мемлекеттік органдардың немесе квазимемлекеттік сектор субъектілерінің өтініш берушінің инвестициялық жобаны Қазақстан Республикасының аумағында іске асырғанын растайтын ұсынымдарының болуы.</w:t>
      </w:r>
    </w:p>
    <w:p>
      <w:pPr>
        <w:spacing w:after="0"/>
        <w:ind w:left="0"/>
        <w:jc w:val="both"/>
      </w:pPr>
      <w:r>
        <w:rPr>
          <w:rFonts w:ascii="Times New Roman"/>
          <w:b w:val="false"/>
          <w:i w:val="false"/>
          <w:color w:val="000000"/>
          <w:sz w:val="28"/>
        </w:rPr>
        <w:t>
      Осы тармақтың 1), 2), 3) тармақшаларында көрсетілген шарттардың бірі болған кезде өтінішхат 5 (бес) жыл мерзімге беріледі. Егер өтініш беруші паспортының (немесе оны алмастыратын құжат) қалған қолданылу мерзімі 5 (бес) жылдан аз болса, өтінішхат өтініш беруші паспортының (немесе оны алмастыратын құжат) қалған қолданылу мерзіміне беріледі.</w:t>
      </w:r>
    </w:p>
    <w:p>
      <w:pPr>
        <w:spacing w:after="0"/>
        <w:ind w:left="0"/>
        <w:jc w:val="both"/>
      </w:pPr>
      <w:r>
        <w:rPr>
          <w:rFonts w:ascii="Times New Roman"/>
          <w:b w:val="false"/>
          <w:i w:val="false"/>
          <w:color w:val="000000"/>
          <w:sz w:val="28"/>
        </w:rPr>
        <w:t>
      Осы тармақтың 4) тармақшасында көрсетілген шарттар болған кезде өтінішхат 3 (үш) жыл мерзімге беріледі. Егер өтініш беруші паспортының (немесе оны алмастыратын құжат) қалған қолданылу мерзімі 3 (үш) жылдан аз болса, өтінішхат өтініш беруші паспортының (немесе оны алмастыратын құжат) қалған қолданылу мерзіміне беріледі.</w:t>
      </w:r>
    </w:p>
    <w:p>
      <w:pPr>
        <w:spacing w:after="0"/>
        <w:ind w:left="0"/>
        <w:jc w:val="both"/>
      </w:pPr>
      <w:r>
        <w:rPr>
          <w:rFonts w:ascii="Times New Roman"/>
          <w:b w:val="false"/>
          <w:i w:val="false"/>
          <w:color w:val="000000"/>
          <w:sz w:val="28"/>
        </w:rPr>
        <w:t>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қолдаухат беру" мемлекеттік көрсетілетін қызмет стандартының 9-тармағында көзделген негіздер болған кезде көрсетілетін қызметті беруші көрсетілетін қызметті алушыны алдын ала шешім туралы, Мемлекеттік қызметті көрсетуден бас тарту туралы, сондай-ақ мемлекеттік көрсетілетін қызметті тыңдауды өткізу уақыты, күні және орны (тәсілі) туралы хабардар етеді көрсетілетін қызметті алушыға алдын ала шешім бойынша позициясын білдіру мүмкіндігі үшін.</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қолдаухат беру туралы шешім қабылдайды не мемлекеттік қызмет көрсетуден дәлелді бас тарту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bookmarkStart w:name="z13" w:id="2"/>
    <w:p>
      <w:pPr>
        <w:spacing w:after="0"/>
        <w:ind w:left="0"/>
        <w:jc w:val="both"/>
      </w:pPr>
      <w:r>
        <w:rPr>
          <w:rFonts w:ascii="Times New Roman"/>
          <w:b w:val="false"/>
          <w:i w:val="false"/>
          <w:color w:val="000000"/>
          <w:sz w:val="28"/>
        </w:rPr>
        <w:t>
      "14.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
    <w:p>
      <w:pPr>
        <w:spacing w:after="0"/>
        <w:ind w:left="0"/>
        <w:jc w:val="both"/>
      </w:pPr>
      <w:r>
        <w:rPr>
          <w:rFonts w:ascii="Times New Roman"/>
          <w:b w:val="false"/>
          <w:i w:val="false"/>
          <w:color w:val="000000"/>
          <w:sz w:val="28"/>
        </w:rPr>
        <w:t>
      Шағым әкімшілік актісіне, әкімшілік әрекетіне (әрекетсіздігіне) шағым жасалып отырған Әкімшілік органға,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қолайлы шешім қабылдаса, шағымда көрсетілген талаптарды толық қанағаттандыратын іс-әрекет жасаса, шағымды қарайтын органға шағым жібермейді.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Егер Қазақстан Республикасының Заңында өзгеше көзделмесе, сотқа шағым жасауға Қазақстан Республикасы Әкімшілік рәсімдік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бейрезиденттері болып табылатын және Қазақстан Республикасының аумағында инвестициялық қызметті жүзеге асыратын тұлғалар үшін инвесторлық визаны алуға өтінішхат беру қағидаларына </w:t>
      </w:r>
      <w:r>
        <w:rPr>
          <w:rFonts w:ascii="Times New Roman"/>
          <w:b w:val="false"/>
          <w:i w:val="false"/>
          <w:color w:val="000000"/>
          <w:sz w:val="28"/>
        </w:rPr>
        <w:t>2-қосымшасы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7" w:id="3"/>
    <w:p>
      <w:pPr>
        <w:spacing w:after="0"/>
        <w:ind w:left="0"/>
        <w:jc w:val="both"/>
      </w:pPr>
      <w:r>
        <w:rPr>
          <w:rFonts w:ascii="Times New Roman"/>
          <w:b w:val="false"/>
          <w:i w:val="false"/>
          <w:color w:val="000000"/>
          <w:sz w:val="28"/>
        </w:rPr>
        <w:t>
      2. Қазақстан Республикасы Сыртқы істер министрлігінің Инвестициялар комитеті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Сыртқы істер министрлігінің Заң қызметі департаментіне ұсынуды қамтамасыз етсін.</w:t>
      </w:r>
    </w:p>
    <w:bookmarkStart w:name="z18" w:id="4"/>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жетекшілік ететін орынбасарына жүктелсін.</w:t>
      </w:r>
    </w:p>
    <w:bookmarkEnd w:id="4"/>
    <w:bookmarkStart w:name="z1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Сыртқы істер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Ішкі істер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Цифрлық даму, инновациялар және</w:t>
            </w:r>
          </w:p>
          <w:p>
            <w:pPr>
              <w:spacing w:after="20"/>
              <w:ind w:left="20"/>
              <w:jc w:val="both"/>
            </w:pPr>
            <w:r>
              <w:rPr>
                <w:rFonts w:ascii="Times New Roman"/>
                <w:b/>
                <w:i w:val="false"/>
                <w:color w:val="000000"/>
                <w:sz w:val="20"/>
              </w:rPr>
              <w:t>аэроғарыш өнеркәсібі</w:t>
            </w:r>
          </w:p>
          <w:p>
            <w:pPr>
              <w:spacing w:after="20"/>
              <w:ind w:left="20"/>
              <w:jc w:val="both"/>
            </w:pPr>
            <w:r>
              <w:rPr>
                <w:rFonts w:ascii="Times New Roman"/>
                <w:b/>
                <w:i w:val="false"/>
                <w:color w:val="000000"/>
                <w:sz w:val="20"/>
              </w:rPr>
              <w:t>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қауіпсіщдік комитеті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 м.а.</w:t>
            </w:r>
            <w:r>
              <w:br/>
            </w:r>
            <w:r>
              <w:rPr>
                <w:rFonts w:ascii="Times New Roman"/>
                <w:b w:val="false"/>
                <w:i w:val="false"/>
                <w:color w:val="000000"/>
                <w:sz w:val="20"/>
              </w:rPr>
              <w:t>2022 жылғы 26 мамырдағы</w:t>
            </w:r>
            <w:r>
              <w:br/>
            </w:r>
            <w:r>
              <w:rPr>
                <w:rFonts w:ascii="Times New Roman"/>
                <w:b w:val="false"/>
                <w:i w:val="false"/>
                <w:color w:val="000000"/>
                <w:sz w:val="20"/>
              </w:rPr>
              <w:t>№ 11-1-4/243</w:t>
            </w:r>
            <w:r>
              <w:br/>
            </w:r>
            <w:r>
              <w:rPr>
                <w:rFonts w:ascii="Times New Roman"/>
                <w:b w:val="false"/>
                <w:i w:val="false"/>
                <w:color w:val="000000"/>
                <w:sz w:val="20"/>
              </w:rPr>
              <w:t>Бұйрыққа 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бейрезиденттері болып</w:t>
            </w:r>
            <w:r>
              <w:br/>
            </w:r>
            <w:r>
              <w:rPr>
                <w:rFonts w:ascii="Times New Roman"/>
                <w:b w:val="false"/>
                <w:i w:val="false"/>
                <w:color w:val="000000"/>
                <w:sz w:val="20"/>
              </w:rPr>
              <w:t>табылатын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инвестициялық</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тұлғалар үшін инвесторлық</w:t>
            </w:r>
            <w:r>
              <w:br/>
            </w:r>
            <w:r>
              <w:rPr>
                <w:rFonts w:ascii="Times New Roman"/>
                <w:b w:val="false"/>
                <w:i w:val="false"/>
                <w:color w:val="000000"/>
                <w:sz w:val="20"/>
              </w:rPr>
              <w:t>виза алуға өтінішхатты</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21" w:id="6"/>
    <w:p>
      <w:pPr>
        <w:spacing w:after="0"/>
        <w:ind w:left="0"/>
        <w:jc w:val="left"/>
      </w:pPr>
      <w:r>
        <w:rPr>
          <w:rFonts w:ascii="Times New Roman"/>
          <w:b/>
          <w:i w:val="false"/>
          <w:color w:val="000000"/>
        </w:rPr>
        <w:t xml:space="preserve">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 қағидаларын бекіту туралы" мемлекеттік көрсетілетін қызмет стандарты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Сыртқы істер министрлігінің Инвестиция комитеті.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www.egov.kz веб-порталы (бұдан әрі–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уақыты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 топтамасы Порталға берілген сәттен бастап - 3 (үш)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 болып табылатын және Қазақстан Республикасының аумағында инвестициялық қызметті жүзеге асыратын тұлғаларға инвесторлық виза алуға өтінішхат беру, немесе мемлекеттік қызметті көрсету бойынша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соммасы және оны жинаудың Қазақстан Республикасының заңнамасында көрсетілген жағдайлардағы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дүйсенбіден жұмаға дейін сағат 9.00-ден 18.30-ға дейін, түскі үзіліс сағат 13.00-ден 14.30-ға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қызметтер көрсету үшін қажетті құжаттар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инвесторлық визаны алуға мәлімделген тұлғаның жеке басын куәландыратын құжаттың мемлекеттік немесе орыс тілінде нотариалды куәландырылған аудармасы бар электронды көшірмесі паспорттың (немесе оны алмастыратын құжаттың) қолданыс мерзімі (сұратылатын визаның қолданыс мерзімі аяқталғанға дейін үш айдан</w:t>
            </w:r>
          </w:p>
          <w:p>
            <w:pPr>
              <w:spacing w:after="20"/>
              <w:ind w:left="20"/>
              <w:jc w:val="both"/>
            </w:pPr>
            <w:r>
              <w:rPr>
                <w:rFonts w:ascii="Times New Roman"/>
                <w:b w:val="false"/>
                <w:i w:val="false"/>
                <w:color w:val="000000"/>
                <w:sz w:val="20"/>
              </w:rPr>
              <w:t>
кем болмауы тиіс);</w:t>
            </w:r>
          </w:p>
          <w:p>
            <w:pPr>
              <w:spacing w:after="20"/>
              <w:ind w:left="20"/>
              <w:jc w:val="both"/>
            </w:pPr>
            <w:r>
              <w:rPr>
                <w:rFonts w:ascii="Times New Roman"/>
                <w:b w:val="false"/>
                <w:i w:val="false"/>
                <w:color w:val="000000"/>
                <w:sz w:val="20"/>
              </w:rPr>
              <w:t>
2) өтініш беруші жарғысының мемлекеттік немесе орыс тілінде нотариалды куәландырылған аудармасы бар электронды көшірмесі;</w:t>
            </w:r>
          </w:p>
          <w:p>
            <w:pPr>
              <w:spacing w:after="20"/>
              <w:ind w:left="20"/>
              <w:jc w:val="both"/>
            </w:pPr>
            <w:r>
              <w:rPr>
                <w:rFonts w:ascii="Times New Roman"/>
                <w:b w:val="false"/>
                <w:i w:val="false"/>
                <w:color w:val="000000"/>
                <w:sz w:val="20"/>
              </w:rPr>
              <w:t xml:space="preserve">
3) осы Қағидалардың </w:t>
            </w:r>
            <w:r>
              <w:rPr>
                <w:rFonts w:ascii="Times New Roman"/>
                <w:b w:val="false"/>
                <w:i w:val="false"/>
                <w:color w:val="000000"/>
                <w:sz w:val="20"/>
              </w:rPr>
              <w:t>3-тармағына</w:t>
            </w:r>
            <w:r>
              <w:rPr>
                <w:rFonts w:ascii="Times New Roman"/>
                <w:b w:val="false"/>
                <w:i w:val="false"/>
                <w:color w:val="000000"/>
                <w:sz w:val="20"/>
              </w:rPr>
              <w:t xml:space="preserve"> сәйкес, тұлғаның лауазымын растайтын құжаттың электронды көшірмесі;</w:t>
            </w:r>
          </w:p>
          <w:p>
            <w:pPr>
              <w:spacing w:after="20"/>
              <w:ind w:left="20"/>
              <w:jc w:val="both"/>
            </w:pPr>
            <w:r>
              <w:rPr>
                <w:rFonts w:ascii="Times New Roman"/>
                <w:b w:val="false"/>
                <w:i w:val="false"/>
                <w:color w:val="000000"/>
                <w:sz w:val="20"/>
              </w:rPr>
              <w:t xml:space="preserve">
4) өтініш берушінің инвестициялық жобаға инвестиция салу фактісін растайтын құжаттардың электрондық көшірмелері (инвестордың нақты шығындарын растайтын құжаттар: "Бухгалтерлік есеп және қаржылық есептілік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ресімделген бастапқы есепке алу құжаттары;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ресімделген шот-фактуралар; "Қазақстан Республикасындағы кедендік реттеу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ресімделген кедендік декларациялар)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тартудың Қазақстан Республикасының заңнамасында белгіленген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қолданылу мерзімі өткен құжаттардың және (немесе) оларда қамтылған деректердің (мәліметтердің) дәйексіздігі анықталғанда;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ерекшеліктеріне сәйкес,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мекенжайлары Қазақстан Республикасы Сыртқы істер министрлігінің интернет-ресурсында орналастырылған – www.mfa.gov.kz, "Мемлекеттік қызметтер" бөлімі.</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мемлекеттік қызметтер көрсету мәселелері жөніндегі Бірыңғай байланыс орталығы арқылы қашықтықтан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