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32be" w14:textId="44d3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"Археологиялық жұмыстарды жүзеге асыру қағидалары мен шарттарын бекіту туралы" Қазақстан Республикасының Мәдениет және спорт министрінің 2020 жылғы 17 сәуірдегі № 95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2022 жылғы 30 мамырдағы № 143 бұйрығы. Қазақстан Республикасының Әділет министрлігінде 2022 жылғы 31 мамырда № 28301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"Археологиялық жұмыстарды жүзеге асыру қағидалары мен шарттарын бекіту туралы" Қазақстан Республикасы Мәдениет және спорт министрінің 2020 жылғы 17 сәуірдегі № 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20430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мынадай редакцияда жазылсын: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Археологиялық жұмыстарды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Археологиялық жұмыстарды жүзеге асыру қағидалары мен шарттары (бұдан әрі – Қағидалар) "Тарихи-мәдени мұра объектілерін қорғау және пайдалану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19) тармақшасына сәйкес әзірленді және археологиялық жұмыстарды жүзеге асыру тәртібін және шарттарын айқындайды.".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іс-шаралардың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