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d918" w14:textId="990d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балық шаруашылықтарын жүргізуге арналған шарттардың үлгілік нысандарын бекіту туралы" Қазақстан Республикасы Премьер-Министрінің Орынбасары - Қазақстан Республикасы Ауыл шаруашылығы министрінің 2018 жылғы 27 желтоқсандағы № 542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20 маусымдағы № 223 бұйрығы. Қазақстан Республикасының Әділет министрлігінде 2022 жылғы 22 маусымда № 28560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"Аңшылық, балық шаруашылықтарын жүргізуге арналған шарттардың үлгілік нысандарын бекіту туралы" Қазақстан Республикасы Премьер-Министрінің Орынбасары − Қазақстан Республикасы Ауыл шаруашылығы министрінің 2018 жылғы 27 желтоқсандағы № 542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18158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20 маусымдағы</w:t>
            </w:r>
            <w:r>
              <w:br/>
            </w:r>
            <w:r>
              <w:rPr>
                <w:rFonts w:ascii="Times New Roman"/>
                <w:b w:val="false"/>
                <w:i w:val="false"/>
                <w:color w:val="000000"/>
                <w:sz w:val="20"/>
              </w:rPr>
              <w:t>№ 223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542 бұйрығына</w:t>
            </w:r>
            <w:r>
              <w:br/>
            </w:r>
            <w:r>
              <w:rPr>
                <w:rFonts w:ascii="Times New Roman"/>
                <w:b w:val="false"/>
                <w:i w:val="false"/>
                <w:color w:val="000000"/>
                <w:sz w:val="20"/>
              </w:rPr>
              <w:t>2-қосымша</w:t>
            </w:r>
          </w:p>
        </w:tc>
      </w:tr>
    </w:tbl>
    <w:bookmarkStart w:name="z12" w:id="6"/>
    <w:p>
      <w:pPr>
        <w:spacing w:after="0"/>
        <w:ind w:left="0"/>
        <w:jc w:val="left"/>
      </w:pPr>
      <w:r>
        <w:rPr>
          <w:rFonts w:ascii="Times New Roman"/>
          <w:b/>
          <w:i w:val="false"/>
          <w:color w:val="000000"/>
        </w:rPr>
        <w:t xml:space="preserve"> Балық шаруашылығын жүргізуге арналған шарт (кәсіпшілік немесе әуесқойлық (спорттық) балық аулауды жүргізу кезінде)</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___ жылғы </w:t>
            </w:r>
          </w:p>
          <w:p>
            <w:pPr>
              <w:spacing w:after="20"/>
              <w:ind w:left="20"/>
              <w:jc w:val="both"/>
            </w:pPr>
            <w:r>
              <w:rPr>
                <w:rFonts w:ascii="Times New Roman"/>
                <w:b w:val="false"/>
                <w:i w:val="false"/>
                <w:color w:val="000000"/>
                <w:sz w:val="20"/>
              </w:rPr>
              <w:t>
"___" ___________</w:t>
            </w:r>
          </w:p>
        </w:tc>
      </w:tr>
    </w:tbl>
    <w:p>
      <w:pPr>
        <w:spacing w:after="0"/>
        <w:ind w:left="0"/>
        <w:jc w:val="left"/>
      </w:pPr>
      <w:r>
        <w:rPr>
          <w:rFonts w:ascii="Times New Roman"/>
          <w:b/>
          <w:i w:val="false"/>
          <w:color w:val="000000"/>
        </w:rPr>
        <w:t xml:space="preserve"> ___________________ облысы (ауданы) әкімдігінің балық шаруашылығы су айдындарын және (немесе) учаскелерін бекітіп беру туралы 20 ___ жылғы "____"_____________№____шешімі (қаулысы)</w:t>
      </w:r>
    </w:p>
    <w:p>
      <w:pPr>
        <w:spacing w:after="0"/>
        <w:ind w:left="0"/>
        <w:jc w:val="both"/>
      </w:pPr>
      <w:r>
        <w:rPr>
          <w:rFonts w:ascii="Times New Roman"/>
          <w:b w:val="false"/>
          <w:i w:val="false"/>
          <w:color w:val="000000"/>
          <w:sz w:val="28"/>
        </w:rPr>
        <w:t xml:space="preserve">
      негізінде_________________________________________________________________ </w:t>
      </w:r>
    </w:p>
    <w:p>
      <w:pPr>
        <w:spacing w:after="0"/>
        <w:ind w:left="0"/>
        <w:jc w:val="both"/>
      </w:pPr>
      <w:r>
        <w:rPr>
          <w:rFonts w:ascii="Times New Roman"/>
          <w:b w:val="false"/>
          <w:i w:val="false"/>
          <w:color w:val="000000"/>
          <w:sz w:val="28"/>
        </w:rPr>
        <w:t>
                  (кәсіпшілік, әуесқойлық (спорттық) балық аулауды)</w:t>
      </w:r>
    </w:p>
    <w:p>
      <w:pPr>
        <w:spacing w:after="0"/>
        <w:ind w:left="0"/>
        <w:jc w:val="both"/>
      </w:pPr>
      <w:r>
        <w:rPr>
          <w:rFonts w:ascii="Times New Roman"/>
          <w:b w:val="false"/>
          <w:i w:val="false"/>
          <w:color w:val="000000"/>
          <w:sz w:val="28"/>
        </w:rPr>
        <w:t>
      жүргізу мақсатында Ереже негізінде әрекет ететін, бұдан әрі "Уәкілетті органның ведомствосының аумақтық бөлімшелері" деп аталатын, __________ бір тараптан және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(уәкілетті органның ведомствосының аумақтық бөлімшелері)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негізінде әрекет ететін, бұдан әрі "Пайдаланушы"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(заңды тұлғаның атауы немесе жеке тұлғаның аты,</w:t>
      </w:r>
    </w:p>
    <w:p>
      <w:pPr>
        <w:spacing w:after="0"/>
        <w:ind w:left="0"/>
        <w:jc w:val="both"/>
      </w:pPr>
      <w:r>
        <w:rPr>
          <w:rFonts w:ascii="Times New Roman"/>
          <w:b w:val="false"/>
          <w:i w:val="false"/>
          <w:color w:val="000000"/>
          <w:sz w:val="28"/>
        </w:rPr>
        <w:t>
      әкесінің аты (бар болса), тегі, мекенжайы) атынан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(пайдаланушы өкілінің аты, әкесінің аты (бар болса), тегі,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екінші тараптан төмендегілер туралы осы шартты жасасты.</w:t>
      </w:r>
    </w:p>
    <w:bookmarkStart w:name="z13" w:id="7"/>
    <w:p>
      <w:pPr>
        <w:spacing w:after="0"/>
        <w:ind w:left="0"/>
        <w:jc w:val="left"/>
      </w:pPr>
      <w:r>
        <w:rPr>
          <w:rFonts w:ascii="Times New Roman"/>
          <w:b/>
          <w:i w:val="false"/>
          <w:color w:val="000000"/>
        </w:rPr>
        <w:t xml:space="preserve"> 1-тарау. Шарттың нысаны</w:t>
      </w:r>
    </w:p>
    <w:bookmarkEnd w:id="7"/>
    <w:bookmarkStart w:name="z14" w:id="8"/>
    <w:p>
      <w:pPr>
        <w:spacing w:after="0"/>
        <w:ind w:left="0"/>
        <w:jc w:val="both"/>
      </w:pPr>
      <w:r>
        <w:rPr>
          <w:rFonts w:ascii="Times New Roman"/>
          <w:b w:val="false"/>
          <w:i w:val="false"/>
          <w:color w:val="000000"/>
          <w:sz w:val="28"/>
        </w:rPr>
        <w:t>
      1. "Уәкілетті органның ведомствосының аумақтық бөлімшелері" осы шартқа қоса беріліп отырған балық шаруашылығы су айдынының және (немесе) учаскесінің паспортында алаңы, мөлшері және басқа параметрлері көрсетілген, ________________ облысы _________________________ ауданында орналасқан "Пайдаланушыға" ___________________________________жүргізу мақсатында</w:t>
      </w:r>
    </w:p>
    <w:bookmarkEnd w:id="8"/>
    <w:p>
      <w:pPr>
        <w:spacing w:after="0"/>
        <w:ind w:left="0"/>
        <w:jc w:val="both"/>
      </w:pPr>
      <w:r>
        <w:rPr>
          <w:rFonts w:ascii="Times New Roman"/>
          <w:b w:val="false"/>
          <w:i w:val="false"/>
          <w:color w:val="000000"/>
          <w:sz w:val="28"/>
        </w:rPr>
        <w:t>
      (кәсіпшілік, әуесқойлық (спорттық) балық аулауды)</w:t>
      </w:r>
    </w:p>
    <w:p>
      <w:pPr>
        <w:spacing w:after="0"/>
        <w:ind w:left="0"/>
        <w:jc w:val="both"/>
      </w:pPr>
      <w:r>
        <w:rPr>
          <w:rFonts w:ascii="Times New Roman"/>
          <w:b w:val="false"/>
          <w:i w:val="false"/>
          <w:color w:val="000000"/>
          <w:sz w:val="28"/>
        </w:rPr>
        <w:t>
      бекітіліп берілген балық шаруашылығы су айдын (дар) ында және (немесе) учаскелерінде балық шаруашылығын жүргізу құқығын береді.</w:t>
      </w:r>
    </w:p>
    <w:bookmarkStart w:name="z15" w:id="9"/>
    <w:p>
      <w:pPr>
        <w:spacing w:after="0"/>
        <w:ind w:left="0"/>
        <w:jc w:val="both"/>
      </w:pPr>
      <w:r>
        <w:rPr>
          <w:rFonts w:ascii="Times New Roman"/>
          <w:b w:val="false"/>
          <w:i w:val="false"/>
          <w:color w:val="000000"/>
          <w:sz w:val="28"/>
        </w:rPr>
        <w:t>
      2. Балық шаруашылығы су айдындарының және (немесе) учаскелерінің тізбесі және/немесе олардың нөмірлері __________________________________</w:t>
      </w:r>
    </w:p>
    <w:bookmarkEnd w:id="9"/>
    <w:bookmarkStart w:name="z16" w:id="10"/>
    <w:p>
      <w:pPr>
        <w:spacing w:after="0"/>
        <w:ind w:left="0"/>
        <w:jc w:val="left"/>
      </w:pPr>
      <w:r>
        <w:rPr>
          <w:rFonts w:ascii="Times New Roman"/>
          <w:b/>
          <w:i w:val="false"/>
          <w:color w:val="000000"/>
        </w:rPr>
        <w:t xml:space="preserve"> 2-тарау. Тараптардың құқықтары</w:t>
      </w:r>
    </w:p>
    <w:bookmarkEnd w:id="10"/>
    <w:p>
      <w:pPr>
        <w:spacing w:after="0"/>
        <w:ind w:left="0"/>
        <w:jc w:val="left"/>
      </w:pPr>
    </w:p>
    <w:p>
      <w:pPr>
        <w:spacing w:after="0"/>
        <w:ind w:left="0"/>
        <w:jc w:val="both"/>
      </w:pPr>
      <w:r>
        <w:rPr>
          <w:rFonts w:ascii="Times New Roman"/>
          <w:b w:val="false"/>
          <w:i w:val="false"/>
          <w:color w:val="000000"/>
          <w:sz w:val="28"/>
        </w:rPr>
        <w:t xml:space="preserve">
      3. "Пайдаланушы" "Жануарлар дүниесiн қорғау, өсiмiн молайту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Start w:name="z18" w:id="11"/>
    <w:p>
      <w:pPr>
        <w:spacing w:after="0"/>
        <w:ind w:left="0"/>
        <w:jc w:val="both"/>
      </w:pPr>
      <w:r>
        <w:rPr>
          <w:rFonts w:ascii="Times New Roman"/>
          <w:b w:val="false"/>
          <w:i w:val="false"/>
          <w:color w:val="000000"/>
          <w:sz w:val="28"/>
        </w:rPr>
        <w:t>
      1) жануарлар дүниесiнiң өздерiне рұқсат етiлген түрлерiн ғана пайдалануды жүзеге асыруға;</w:t>
      </w:r>
    </w:p>
    <w:bookmarkEnd w:id="11"/>
    <w:bookmarkStart w:name="z19" w:id="12"/>
    <w:p>
      <w:pPr>
        <w:spacing w:after="0"/>
        <w:ind w:left="0"/>
        <w:jc w:val="both"/>
      </w:pPr>
      <w:r>
        <w:rPr>
          <w:rFonts w:ascii="Times New Roman"/>
          <w:b w:val="false"/>
          <w:i w:val="false"/>
          <w:color w:val="000000"/>
          <w:sz w:val="28"/>
        </w:rPr>
        <w:t>
      2) ауланған жануарлар дүниесi объектiлерiн, оның ішінде балық аулау олжаларын және бұл ретте алынған өнiмдi меншiктенуге, сондай-ақ оларды тасымалдауға және сатуға құқығы бар.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"Уәкілетті органның ведомствосының аумақтық бөлімшелері" Жануарлар дүниесiн қорғау, өсiмiн молайту және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құзіреті шегінде осы шартты біржақты тәртіппен мынадай жағдайларда:</w:t>
      </w:r>
    </w:p>
    <w:bookmarkStart w:name="z21" w:id="13"/>
    <w:p>
      <w:pPr>
        <w:spacing w:after="0"/>
        <w:ind w:left="0"/>
        <w:jc w:val="both"/>
      </w:pPr>
      <w:r>
        <w:rPr>
          <w:rFonts w:ascii="Times New Roman"/>
          <w:b w:val="false"/>
          <w:i w:val="false"/>
          <w:color w:val="000000"/>
          <w:sz w:val="28"/>
        </w:rPr>
        <w:t>
      1) осы шарттың талаптары жүйелі түрде бұзылғанда (жылына үш немесе одан да көп рет);</w:t>
      </w:r>
    </w:p>
    <w:bookmarkEnd w:id="13"/>
    <w:bookmarkStart w:name="z22" w:id="14"/>
    <w:p>
      <w:pPr>
        <w:spacing w:after="0"/>
        <w:ind w:left="0"/>
        <w:jc w:val="both"/>
      </w:pPr>
      <w:r>
        <w:rPr>
          <w:rFonts w:ascii="Times New Roman"/>
          <w:b w:val="false"/>
          <w:i w:val="false"/>
          <w:color w:val="000000"/>
          <w:sz w:val="28"/>
        </w:rPr>
        <w:t>
      2) жануарлар дүниесін қорғау, өсімін молайту және пайдалану саласындағы Қазақстан Республикасы заңнамасының талаптары жүйелі түрде бұзылғанда (жылына үш немесе одан да көп рет);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"Аңшылық және балық шаруашылықтары субъектілерін дамыту жоспарының үлгілік нысанын бекіту туралы" Қазақстан Республикасы Ауыл шаруашылығы министрінің 2015 жылғы 31 наурыздағы № 18-04/287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10890 болып тіркелген) бекітілген нысан бойынша Балық шаруашылығы субъектілерін дамыту жоспарына сәйкес міндеттемелер орындалмағанда немесе толық орындалмағанда бұзады.</w:t>
      </w:r>
    </w:p>
    <w:bookmarkStart w:name="z24" w:id="15"/>
    <w:p>
      <w:pPr>
        <w:spacing w:after="0"/>
        <w:ind w:left="0"/>
        <w:jc w:val="left"/>
      </w:pPr>
      <w:r>
        <w:rPr>
          <w:rFonts w:ascii="Times New Roman"/>
          <w:b/>
          <w:i w:val="false"/>
          <w:color w:val="000000"/>
        </w:rPr>
        <w:t xml:space="preserve"> 3-тарау. Тараптардың міндеттері</w:t>
      </w:r>
    </w:p>
    <w:bookmarkEnd w:id="15"/>
    <w:p>
      <w:pPr>
        <w:spacing w:after="0"/>
        <w:ind w:left="0"/>
        <w:jc w:val="left"/>
      </w:pPr>
    </w:p>
    <w:p>
      <w:pPr>
        <w:spacing w:after="0"/>
        <w:ind w:left="0"/>
        <w:jc w:val="both"/>
      </w:pPr>
      <w:r>
        <w:rPr>
          <w:rFonts w:ascii="Times New Roman"/>
          <w:b w:val="false"/>
          <w:i w:val="false"/>
          <w:color w:val="000000"/>
          <w:sz w:val="28"/>
        </w:rPr>
        <w:t xml:space="preserve">
      5. "Пайдаланушы" "Жануарлар дүниесiн қорғау, өсiмiн молайту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Start w:name="z26" w:id="16"/>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Қазақстан Республикасы заңнамасының талаптарын сақтауға;</w:t>
      </w:r>
    </w:p>
    <w:bookmarkEnd w:id="16"/>
    <w:bookmarkStart w:name="z27" w:id="17"/>
    <w:p>
      <w:pPr>
        <w:spacing w:after="0"/>
        <w:ind w:left="0"/>
        <w:jc w:val="both"/>
      </w:pPr>
      <w:r>
        <w:rPr>
          <w:rFonts w:ascii="Times New Roman"/>
          <w:b w:val="false"/>
          <w:i w:val="false"/>
          <w:color w:val="000000"/>
          <w:sz w:val="28"/>
        </w:rPr>
        <w:t>
      2) Қазақстан Республикасының салық заңдарында белгiленген тәртiппен жануарлар дүниесiн пайдаланғаны үшiн төлемақыны уақтылы енгізуге;</w:t>
      </w:r>
    </w:p>
    <w:bookmarkEnd w:id="17"/>
    <w:bookmarkStart w:name="z28" w:id="18"/>
    <w:p>
      <w:pPr>
        <w:spacing w:after="0"/>
        <w:ind w:left="0"/>
        <w:jc w:val="both"/>
      </w:pPr>
      <w:r>
        <w:rPr>
          <w:rFonts w:ascii="Times New Roman"/>
          <w:b w:val="false"/>
          <w:i w:val="false"/>
          <w:color w:val="000000"/>
          <w:sz w:val="28"/>
        </w:rPr>
        <w:t>
      3) жануарлар мекендейтiн ортаның нашарлауына жол бермеуге;</w:t>
      </w:r>
    </w:p>
    <w:bookmarkEnd w:id="18"/>
    <w:bookmarkStart w:name="z29" w:id="19"/>
    <w:p>
      <w:pPr>
        <w:spacing w:after="0"/>
        <w:ind w:left="0"/>
        <w:jc w:val="both"/>
      </w:pPr>
      <w:r>
        <w:rPr>
          <w:rFonts w:ascii="Times New Roman"/>
          <w:b w:val="false"/>
          <w:i w:val="false"/>
          <w:color w:val="000000"/>
          <w:sz w:val="28"/>
        </w:rPr>
        <w:t>
      4) жануарлар дүниесiн халық пен қоршаған ортаға қауiпсiз, табиғи үйiрлер тұтастығының бұзылуына және жануарларға қатыгез қарауға жол бермейтiн тәсiлдермен пайдалануға;</w:t>
      </w:r>
    </w:p>
    <w:bookmarkEnd w:id="19"/>
    <w:bookmarkStart w:name="z30" w:id="20"/>
    <w:p>
      <w:pPr>
        <w:spacing w:after="0"/>
        <w:ind w:left="0"/>
        <w:jc w:val="both"/>
      </w:pPr>
      <w:r>
        <w:rPr>
          <w:rFonts w:ascii="Times New Roman"/>
          <w:b w:val="false"/>
          <w:i w:val="false"/>
          <w:color w:val="000000"/>
          <w:sz w:val="28"/>
        </w:rPr>
        <w:t>
      5) мыналарды:</w:t>
      </w:r>
    </w:p>
    <w:bookmarkEnd w:id="20"/>
    <w:p>
      <w:pPr>
        <w:spacing w:after="0"/>
        <w:ind w:left="0"/>
        <w:jc w:val="both"/>
      </w:pPr>
      <w:r>
        <w:rPr>
          <w:rFonts w:ascii="Times New Roman"/>
          <w:b w:val="false"/>
          <w:i w:val="false"/>
          <w:color w:val="000000"/>
          <w:sz w:val="28"/>
        </w:rPr>
        <w:t>
      бақылау үшін аулауды жүзеге асыру үшін – уәкілетті орган ведомствосының аумақтық бөлімшесіне (бұдан әрі – Инспекция);</w:t>
      </w:r>
    </w:p>
    <w:p>
      <w:pPr>
        <w:spacing w:after="0"/>
        <w:ind w:left="0"/>
        <w:jc w:val="both"/>
      </w:pPr>
      <w:r>
        <w:rPr>
          <w:rFonts w:ascii="Times New Roman"/>
          <w:b w:val="false"/>
          <w:i w:val="false"/>
          <w:color w:val="000000"/>
          <w:sz w:val="28"/>
        </w:rPr>
        <w:t>
      ғылыми-зерттеу үшін аулауды жүзеге асыру үшін – жеке және заңды тұлғаларға;</w:t>
      </w:r>
    </w:p>
    <w:p>
      <w:pPr>
        <w:spacing w:after="0"/>
        <w:ind w:left="0"/>
        <w:jc w:val="both"/>
      </w:pPr>
      <w:r>
        <w:rPr>
          <w:rFonts w:ascii="Times New Roman"/>
          <w:b w:val="false"/>
          <w:i w:val="false"/>
          <w:color w:val="000000"/>
          <w:sz w:val="28"/>
        </w:rPr>
        <w:t>
      әуесқойлық (спорттық) балық аулауды жүзеге асыру үшін – жеке тұлғаларға сервитут беруге;</w:t>
      </w:r>
    </w:p>
    <w:bookmarkStart w:name="z31" w:id="21"/>
    <w:p>
      <w:pPr>
        <w:spacing w:after="0"/>
        <w:ind w:left="0"/>
        <w:jc w:val="both"/>
      </w:pPr>
      <w:r>
        <w:rPr>
          <w:rFonts w:ascii="Times New Roman"/>
          <w:b w:val="false"/>
          <w:i w:val="false"/>
          <w:color w:val="000000"/>
          <w:sz w:val="28"/>
        </w:rPr>
        <w:t>
      6) биологиялық негіздеменің негізінде бекітіліп берілген балық шаруашылығы су айдынында және (немесе) учаскесінде балық шаруашылығы мелиорациясын, балық ресурстарының және басқа да су жануарларының кәсіптік запасының деректерін жыл сайын түзетуді жүргізуге;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әрбір балық шаруашылығы су айдынында және (немесе) учаскесінде, кемеде (балық аулайтын және көліктік), қабылдау пунктінде, бригадада немесе звенода "Аңшылық шаруашылықтар, өсімін молайту учаскелері мен тыныштық аймақтары, балық шаруашылығы су айдындарының және (немесе) учаскелерінің шекаралары аншлагтарының үлгілерін,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бекіту туралы" Қазақстан Республикасы Ауыл шаруашылығы министрінің 2012 жылғы 13 наурыздағы № 25-03-02/96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7573 болып тіркелген) бекітілген нысан бойынша (бұдан әрі –Үлгілер) балық ресурстарын және басқа да су жануарларын аулауды есепке алу журналын (кәсіпшілік журналын) жүргізуге және оны Инспекцияның лауазымды адамдарының талап етуі бойынша ұсынуға;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Ауыл шаруашылығы министрінің 2010 жылғы 19 наурыздағы № 185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6196 болып тіркелген) бекітілген Балық ресурстарын және басқа да су жануарларын аулап алу, су айдынындағы кәсіпшілік жағдай, берілген жолдамалар туралы мәліметтерді уәкілетті органға ұсыну ережесімен белгіленген тәртіппен және мерзімде Инспекцияға ауланған балық ресурстары және басқа да су жануарлары, су айдынындағы кәсіпшілік жағдай және берілген жолқұжаттар туралы мәліметтерді ұсынуға;</w:t>
      </w:r>
    </w:p>
    <w:bookmarkStart w:name="z34" w:id="22"/>
    <w:p>
      <w:pPr>
        <w:spacing w:after="0"/>
        <w:ind w:left="0"/>
        <w:jc w:val="both"/>
      </w:pPr>
      <w:r>
        <w:rPr>
          <w:rFonts w:ascii="Times New Roman"/>
          <w:b w:val="false"/>
          <w:i w:val="false"/>
          <w:color w:val="000000"/>
          <w:sz w:val="28"/>
        </w:rPr>
        <w:t>
      9) жануарлар дүниесi объектiлерiн, оның iшiнде сирек кездесетiн және құрып кету қаупі төнгендерiн қорғауды және олардың өсімін молайтуды қамтамасыз ету және олардың санының азаюына жол бермеуге;</w:t>
      </w:r>
    </w:p>
    <w:bookmarkEnd w:id="22"/>
    <w:bookmarkStart w:name="z35" w:id="23"/>
    <w:p>
      <w:pPr>
        <w:spacing w:after="0"/>
        <w:ind w:left="0"/>
        <w:jc w:val="both"/>
      </w:pPr>
      <w:r>
        <w:rPr>
          <w:rFonts w:ascii="Times New Roman"/>
          <w:b w:val="false"/>
          <w:i w:val="false"/>
          <w:color w:val="000000"/>
          <w:sz w:val="28"/>
        </w:rPr>
        <w:t>
      10) балық шаруашылығы субъектілерін дамыту жоспарларына сәйкес жануарлар дүниесi объектiлерiнiң өсiмiн молайтуды қамтамасыз ететiн қажеттi iс-шараларды жүргiзуге;</w:t>
      </w:r>
    </w:p>
    <w:bookmarkEnd w:id="23"/>
    <w:bookmarkStart w:name="z36" w:id="24"/>
    <w:p>
      <w:pPr>
        <w:spacing w:after="0"/>
        <w:ind w:left="0"/>
        <w:jc w:val="both"/>
      </w:pPr>
      <w:r>
        <w:rPr>
          <w:rFonts w:ascii="Times New Roman"/>
          <w:b w:val="false"/>
          <w:i w:val="false"/>
          <w:color w:val="000000"/>
          <w:sz w:val="28"/>
        </w:rPr>
        <w:t>
      11) үлгілер бойынша қыстау шұңқырларының, уылдырық шашатын жерлердің шекараларын, балық аулауға тыйым салынған балық шаруашылығы су айдындары және (немесе) учаскелерінің және жерлердің шекараларын белгілейтін аншлагтарды орнатуға;</w:t>
      </w:r>
    </w:p>
    <w:bookmarkEnd w:id="24"/>
    <w:bookmarkStart w:name="z37" w:id="25"/>
    <w:p>
      <w:pPr>
        <w:spacing w:after="0"/>
        <w:ind w:left="0"/>
        <w:jc w:val="both"/>
      </w:pPr>
      <w:r>
        <w:rPr>
          <w:rFonts w:ascii="Times New Roman"/>
          <w:b w:val="false"/>
          <w:i w:val="false"/>
          <w:color w:val="000000"/>
          <w:sz w:val="28"/>
        </w:rPr>
        <w:t>
      12) қорықшылық қызметiн құруға және оның күзет қызметін ұйымдастыруға;</w:t>
      </w:r>
    </w:p>
    <w:bookmarkEnd w:id="25"/>
    <w:bookmarkStart w:name="z38" w:id="26"/>
    <w:p>
      <w:pPr>
        <w:spacing w:after="0"/>
        <w:ind w:left="0"/>
        <w:jc w:val="both"/>
      </w:pPr>
      <w:r>
        <w:rPr>
          <w:rFonts w:ascii="Times New Roman"/>
          <w:b w:val="false"/>
          <w:i w:val="false"/>
          <w:color w:val="000000"/>
          <w:sz w:val="28"/>
        </w:rPr>
        <w:t>
      13) қорықшыларды көлік, байланыс құралдарымен, айырым белгілері бар арнайы киіммен, қорықшының төсбелгісімен, қорықшының куәлігімен қамтамасыз етуге;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"Әкімшілік деректерді жинауға арналған нысандарды бекіту туралы" Қазақстан Республикасы Қоршаған орта және су ресурстары министрінің міндетін атқарушының 2013 жылғы 29 қарашадағы № 363-Ө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9203 болып тіркелген) бекітілген нысандар бойынша және тәртіппен Инспекцияға мәліметтер ұсынуға;</w:t>
      </w:r>
    </w:p>
    <w:bookmarkStart w:name="z40" w:id="27"/>
    <w:p>
      <w:pPr>
        <w:spacing w:after="0"/>
        <w:ind w:left="0"/>
        <w:jc w:val="both"/>
      </w:pPr>
      <w:r>
        <w:rPr>
          <w:rFonts w:ascii="Times New Roman"/>
          <w:b w:val="false"/>
          <w:i w:val="false"/>
          <w:color w:val="000000"/>
          <w:sz w:val="28"/>
        </w:rPr>
        <w:t>
      15) жеке тұлғаларға олардың ауызша және/немесе жазбаша өтініштері бойынша әуесқойлық (спорттық) балық аулауға жолдама беруге;</w:t>
      </w:r>
    </w:p>
    <w:bookmarkEnd w:id="27"/>
    <w:bookmarkStart w:name="z41" w:id="28"/>
    <w:p>
      <w:pPr>
        <w:spacing w:after="0"/>
        <w:ind w:left="0"/>
        <w:jc w:val="both"/>
      </w:pPr>
      <w:r>
        <w:rPr>
          <w:rFonts w:ascii="Times New Roman"/>
          <w:b w:val="false"/>
          <w:i w:val="false"/>
          <w:color w:val="000000"/>
          <w:sz w:val="28"/>
        </w:rPr>
        <w:t>
      16) кәсіпшілік күш-жүгер нормативтерін сақтауға;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Қазақстан Республикасы Премьер-Министрінің орынбасары –Қазақстан Республикасы Ауыл шаруашылығы министрінің 2017 жылғы 21 тамыздағы № 341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15739 болып тіркелген) бекітілген Шаруашылық қызметі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әдістемесіне сәйкес балық ресурстарына келтірілетін және келтірілген зиянды, оның ішінде болмай қоймайтын зиянды өтеуге;</w:t>
      </w:r>
    </w:p>
    <w:bookmarkStart w:name="z43" w:id="29"/>
    <w:p>
      <w:pPr>
        <w:spacing w:after="0"/>
        <w:ind w:left="0"/>
        <w:jc w:val="both"/>
      </w:pPr>
      <w:r>
        <w:rPr>
          <w:rFonts w:ascii="Times New Roman"/>
          <w:b w:val="false"/>
          <w:i w:val="false"/>
          <w:color w:val="000000"/>
          <w:sz w:val="28"/>
        </w:rPr>
        <w:t>
      18) Қазақстан Республикасының жануарлар дүниесін қорғау, өсімін молайту және пайдалану туралы заңнамасы талаптарының сақталуына мемлекеттік бақылау мен қадағалау мақсатында тексерулерді жүзеге асыруға кедергі келтірмеуге;</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қоршаған ортаға эмиссияларды жүзеге асырғанда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экологиялық рұқсат алуға;</w:t>
      </w:r>
    </w:p>
    <w:bookmarkStart w:name="z45" w:id="30"/>
    <w:p>
      <w:pPr>
        <w:spacing w:after="0"/>
        <w:ind w:left="0"/>
        <w:jc w:val="both"/>
      </w:pPr>
      <w:r>
        <w:rPr>
          <w:rFonts w:ascii="Times New Roman"/>
          <w:b w:val="false"/>
          <w:i w:val="false"/>
          <w:color w:val="000000"/>
          <w:sz w:val="28"/>
        </w:rPr>
        <w:t>
      20) балық аулауға тыйым салынған уылдырық шашу кезеңінде және балық аулауға тыйым салынған су айдындарында және (немесе) учаскелерінде су көлігінің қозғалысын келісуге;</w:t>
      </w:r>
    </w:p>
    <w:bookmarkEnd w:id="30"/>
    <w:bookmarkStart w:name="z46" w:id="31"/>
    <w:p>
      <w:pPr>
        <w:spacing w:after="0"/>
        <w:ind w:left="0"/>
        <w:jc w:val="both"/>
      </w:pPr>
      <w:r>
        <w:rPr>
          <w:rFonts w:ascii="Times New Roman"/>
          <w:b w:val="false"/>
          <w:i w:val="false"/>
          <w:color w:val="000000"/>
          <w:sz w:val="28"/>
        </w:rPr>
        <w:t>
      21) өрт қауіпсіздігі талаптарын сақтауға міндетті;</w:t>
      </w:r>
    </w:p>
    <w:bookmarkEnd w:id="31"/>
    <w:bookmarkStart w:name="z47" w:id="32"/>
    <w:p>
      <w:pPr>
        <w:spacing w:after="0"/>
        <w:ind w:left="0"/>
        <w:jc w:val="both"/>
      </w:pPr>
      <w:r>
        <w:rPr>
          <w:rFonts w:ascii="Times New Roman"/>
          <w:b w:val="false"/>
          <w:i w:val="false"/>
          <w:color w:val="000000"/>
          <w:sz w:val="28"/>
        </w:rPr>
        <w:t>
      22) Қазақстан Республикасы заннамасында санитарлық-эпидемиологиялық және экологиялық талаптарға сәйкес су объектілерінің жағауларын немесе олардың бөліктерін олар пайдаланатын жерлерде күтіп ұстауға міндетті.</w:t>
      </w:r>
    </w:p>
    <w:bookmarkEnd w:id="32"/>
    <w:bookmarkStart w:name="z48" w:id="33"/>
    <w:p>
      <w:pPr>
        <w:spacing w:after="0"/>
        <w:ind w:left="0"/>
        <w:jc w:val="both"/>
      </w:pPr>
      <w:r>
        <w:rPr>
          <w:rFonts w:ascii="Times New Roman"/>
          <w:b w:val="false"/>
          <w:i w:val="false"/>
          <w:color w:val="000000"/>
          <w:sz w:val="28"/>
        </w:rPr>
        <w:t>
      6. "Жергілікті атқарушы орган (Әкімдік)" Қазақстан Республикасының заңнамасында белгіленген құзыреті шегінде: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10168 болып тіркелген) бекітілген Жануарлар дүниесiн пайдалануға рұқсат беру қағидаларында белгіленген талаптарды сақтаған жағдайда, "Пайдаланушыға" жануарлар дүниесін пайдалануға рұқсат беруге міндетті.</w:t>
      </w:r>
    </w:p>
    <w:bookmarkStart w:name="z50" w:id="34"/>
    <w:p>
      <w:pPr>
        <w:spacing w:after="0"/>
        <w:ind w:left="0"/>
        <w:jc w:val="left"/>
      </w:pPr>
      <w:r>
        <w:rPr>
          <w:rFonts w:ascii="Times New Roman"/>
          <w:b/>
          <w:i w:val="false"/>
          <w:color w:val="000000"/>
        </w:rPr>
        <w:t xml:space="preserve"> 4-тарау. Тараптардың жауапкершілігі</w:t>
      </w:r>
    </w:p>
    <w:bookmarkEnd w:id="34"/>
    <w:bookmarkStart w:name="z51" w:id="35"/>
    <w:p>
      <w:pPr>
        <w:spacing w:after="0"/>
        <w:ind w:left="0"/>
        <w:jc w:val="both"/>
      </w:pPr>
      <w:r>
        <w:rPr>
          <w:rFonts w:ascii="Times New Roman"/>
          <w:b w:val="false"/>
          <w:i w:val="false"/>
          <w:color w:val="000000"/>
          <w:sz w:val="28"/>
        </w:rPr>
        <w:t>
      7. "Пайдаланушы" осы Шарт бойынша өзінің міндеттемелерін ешкімге толығымен де, ішінара да бермеуі тиіс.</w:t>
      </w:r>
    </w:p>
    <w:bookmarkEnd w:id="35"/>
    <w:bookmarkStart w:name="z52" w:id="36"/>
    <w:p>
      <w:pPr>
        <w:spacing w:after="0"/>
        <w:ind w:left="0"/>
        <w:jc w:val="both"/>
      </w:pPr>
      <w:r>
        <w:rPr>
          <w:rFonts w:ascii="Times New Roman"/>
          <w:b w:val="false"/>
          <w:i w:val="false"/>
          <w:color w:val="000000"/>
          <w:sz w:val="28"/>
        </w:rPr>
        <w:t>
      8. Бекiтiлiп берiлген балық шаруашылығы су айдындарында және (немесе) учаскелерінде жануарлар дүниесiн қорғау, өсімін молайту және орнықты пайдалану жөніндегі iс-шараларды қаржыландыру "Пайдаланушының" өз қаражаты есебiнен жүргiзiледi.</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шарттың шеңберінде "Пайдаланушының" құқықтары бұзылған жағдайда Инспекция немесе "Жергілікті атқарушы орган (Әкімдік)"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жауапты болады.</w:t>
      </w:r>
    </w:p>
    <w:bookmarkStart w:name="z54" w:id="37"/>
    <w:p>
      <w:pPr>
        <w:spacing w:after="0"/>
        <w:ind w:left="0"/>
        <w:jc w:val="left"/>
      </w:pPr>
      <w:r>
        <w:rPr>
          <w:rFonts w:ascii="Times New Roman"/>
          <w:b/>
          <w:i w:val="false"/>
          <w:color w:val="000000"/>
        </w:rPr>
        <w:t xml:space="preserve"> 5-тарау. Бой бермейтін күштің мән-жайлары</w:t>
      </w:r>
    </w:p>
    <w:bookmarkEnd w:id="37"/>
    <w:bookmarkStart w:name="z55" w:id="38"/>
    <w:p>
      <w:pPr>
        <w:spacing w:after="0"/>
        <w:ind w:left="0"/>
        <w:jc w:val="both"/>
      </w:pPr>
      <w:r>
        <w:rPr>
          <w:rFonts w:ascii="Times New Roman"/>
          <w:b w:val="false"/>
          <w:i w:val="false"/>
          <w:color w:val="000000"/>
          <w:sz w:val="28"/>
        </w:rPr>
        <w:t>
      10. Егер Шарттың қандай да бір міндеттемелерін орындамау немесе тиісінше орындамау бой бермейтін күштің мән-жайларынан туындаса, Тараптардың ешқайсысы оларды орындамағаны немесе тиісінше орындамағаны үшін жауапты болмайды.</w:t>
      </w:r>
    </w:p>
    <w:bookmarkEnd w:id="38"/>
    <w:bookmarkStart w:name="z56" w:id="39"/>
    <w:p>
      <w:pPr>
        <w:spacing w:after="0"/>
        <w:ind w:left="0"/>
        <w:jc w:val="both"/>
      </w:pPr>
      <w:r>
        <w:rPr>
          <w:rFonts w:ascii="Times New Roman"/>
          <w:b w:val="false"/>
          <w:i w:val="false"/>
          <w:color w:val="000000"/>
          <w:sz w:val="28"/>
        </w:rPr>
        <w:t>
      11. Бой бермейтін күштің мән-жайлары деп Тараптардың бақылауына көнбейтін, олардың қателігімен немесе салақтығымен байланысты емес және тосын сипатқа ие осы Шартты орындауға кедергі келтіретін оқиға танылады.</w:t>
      </w:r>
    </w:p>
    <w:bookmarkEnd w:id="39"/>
    <w:bookmarkStart w:name="z57" w:id="40"/>
    <w:p>
      <w:pPr>
        <w:spacing w:after="0"/>
        <w:ind w:left="0"/>
        <w:jc w:val="both"/>
      </w:pPr>
      <w:r>
        <w:rPr>
          <w:rFonts w:ascii="Times New Roman"/>
          <w:b w:val="false"/>
          <w:i w:val="false"/>
          <w:color w:val="000000"/>
          <w:sz w:val="28"/>
        </w:rPr>
        <w:t>
      12. Бой бермейтін күштің мән-жайлары туындаған жағдайда, Пайдаланушы бұл жайында почтамен немесе факсимильді байланыспен бой бермейтін күштің мән-жайлары басталған уақытты және сипаттамасын нақтылайтын жазбаша хабарлама тапсыру және (немесе) жөнелту арқылы "Жергілікті атқарушы органды (Әкімдікті)" және Инспекцияны дереу хабардар етеді.</w:t>
      </w:r>
    </w:p>
    <w:bookmarkEnd w:id="40"/>
    <w:bookmarkStart w:name="z58" w:id="41"/>
    <w:p>
      <w:pPr>
        <w:spacing w:after="0"/>
        <w:ind w:left="0"/>
        <w:jc w:val="both"/>
      </w:pPr>
      <w:r>
        <w:rPr>
          <w:rFonts w:ascii="Times New Roman"/>
          <w:b w:val="false"/>
          <w:i w:val="false"/>
          <w:color w:val="000000"/>
          <w:sz w:val="28"/>
        </w:rPr>
        <w:t>
      13. Бой бермейтін күштің мән-жайлары туындаған кезде, Тараптар орын алып отырған жағдайдан шығудың амалын іздестіру үшін Инспекция өкілдерінің қатысуымен дереу кеңес өткізеді және бой бермейтін күш мән-жайларының зардаптарын барынша азайту үшін Қазақстан Республикасының заңнамасына қайшы келмейтін барлық құралдарды пайдаланады.</w:t>
      </w:r>
    </w:p>
    <w:bookmarkEnd w:id="41"/>
    <w:bookmarkStart w:name="z59" w:id="42"/>
    <w:p>
      <w:pPr>
        <w:spacing w:after="0"/>
        <w:ind w:left="0"/>
        <w:jc w:val="both"/>
      </w:pPr>
      <w:r>
        <w:rPr>
          <w:rFonts w:ascii="Times New Roman"/>
          <w:b w:val="false"/>
          <w:i w:val="false"/>
          <w:color w:val="000000"/>
          <w:sz w:val="28"/>
        </w:rPr>
        <w:t>
      14. Осы тарауда көрсетілген бой бермейтін күштің мән-жайларын құзыретті мемлекеттік органдар мен ұйымдар растаған болса, олар заңды болып танылады.</w:t>
      </w:r>
    </w:p>
    <w:bookmarkEnd w:id="42"/>
    <w:bookmarkStart w:name="z60" w:id="43"/>
    <w:p>
      <w:pPr>
        <w:spacing w:after="0"/>
        <w:ind w:left="0"/>
        <w:jc w:val="left"/>
      </w:pPr>
      <w:r>
        <w:rPr>
          <w:rFonts w:ascii="Times New Roman"/>
          <w:b/>
          <w:i w:val="false"/>
          <w:color w:val="000000"/>
        </w:rPr>
        <w:t xml:space="preserve"> 6-тарау. Қорытынды ережелер</w:t>
      </w:r>
    </w:p>
    <w:bookmarkEnd w:id="43"/>
    <w:bookmarkStart w:name="z61" w:id="44"/>
    <w:p>
      <w:pPr>
        <w:spacing w:after="0"/>
        <w:ind w:left="0"/>
        <w:jc w:val="both"/>
      </w:pPr>
      <w:r>
        <w:rPr>
          <w:rFonts w:ascii="Times New Roman"/>
          <w:b w:val="false"/>
          <w:i w:val="false"/>
          <w:color w:val="000000"/>
          <w:sz w:val="28"/>
        </w:rPr>
        <w:t>
      15. Осы Шарт қол қойылған сәттен бастап күшiне енедi және____ жыл мерзiмге жасалған.</w:t>
      </w:r>
    </w:p>
    <w:bookmarkEnd w:id="44"/>
    <w:bookmarkStart w:name="z62" w:id="45"/>
    <w:p>
      <w:pPr>
        <w:spacing w:after="0"/>
        <w:ind w:left="0"/>
        <w:jc w:val="both"/>
      </w:pPr>
      <w:r>
        <w:rPr>
          <w:rFonts w:ascii="Times New Roman"/>
          <w:b w:val="false"/>
          <w:i w:val="false"/>
          <w:color w:val="000000"/>
          <w:sz w:val="28"/>
        </w:rPr>
        <w:t>
      16. Осы Шарттың қолданылуы мынадай:</w:t>
      </w:r>
    </w:p>
    <w:bookmarkEnd w:id="45"/>
    <w:bookmarkStart w:name="z63" w:id="46"/>
    <w:p>
      <w:pPr>
        <w:spacing w:after="0"/>
        <w:ind w:left="0"/>
        <w:jc w:val="both"/>
      </w:pPr>
      <w:r>
        <w:rPr>
          <w:rFonts w:ascii="Times New Roman"/>
          <w:b w:val="false"/>
          <w:i w:val="false"/>
          <w:color w:val="000000"/>
          <w:sz w:val="28"/>
        </w:rPr>
        <w:t>
      1) балық шаруашылығын жүргізуден ерікті түрде бас тартқан;</w:t>
      </w:r>
    </w:p>
    <w:bookmarkEnd w:id="46"/>
    <w:bookmarkStart w:name="z64" w:id="47"/>
    <w:p>
      <w:pPr>
        <w:spacing w:after="0"/>
        <w:ind w:left="0"/>
        <w:jc w:val="both"/>
      </w:pPr>
      <w:r>
        <w:rPr>
          <w:rFonts w:ascii="Times New Roman"/>
          <w:b w:val="false"/>
          <w:i w:val="false"/>
          <w:color w:val="000000"/>
          <w:sz w:val="28"/>
        </w:rPr>
        <w:t>
      2) осы шарттың қолданылу мерзімі аяқталған;</w:t>
      </w:r>
    </w:p>
    <w:bookmarkEnd w:id="47"/>
    <w:bookmarkStart w:name="z65" w:id="48"/>
    <w:p>
      <w:pPr>
        <w:spacing w:after="0"/>
        <w:ind w:left="0"/>
        <w:jc w:val="both"/>
      </w:pPr>
      <w:r>
        <w:rPr>
          <w:rFonts w:ascii="Times New Roman"/>
          <w:b w:val="false"/>
          <w:i w:val="false"/>
          <w:color w:val="000000"/>
          <w:sz w:val="28"/>
        </w:rPr>
        <w:t>
      3) "Пайдаланушының" қызметі тоқтатылған;</w:t>
      </w:r>
    </w:p>
    <w:bookmarkEnd w:id="48"/>
    <w:bookmarkStart w:name="z66" w:id="49"/>
    <w:p>
      <w:pPr>
        <w:spacing w:after="0"/>
        <w:ind w:left="0"/>
        <w:jc w:val="both"/>
      </w:pPr>
      <w:r>
        <w:rPr>
          <w:rFonts w:ascii="Times New Roman"/>
          <w:b w:val="false"/>
          <w:i w:val="false"/>
          <w:color w:val="000000"/>
          <w:sz w:val="28"/>
        </w:rPr>
        <w:t>
      4) балық шаруашылығы су айдындары және (немесе) учаскелерi бекiтiлiп берiлген жер учаскелерi Қазақстан Республикасының заңнамасында белгiленген тәртiппен мемлекет мұқтажына алып қойылған жағдайларда тоқтатылады.</w:t>
      </w:r>
    </w:p>
    <w:bookmarkEnd w:id="49"/>
    <w:p>
      <w:pPr>
        <w:spacing w:after="0"/>
        <w:ind w:left="0"/>
        <w:jc w:val="both"/>
      </w:pPr>
      <w:r>
        <w:rPr>
          <w:rFonts w:ascii="Times New Roman"/>
          <w:b w:val="false"/>
          <w:i w:val="false"/>
          <w:color w:val="000000"/>
          <w:sz w:val="28"/>
        </w:rPr>
        <w:t>
      "Пайдаланушы" қызметі тоқтатылған жағдайда күнтізбелік он күн ішінде уәкілетті органның ведомствосының аумақтық бөлімшелерін пошта арқылы жазбаша хабарлама жіберу арқылы қызметінің тоқтатылғаны туралы хабардар етеді.</w:t>
      </w:r>
    </w:p>
    <w:bookmarkStart w:name="z67" w:id="50"/>
    <w:p>
      <w:pPr>
        <w:spacing w:after="0"/>
        <w:ind w:left="0"/>
        <w:jc w:val="both"/>
      </w:pPr>
      <w:r>
        <w:rPr>
          <w:rFonts w:ascii="Times New Roman"/>
          <w:b w:val="false"/>
          <w:i w:val="false"/>
          <w:color w:val="000000"/>
          <w:sz w:val="28"/>
        </w:rPr>
        <w:t>
      17. Балық шаруашылығын жүргізу бойынша дауларды шешу кезінде Тараптар осы Шарттың талаптарын және Қазақстан Республикасының заңнамасын басшылыққа алады.</w:t>
      </w:r>
    </w:p>
    <w:bookmarkEnd w:id="50"/>
    <w:bookmarkStart w:name="z68" w:id="51"/>
    <w:p>
      <w:pPr>
        <w:spacing w:after="0"/>
        <w:ind w:left="0"/>
        <w:jc w:val="both"/>
      </w:pPr>
      <w:r>
        <w:rPr>
          <w:rFonts w:ascii="Times New Roman"/>
          <w:b w:val="false"/>
          <w:i w:val="false"/>
          <w:color w:val="000000"/>
          <w:sz w:val="28"/>
        </w:rPr>
        <w:t>
      18. "Пайдаланушыға" бекітіліп берілген осы шартқа қосымшаға сәйкес белгіленген нысандағы балық шаруашылығы су айдынының және (немесе) учаскесінің паспорты осы шарттың ажырамас бөлігі болып табылады.</w:t>
      </w:r>
    </w:p>
    <w:bookmarkEnd w:id="51"/>
    <w:bookmarkStart w:name="z69" w:id="52"/>
    <w:p>
      <w:pPr>
        <w:spacing w:after="0"/>
        <w:ind w:left="0"/>
        <w:jc w:val="both"/>
      </w:pPr>
      <w:r>
        <w:rPr>
          <w:rFonts w:ascii="Times New Roman"/>
          <w:b w:val="false"/>
          <w:i w:val="false"/>
          <w:color w:val="000000"/>
          <w:sz w:val="28"/>
        </w:rPr>
        <w:t>
      19. Осы Шартқа барлық өзгерістер мен толықтырулар жазбаша түрде жасалса және оған екі тараптың уәкілетті өкілдері қол қойса заңды күшке ие болады және оның ажырамас бөлігі болып табылады.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Тараптар осы Шарттан туындаған дауларды келіссөздер арқылы шешуге тырысады, ал егер Тараптар келісімге келе алмаса,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шешіледі.</w:t>
      </w:r>
    </w:p>
    <w:bookmarkStart w:name="z71" w:id="53"/>
    <w:p>
      <w:pPr>
        <w:spacing w:after="0"/>
        <w:ind w:left="0"/>
        <w:jc w:val="both"/>
      </w:pPr>
      <w:r>
        <w:rPr>
          <w:rFonts w:ascii="Times New Roman"/>
          <w:b w:val="false"/>
          <w:i w:val="false"/>
          <w:color w:val="000000"/>
          <w:sz w:val="28"/>
        </w:rPr>
        <w:t>
      21. Осы Шарт мемлекеттік және орыс тілдерінде бірдей заңды күші бар ___ данада жасалды.</w:t>
      </w:r>
    </w:p>
    <w:bookmarkEnd w:id="53"/>
    <w:bookmarkStart w:name="z72" w:id="54"/>
    <w:p>
      <w:pPr>
        <w:spacing w:after="0"/>
        <w:ind w:left="0"/>
        <w:jc w:val="left"/>
      </w:pPr>
      <w:r>
        <w:rPr>
          <w:rFonts w:ascii="Times New Roman"/>
          <w:b/>
          <w:i w:val="false"/>
          <w:color w:val="000000"/>
        </w:rPr>
        <w:t xml:space="preserve"> 7-тарау. Тараптардың заңды мекенжайлары, деректемелері және қолтаңбалары</w:t>
      </w:r>
    </w:p>
    <w:bookmarkEnd w:id="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ведомствосының</w:t>
            </w:r>
          </w:p>
          <w:p>
            <w:pPr>
              <w:spacing w:after="20"/>
              <w:ind w:left="20"/>
              <w:jc w:val="both"/>
            </w:pPr>
            <w:r>
              <w:rPr>
                <w:rFonts w:ascii="Times New Roman"/>
                <w:b w:val="false"/>
                <w:i w:val="false"/>
                <w:color w:val="000000"/>
                <w:sz w:val="20"/>
              </w:rPr>
              <w:t>
аумақтық бөлімшелері"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(почталық мекенжайы)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(банктік деректемелері)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(лауазымы, аты, әкесінің</w:t>
            </w:r>
          </w:p>
          <w:p>
            <w:pPr>
              <w:spacing w:after="20"/>
              <w:ind w:left="20"/>
              <w:jc w:val="both"/>
            </w:pPr>
            <w:r>
              <w:rPr>
                <w:rFonts w:ascii="Times New Roman"/>
                <w:b w:val="false"/>
                <w:i w:val="false"/>
                <w:color w:val="000000"/>
                <w:sz w:val="20"/>
              </w:rPr>
              <w:t>
аты (бар болса), тегі)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мөрі (бар болса)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(почталық мекенжайы)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(банктік деректемелері)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(лауазымы, аты, әкесінің аты</w:t>
            </w:r>
          </w:p>
          <w:p>
            <w:pPr>
              <w:spacing w:after="20"/>
              <w:ind w:left="20"/>
              <w:jc w:val="both"/>
            </w:pPr>
            <w:r>
              <w:rPr>
                <w:rFonts w:ascii="Times New Roman"/>
                <w:b w:val="false"/>
                <w:i w:val="false"/>
                <w:color w:val="000000"/>
                <w:sz w:val="20"/>
              </w:rPr>
              <w:t>
(бар болса), тегі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 мөр орны (жеке</w:t>
            </w:r>
          </w:p>
          <w:p>
            <w:pPr>
              <w:spacing w:after="20"/>
              <w:ind w:left="20"/>
              <w:jc w:val="both"/>
            </w:pPr>
            <w:r>
              <w:rPr>
                <w:rFonts w:ascii="Times New Roman"/>
                <w:b w:val="false"/>
                <w:i w:val="false"/>
                <w:color w:val="000000"/>
                <w:sz w:val="20"/>
              </w:rPr>
              <w:t>
кәсіпкерлік субъектісі болып</w:t>
            </w:r>
          </w:p>
          <w:p>
            <w:pPr>
              <w:spacing w:after="20"/>
              <w:ind w:left="20"/>
              <w:jc w:val="both"/>
            </w:pPr>
            <w:r>
              <w:rPr>
                <w:rFonts w:ascii="Times New Roman"/>
                <w:b w:val="false"/>
                <w:i w:val="false"/>
                <w:color w:val="000000"/>
                <w:sz w:val="20"/>
              </w:rPr>
              <w:t>
табылатын адамдарды</w:t>
            </w:r>
          </w:p>
          <w:p>
            <w:pPr>
              <w:spacing w:after="20"/>
              <w:ind w:left="20"/>
              <w:jc w:val="both"/>
            </w:pPr>
            <w:r>
              <w:rPr>
                <w:rFonts w:ascii="Times New Roman"/>
                <w:b w:val="false"/>
                <w:i w:val="false"/>
                <w:color w:val="000000"/>
                <w:sz w:val="20"/>
              </w:rPr>
              <w:t>
қоспағанда)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