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489e" w14:textId="eb54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кейбір бұйрықтар мен қаулылардың күші жойылды деп тану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10 маусымдағы № 25 және Қазақстан Республикасы Ұлттық Банкі Басқармасының 2022 жылғы 22 маусымдағы № 53 бірлескен бұйрығы мен қаулысы. Қазақстан Республикасының Әділет министрлігінде 2022 жылғы 29 маусымда № 28645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27-бабы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Қаржылық мониторинг агенттігі (бұдан әрі – Агенттік) БҰЙЫРАДЫ және Қазақстан Республикасының Ұлттық Банкі ҚАУЛЫ ЕТЕДІ:</w:t>
      </w:r>
    </w:p>
    <w:bookmarkEnd w:id="0"/>
    <w:bookmarkStart w:name="z2" w:id="1"/>
    <w:p>
      <w:pPr>
        <w:spacing w:after="0"/>
        <w:ind w:left="0"/>
        <w:jc w:val="both"/>
      </w:pPr>
      <w:r>
        <w:rPr>
          <w:rFonts w:ascii="Times New Roman"/>
          <w:b w:val="false"/>
          <w:i w:val="false"/>
          <w:color w:val="000000"/>
          <w:sz w:val="28"/>
        </w:rPr>
        <w:t xml:space="preserve">
      1. Осы бірлескен бұйрық пен қаулыға </w:t>
      </w:r>
      <w:r>
        <w:rPr>
          <w:rFonts w:ascii="Times New Roman"/>
          <w:b w:val="false"/>
          <w:i w:val="false"/>
          <w:color w:val="000000"/>
          <w:sz w:val="28"/>
        </w:rPr>
        <w:t>қосымшаға</w:t>
      </w:r>
      <w:r>
        <w:rPr>
          <w:rFonts w:ascii="Times New Roman"/>
          <w:b w:val="false"/>
          <w:i w:val="false"/>
          <w:color w:val="000000"/>
          <w:sz w:val="28"/>
        </w:rPr>
        <w:t xml:space="preserve"> сәйкес бірлескен кейбір бұйрықтар мен қаулылардың күші жойылды деп танылсын.</w:t>
      </w:r>
    </w:p>
    <w:bookmarkEnd w:id="1"/>
    <w:bookmarkStart w:name="z3" w:id="2"/>
    <w:p>
      <w:pPr>
        <w:spacing w:after="0"/>
        <w:ind w:left="0"/>
        <w:jc w:val="both"/>
      </w:pPr>
      <w:r>
        <w:rPr>
          <w:rFonts w:ascii="Times New Roman"/>
          <w:b w:val="false"/>
          <w:i w:val="false"/>
          <w:color w:val="000000"/>
          <w:sz w:val="28"/>
        </w:rPr>
        <w:t>
      2. Агенттіктің Құқықтық қамтамасыз 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пен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пен қаулыны Агенттіктің интернет-ресурсында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 пен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маусымдағы</w:t>
            </w:r>
            <w:r>
              <w:br/>
            </w:r>
            <w:r>
              <w:rPr>
                <w:rFonts w:ascii="Times New Roman"/>
                <w:b w:val="false"/>
                <w:i w:val="false"/>
                <w:color w:val="000000"/>
                <w:sz w:val="20"/>
              </w:rPr>
              <w:t>№ 53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10 маусымдағы</w:t>
            </w:r>
            <w:r>
              <w:br/>
            </w:r>
            <w:r>
              <w:rPr>
                <w:rFonts w:ascii="Times New Roman"/>
                <w:b w:val="false"/>
                <w:i w:val="false"/>
                <w:color w:val="000000"/>
                <w:sz w:val="20"/>
              </w:rPr>
              <w:t>№ 25 Бірлескен</w:t>
            </w:r>
            <w:r>
              <w:br/>
            </w:r>
            <w:r>
              <w:rPr>
                <w:rFonts w:ascii="Times New Roman"/>
                <w:b w:val="false"/>
                <w:i w:val="false"/>
                <w:color w:val="000000"/>
                <w:sz w:val="20"/>
              </w:rPr>
              <w:t>бұйрық пен қаулыға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Күші жойылды деп танылған бірлескен кейбір бұйрықтар мен қаулылардың тізбесі</w:t>
      </w:r>
    </w:p>
    <w:bookmarkEnd w:id="6"/>
    <w:bookmarkStart w:name="z9" w:id="7"/>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талаптарды бекіту туралы" Қазақстан Республикасы Қаржы министрінің 2014 жылғы 26 қарашадағы № 518 бұйрығы және Қазақстан Республикасы Ұлттық Банкі Басқармасының 2014 жылғы 24 желтоқсандағы № 236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10215 болып тіркелген).</w:t>
      </w:r>
    </w:p>
    <w:bookmarkEnd w:id="7"/>
    <w:bookmarkStart w:name="z10" w:id="8"/>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және Қазақстан Республикасы Ұлттық Банкі Басқармасының кейбір қаулыларына өзгерістер мен толықтырулар енгізу туралы" Қазақстан Республикасы Қаржы министрінің 2015 жылғы 10 желтоқсандағы № 643 бұйрығы және Қазақстан Республикасы Ұлттық Банкі Басқармасының 2015 жылғы 19 желтоқсандағы № 225 </w:t>
      </w:r>
      <w:r>
        <w:rPr>
          <w:rFonts w:ascii="Times New Roman"/>
          <w:b w:val="false"/>
          <w:i w:val="false"/>
          <w:color w:val="000000"/>
          <w:sz w:val="28"/>
        </w:rPr>
        <w:t>бірлескен қаулысы</w:t>
      </w:r>
      <w:r>
        <w:rPr>
          <w:rFonts w:ascii="Times New Roman"/>
          <w:b w:val="false"/>
          <w:i w:val="false"/>
          <w:color w:val="000000"/>
          <w:sz w:val="28"/>
        </w:rPr>
        <w:t xml:space="preserve"> (нормативтік құқықтық актілерді мемлекеттік тіркеу тізілімінде № 13033 болып тіркелген).</w:t>
      </w:r>
    </w:p>
    <w:bookmarkEnd w:id="8"/>
    <w:bookmarkStart w:name="z11" w:id="9"/>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талаптарды бекіту туралы" Қазақстан Республикасы Қаржы министрінің 2014 жылғы 26 қарашадағы № 518 бұйрығына және Қазақстан Республикасы Ұлттық Банкі Басқармасының 2014 жылғы 24 желтоқсандағы № 236 қаулысына өзгерістер енгізу туралы" Қазақстан Республикасы Премьер-Министрінің Бірінші орынбасары-Қазақстан Республикасы Қаржы министрінің 2019 жылғы 26 желтоқсандағы № 1423 және Қазақстан Республикасы Ұлттық Банкі Басқармасының 2019 жылғы 31 желтоқсандағы № 271 </w:t>
      </w:r>
      <w:r>
        <w:rPr>
          <w:rFonts w:ascii="Times New Roman"/>
          <w:b w:val="false"/>
          <w:i w:val="false"/>
          <w:color w:val="000000"/>
          <w:sz w:val="28"/>
        </w:rPr>
        <w:t>бірлескен бұйрығы мен қаулысы</w:t>
      </w:r>
      <w:r>
        <w:rPr>
          <w:rFonts w:ascii="Times New Roman"/>
          <w:b w:val="false"/>
          <w:i w:val="false"/>
          <w:color w:val="000000"/>
          <w:sz w:val="28"/>
        </w:rPr>
        <w:t xml:space="preserve"> (нормативтік құқықтық актілерді мемлекеттік тіркеу тізілімінде № 19857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