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471d" w14:textId="a5c4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 энергиясына шекті тарифтерді бекіту туралы" Қазақстан Республикасы Энергетика министрінің 2018 жылғы 14 желтоқсандағы № 514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2022 жылғы 30 маусымдағы № 226 бұйрығы. Қазақстан Республикасының Әділет министрлігінде 2022 жылғы 30 маусымда № 28658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01.07.2022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 энергиясына шекті тарифтерді бекіту туралы" Қазақстан Республикасы Энергетика министрінің 2018 жылғы 14 желтоқсандағы № 514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17956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Электр энергиясына шекті </w:t>
      </w:r>
      <w:r>
        <w:rPr>
          <w:rFonts w:ascii="Times New Roman"/>
          <w:b w:val="false"/>
          <w:i w:val="false"/>
          <w:color w:val="000000"/>
          <w:sz w:val="28"/>
        </w:rPr>
        <w:t>тарифтер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орындалғаны туралы мәліметтерді ұсынуды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2022 жылғы 1 шілдеден бастап қолданысқа енгізіледі және ресми жариялануға тиіс.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 энергиясына шекті тарифтер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теңге/кВтсағ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р/т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сататын энергия өндіруші ұйымдар тобы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 бойынша электр энергиясына шекті тарифтер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