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8fc" w14:textId="4fb4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пруденциялық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30 маусымдағы № 48 қаулысы. Қазақстан Республикасының Әділет министрлігінде 2022 жылғы 4 шiлдеде № 28688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пруденциялық реттеу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алғашқы ресми жарияланған күнінен кейін күшіне енеді. Тізбенің </w:t>
      </w:r>
      <w:r>
        <w:rPr>
          <w:rFonts w:ascii="Times New Roman"/>
          <w:b w:val="false"/>
          <w:i w:val="false"/>
          <w:color w:val="000000"/>
          <w:sz w:val="28"/>
        </w:rPr>
        <w:t>1-тармағының</w:t>
      </w:r>
      <w:r>
        <w:rPr>
          <w:rFonts w:ascii="Times New Roman"/>
          <w:b w:val="false"/>
          <w:i w:val="false"/>
          <w:color w:val="000000"/>
          <w:sz w:val="28"/>
        </w:rPr>
        <w:t xml:space="preserve"> сегізінші абзацы 2022 жылғы 1 қаңтардан бастап туындаған құқықтық қатынастарға қолданылады.</w:t>
      </w:r>
    </w:p>
    <w:p>
      <w:pPr>
        <w:spacing w:after="0"/>
        <w:ind w:left="0"/>
        <w:jc w:val="both"/>
      </w:pPr>
      <w:r>
        <w:rPr>
          <w:rFonts w:ascii="Times New Roman"/>
          <w:b w:val="false"/>
          <w:i w:val="false"/>
          <w:color w:val="000000"/>
          <w:sz w:val="28"/>
        </w:rPr>
        <w:t xml:space="preserve">
      Ислам банктің Тізбенің </w:t>
      </w:r>
      <w:r>
        <w:rPr>
          <w:rFonts w:ascii="Times New Roman"/>
          <w:b w:val="false"/>
          <w:i w:val="false"/>
          <w:color w:val="000000"/>
          <w:sz w:val="28"/>
        </w:rPr>
        <w:t>2-тармағының</w:t>
      </w:r>
      <w:r>
        <w:rPr>
          <w:rFonts w:ascii="Times New Roman"/>
          <w:b w:val="false"/>
          <w:i w:val="false"/>
          <w:color w:val="000000"/>
          <w:sz w:val="28"/>
        </w:rPr>
        <w:t xml:space="preserve"> алпыс бесінші, жетпіс алтыншы, сексен алтыншы және жүз он екінші абзацтарында көрсетілген пруденциялық нормативтерді және сақталуы міндетті өзге де нормалар мен лимиттерді бұзуы осы қаулы қолданысқа енгізілгенге дейін анықталған жағдайларда Тізбенің </w:t>
      </w:r>
      <w:r>
        <w:rPr>
          <w:rFonts w:ascii="Times New Roman"/>
          <w:b w:val="false"/>
          <w:i w:val="false"/>
          <w:color w:val="000000"/>
          <w:sz w:val="28"/>
        </w:rPr>
        <w:t>2-тармағының</w:t>
      </w:r>
      <w:r>
        <w:rPr>
          <w:rFonts w:ascii="Times New Roman"/>
          <w:b w:val="false"/>
          <w:i w:val="false"/>
          <w:color w:val="000000"/>
          <w:sz w:val="28"/>
        </w:rPr>
        <w:t xml:space="preserve"> алпыс сегізінші, жетпіс жетінші, сексен жетінші және жүз он үшінші абзацтарында көзделген мерзім осы қаулы қолданысқа енгізілген күннен бастап есептеледі. </w:t>
      </w:r>
    </w:p>
    <w:p>
      <w:pPr>
        <w:spacing w:after="0"/>
        <w:ind w:left="0"/>
        <w:jc w:val="both"/>
      </w:pPr>
      <w:r>
        <w:rPr>
          <w:rFonts w:ascii="Times New Roman"/>
          <w:b w:val="false"/>
          <w:i w:val="false"/>
          <w:color w:val="000000"/>
          <w:sz w:val="28"/>
        </w:rPr>
        <w:t xml:space="preserve">
      Банктің Тізбенің </w:t>
      </w:r>
      <w:r>
        <w:rPr>
          <w:rFonts w:ascii="Times New Roman"/>
          <w:b w:val="false"/>
          <w:i w:val="false"/>
          <w:color w:val="000000"/>
          <w:sz w:val="28"/>
        </w:rPr>
        <w:t>3-тармағының</w:t>
      </w:r>
      <w:r>
        <w:rPr>
          <w:rFonts w:ascii="Times New Roman"/>
          <w:b w:val="false"/>
          <w:i w:val="false"/>
          <w:color w:val="000000"/>
          <w:sz w:val="28"/>
        </w:rPr>
        <w:t xml:space="preserve"> алпыс алтыншы, жетпіс бесінші, жүз оныншы, жүз жиырма бесінші, жүз елу екінші және жүз алпыс сегізінші абзацтарында көрсетілген пруденциялық нормативтерді және сақталуы міндетті өзге де нормалар мен лимиттерді бұзуы осы қаулы қолданысқа енгізілгенге дейін анықталған жағдайларда Тізбенің </w:t>
      </w:r>
      <w:r>
        <w:rPr>
          <w:rFonts w:ascii="Times New Roman"/>
          <w:b w:val="false"/>
          <w:i w:val="false"/>
          <w:color w:val="000000"/>
          <w:sz w:val="28"/>
        </w:rPr>
        <w:t>3-тармағының</w:t>
      </w:r>
      <w:r>
        <w:rPr>
          <w:rFonts w:ascii="Times New Roman"/>
          <w:b w:val="false"/>
          <w:i w:val="false"/>
          <w:color w:val="000000"/>
          <w:sz w:val="28"/>
        </w:rPr>
        <w:t xml:space="preserve"> алпыс жетінші, жетпіс алтыншы, жүз он бірінші, жүз жиырма алтыншы, жүз елу үшінші және жүз алпыс тоғызыншы абзацтарында көзделген мерзім осы қаулы қолданысқа енгізілген күннен бастап есептеледі.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30 маусымдағы</w:t>
            </w:r>
            <w:r>
              <w:br/>
            </w:r>
            <w:r>
              <w:rPr>
                <w:rFonts w:ascii="Times New Roman"/>
                <w:b w:val="false"/>
                <w:i w:val="false"/>
                <w:color w:val="000000"/>
                <w:sz w:val="20"/>
              </w:rPr>
              <w:t>№ 48 қаулыға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Қазақстан Республикасының пруденциялық реттеу мәселелері бойынша өзгерістер енгізілетін нормативтік құқықтық актілерінің тізбесі</w:t>
      </w:r>
    </w:p>
    <w:bookmarkEnd w:id="5"/>
    <w:p>
      <w:pPr>
        <w:spacing w:after="0"/>
        <w:ind w:left="0"/>
        <w:jc w:val="left"/>
      </w:pPr>
    </w:p>
    <w:p>
      <w:pPr>
        <w:spacing w:after="0"/>
        <w:ind w:left="0"/>
        <w:jc w:val="both"/>
      </w:pPr>
      <w:r>
        <w:rPr>
          <w:rFonts w:ascii="Times New Roman"/>
          <w:b w:val="false"/>
          <w:i w:val="false"/>
          <w:color w:val="000000"/>
          <w:sz w:val="28"/>
        </w:rPr>
        <w:t xml:space="preserve">
      1.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8318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талаптары мыналарға қолданылмайды:</w:t>
      </w:r>
    </w:p>
    <w:p>
      <w:pPr>
        <w:spacing w:after="0"/>
        <w:ind w:left="0"/>
        <w:jc w:val="both"/>
      </w:pPr>
      <w:r>
        <w:rPr>
          <w:rFonts w:ascii="Times New Roman"/>
          <w:b w:val="false"/>
          <w:i w:val="false"/>
          <w:color w:val="000000"/>
          <w:sz w:val="28"/>
        </w:rPr>
        <w:t>
      1) төменде көрсетілген барлық талаптарға сәйкес келетін Қазақстан Республикасының резиденттері емес - заңды тұлғаларға:</w:t>
      </w:r>
    </w:p>
    <w:p>
      <w:pPr>
        <w:spacing w:after="0"/>
        <w:ind w:left="0"/>
        <w:jc w:val="both"/>
      </w:pPr>
      <w:r>
        <w:rPr>
          <w:rFonts w:ascii="Times New Roman"/>
          <w:b w:val="false"/>
          <w:i w:val="false"/>
          <w:color w:val="000000"/>
          <w:sz w:val="28"/>
        </w:rPr>
        <w:t xml:space="preserve">
      заңды тұлғаның халықаралық шкаласы бойынша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 шетел валютасындағы ұзақ мерзімді ең төменгі кредиттік рейтингі бар;</w:t>
      </w:r>
    </w:p>
    <w:p>
      <w:pPr>
        <w:spacing w:after="0"/>
        <w:ind w:left="0"/>
        <w:jc w:val="both"/>
      </w:pPr>
      <w:r>
        <w:rPr>
          <w:rFonts w:ascii="Times New Roman"/>
          <w:b w:val="false"/>
          <w:i w:val="false"/>
          <w:color w:val="000000"/>
          <w:sz w:val="28"/>
        </w:rPr>
        <w:t xml:space="preserve">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емес шетел валютасындағы тәуелсіз ең төменгі рейтингіне ие шет мемлекеттің резиденті болып табылады;</w:t>
      </w:r>
    </w:p>
    <w:p>
      <w:pPr>
        <w:spacing w:after="0"/>
        <w:ind w:left="0"/>
        <w:jc w:val="both"/>
      </w:pPr>
      <w:r>
        <w:rPr>
          <w:rFonts w:ascii="Times New Roman"/>
          <w:b w:val="false"/>
          <w:i w:val="false"/>
          <w:color w:val="000000"/>
          <w:sz w:val="28"/>
        </w:rPr>
        <w:t>
      қаржы нарығын және қаржы ұйымдарын реттеу, бақылау мен қадағалау жөніндегі уәкілетті органның және заңды тұлға резиденті болып табылатын шет мемлекеттің банктердің, инвестициялық портфельді басқарушылардың, сақтандыру (қайта сақтандыру) ұйымдарының қызметін реттеу жөніндегі уәкілетті органының арасында ақпарат алмасу көзделетін келісім жасалған.</w:t>
      </w:r>
    </w:p>
    <w:p>
      <w:pPr>
        <w:spacing w:after="0"/>
        <w:ind w:left="0"/>
        <w:jc w:val="both"/>
      </w:pPr>
      <w:r>
        <w:rPr>
          <w:rFonts w:ascii="Times New Roman"/>
          <w:b w:val="false"/>
          <w:i w:val="false"/>
          <w:color w:val="000000"/>
          <w:sz w:val="28"/>
        </w:rPr>
        <w:t>
      Рейтингтік агенттіктің осы тармақшада көрсетілген заңды тұлғаға рейтингтік агенттіктің бастамасы бойынша рейтингтік қызметтер көрсетуді тоқтатуымен байланысты кредиттік рейтингті кері қайтарып алған жағдайда, осы кері қайтарып алу алдында берілген кредиттік рейтингтің деңгейін қатарынан кейінгі 12 (он екі) ай ішінде пайдалануға рұқсат етіледі;</w:t>
      </w:r>
    </w:p>
    <w:p>
      <w:pPr>
        <w:spacing w:after="0"/>
        <w:ind w:left="0"/>
        <w:jc w:val="both"/>
      </w:pPr>
      <w:r>
        <w:rPr>
          <w:rFonts w:ascii="Times New Roman"/>
          <w:b w:val="false"/>
          <w:i w:val="false"/>
          <w:color w:val="000000"/>
          <w:sz w:val="28"/>
        </w:rPr>
        <w:t>
      2) 2013 жылғы 1 қаңтарға дейін тиісті мәртебе алған және көрсетілген күні төменде көрсетілген барлық талаптарға сәйкес келетін Қазақстан Республикасының резиденттері емес - банк холдингтеріне:</w:t>
      </w:r>
    </w:p>
    <w:p>
      <w:pPr>
        <w:spacing w:after="0"/>
        <w:ind w:left="0"/>
        <w:jc w:val="both"/>
      </w:pPr>
      <w:r>
        <w:rPr>
          <w:rFonts w:ascii="Times New Roman"/>
          <w:b w:val="false"/>
          <w:i w:val="false"/>
          <w:color w:val="000000"/>
          <w:sz w:val="28"/>
        </w:rPr>
        <w:t>
      банк холдингінің ұлттық шкаласы бойынша Japan Credit Rating Agency (JСR) рейтингілік агенттігінің не JСR үлестес тұлғасы болып табылатын рейтингілік агенттіктің "ААА"-дан төмен емес шетел валютасындағы ұзақ мерзімді кредиттік рейтингі бар;</w:t>
      </w:r>
    </w:p>
    <w:p>
      <w:pPr>
        <w:spacing w:after="0"/>
        <w:ind w:left="0"/>
        <w:jc w:val="both"/>
      </w:pPr>
      <w:r>
        <w:rPr>
          <w:rFonts w:ascii="Times New Roman"/>
          <w:b w:val="false"/>
          <w:i w:val="false"/>
          <w:color w:val="000000"/>
          <w:sz w:val="28"/>
        </w:rPr>
        <w:t xml:space="preserve">
      Standard &amp; Poors рейтингілік агенттігінің "ВВ-"-тен немесе осы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ұқсас деңгейдегі рейтингілерінен төмен шетел валютасындағы тәуелсіз рейтингіне ие шет мемлекеттің резиденті болып табылады;</w:t>
      </w:r>
    </w:p>
    <w:p>
      <w:pPr>
        <w:spacing w:after="0"/>
        <w:ind w:left="0"/>
        <w:jc w:val="both"/>
      </w:pPr>
      <w:r>
        <w:rPr>
          <w:rFonts w:ascii="Times New Roman"/>
          <w:b w:val="false"/>
          <w:i w:val="false"/>
          <w:color w:val="000000"/>
          <w:sz w:val="28"/>
        </w:rPr>
        <w:t>
      Қазақстан Республикасының қаржы нарығын және қаржы ұйымдарын реттеу, бақылау мен қадағалау жөніндегі уәкілетті органы мен банк холдингі резиденті болып табылатын шет мемлекеттің банктердің қызметін реттеу жөніндегі уәкілетті органының арасында ақпарат алмасу көзделетін келісім жасалған.".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мәндерінде және өзге де сақтауға міндетті </w:t>
      </w:r>
      <w:r>
        <w:rPr>
          <w:rFonts w:ascii="Times New Roman"/>
          <w:b w:val="false"/>
          <w:i w:val="false"/>
          <w:color w:val="000000"/>
          <w:sz w:val="28"/>
        </w:rPr>
        <w:t>нормалар мен лимиттерде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"7. Бірінші деңгейдегі капитал негізгі капитал мен қосымша капиталдың сомасы ретінде есептеледі:</w:t>
      </w:r>
    </w:p>
    <w:bookmarkEnd w:id="6"/>
    <w:p>
      <w:pPr>
        <w:spacing w:after="0"/>
        <w:ind w:left="0"/>
        <w:jc w:val="both"/>
      </w:pPr>
      <w:r>
        <w:rPr>
          <w:rFonts w:ascii="Times New Roman"/>
          <w:b w:val="false"/>
          <w:i w:val="false"/>
          <w:color w:val="000000"/>
          <w:sz w:val="28"/>
        </w:rPr>
        <w:t>
      1) негізгі капитал:</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1-1-қосымшаға</w:t>
      </w:r>
      <w:r>
        <w:rPr>
          <w:rFonts w:ascii="Times New Roman"/>
          <w:b w:val="false"/>
          <w:i w:val="false"/>
          <w:color w:val="000000"/>
          <w:sz w:val="28"/>
        </w:rPr>
        <w:t xml:space="preserve"> сәйкес Банк капиталының құрамындағы құралдарды сыныптауға арналған өлшемшарттарда көзделген негізгі капиталдың қаржы құралдарының өлшемшарттарына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жоспарының 3510 "Резервтік капитал" баланстық шоттарындағы қалдықтар сомасы ретінде айқындалатын жинақталған ашылған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басқа да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қарыздардың құнын қайта бағалау резервтерінің;</w:t>
      </w:r>
    </w:p>
    <w:p>
      <w:pPr>
        <w:spacing w:after="0"/>
        <w:ind w:left="0"/>
        <w:jc w:val="both"/>
      </w:pPr>
      <w:r>
        <w:rPr>
          <w:rFonts w:ascii="Times New Roman"/>
          <w:b w:val="false"/>
          <w:i w:val="false"/>
          <w:color w:val="000000"/>
          <w:sz w:val="28"/>
        </w:rPr>
        <w:t>
      мынадай реттеуіш түзетулерді шегергенде:</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және ағымдағы жылдың шығындарын;</w:t>
      </w:r>
    </w:p>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активтерінің бір бөлігін қоспағанда, кейінге қалдырылған салық міндеттемелерін шегергендегі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резервтердің;</w:t>
      </w:r>
    </w:p>
    <w:p>
      <w:pPr>
        <w:spacing w:after="0"/>
        <w:ind w:left="0"/>
        <w:jc w:val="both"/>
      </w:pPr>
      <w:r>
        <w:rPr>
          <w:rFonts w:ascii="Times New Roman"/>
          <w:b w:val="false"/>
          <w:i w:val="false"/>
          <w:color w:val="000000"/>
          <w:sz w:val="28"/>
        </w:rPr>
        <w:t>
      активтерді секьюритилендіру бойынша транзакциялармен байланысты сатудан түскен кірістердің сомасы ретінде есептеледі. Мұндай табыстарға болашақта толық немесе ішінара кірісті күтуге байланысты секьюритилендіру шарттарынан алынған болашақ кезеңдердің табысы жатады;</w:t>
      </w:r>
    </w:p>
    <w:p>
      <w:pPr>
        <w:spacing w:after="0"/>
        <w:ind w:left="0"/>
        <w:jc w:val="both"/>
      </w:pPr>
      <w:r>
        <w:rPr>
          <w:rFonts w:ascii="Times New Roman"/>
          <w:b w:val="false"/>
          <w:i w:val="false"/>
          <w:color w:val="000000"/>
          <w:sz w:val="28"/>
        </w:rPr>
        <w:t>
      осындай міндеттеме бойынша кредиттік тәуекелдің өзгеруіне байланысты қаржылық міндеттеменің әділ құнының өзгеруінен түскен кірістердің немесе болған шығындардың;</w:t>
      </w:r>
    </w:p>
    <w:p>
      <w:pPr>
        <w:spacing w:after="0"/>
        <w:ind w:left="0"/>
        <w:jc w:val="both"/>
      </w:pPr>
      <w:r>
        <w:rPr>
          <w:rFonts w:ascii="Times New Roman"/>
          <w:b w:val="false"/>
          <w:i w:val="false"/>
          <w:color w:val="000000"/>
          <w:sz w:val="28"/>
        </w:rPr>
        <w:t>
      қосылған капиталдан шегерілуге тиіс, бірақ оның жеткіліксіз деңгейіне байланысты негізгі капиталдан шегерілетін реттеуіш түзетулердің;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 сомасы ретінде есептеледі;</w:t>
      </w:r>
    </w:p>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мерзімсіз шарттар енгізіледі, олардың нәтижесінде бірмезгілде бір тұлғада қаржы активі және екінші тұлғада қаржылық міндеттеме немесе заңды тұлғаның барлық міндеттемелерін басқа тұлғадан шегергеннен кейін қалған оның активтерінің үлесіне құқығын растайтын өзге қаржы құралы (бұдан әрі – мерзімсіз қаржы құралдары) туындайды, сондай-ақ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Банк капиталының құрамындағы құралдарды жіктеуге арналған критерийлерде белгіленген критерийлерге сәйкес келетін, ақысы төленген артықшылықты акциялар енгізіледі. </w:t>
      </w:r>
    </w:p>
    <w:p>
      <w:pPr>
        <w:spacing w:after="0"/>
        <w:ind w:left="0"/>
        <w:jc w:val="both"/>
      </w:pPr>
      <w:r>
        <w:rPr>
          <w:rFonts w:ascii="Times New Roman"/>
          <w:b w:val="false"/>
          <w:i w:val="false"/>
          <w:color w:val="000000"/>
          <w:sz w:val="28"/>
        </w:rPr>
        <w:t>
      Қосымша капитал мөлшері мынадай реттеуіш түзетулердің:</w:t>
      </w:r>
    </w:p>
    <w:p>
      <w:pPr>
        <w:spacing w:after="0"/>
        <w:ind w:left="0"/>
        <w:jc w:val="both"/>
      </w:pPr>
      <w:r>
        <w:rPr>
          <w:rFonts w:ascii="Times New Roman"/>
          <w:b w:val="false"/>
          <w:i w:val="false"/>
          <w:color w:val="000000"/>
          <w:sz w:val="28"/>
        </w:rPr>
        <w:t>
      банктің меншікті мерзімсіз қаржы құралдарына тікелей не жанама тәсілмен жасалатын инвестицияларының;</w:t>
      </w:r>
    </w:p>
    <w:p>
      <w:pPr>
        <w:spacing w:after="0"/>
        <w:ind w:left="0"/>
        <w:jc w:val="both"/>
      </w:pPr>
      <w:r>
        <w:rPr>
          <w:rFonts w:ascii="Times New Roman"/>
          <w:b w:val="false"/>
          <w:i w:val="false"/>
          <w:color w:val="000000"/>
          <w:sz w:val="28"/>
        </w:rPr>
        <w:t>
      банктің сатып алынған меншікті артықшылықты акцияларының;</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инвестициялардың;</w:t>
      </w:r>
    </w:p>
    <w:p>
      <w:pPr>
        <w:spacing w:after="0"/>
        <w:ind w:left="0"/>
        <w:jc w:val="both"/>
      </w:pPr>
      <w:r>
        <w:rPr>
          <w:rFonts w:ascii="Times New Roman"/>
          <w:b w:val="false"/>
          <w:i w:val="false"/>
          <w:color w:val="000000"/>
          <w:sz w:val="28"/>
        </w:rPr>
        <w:t>
      екінші деңгейдегі капиталдан шегерілуге тиіс, бірақ оның жеткіліксіз деңгейіне байланысты қосымша капиталдан шегерілетін реттеуіш түзетулердің сомасына азаяды.</w:t>
      </w:r>
    </w:p>
    <w:p>
      <w:pPr>
        <w:spacing w:after="0"/>
        <w:ind w:left="0"/>
        <w:jc w:val="both"/>
      </w:pPr>
      <w:r>
        <w:rPr>
          <w:rFonts w:ascii="Times New Roman"/>
          <w:b w:val="false"/>
          <w:i w:val="false"/>
          <w:color w:val="000000"/>
          <w:sz w:val="28"/>
        </w:rPr>
        <w:t>
      Егер банктің қосымша капиталының сомасы шегеруді жүзеге асыру үшін жеткіліксіз болса, онда қалған бөлігі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"Бір қарыз алушы" терминін Нормативтердің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банкте талаптары бар немесе талаптары туындауы мүмкін әрбір жеке және заңды тұлға деп түсіну керек.</w:t>
      </w:r>
    </w:p>
    <w:p>
      <w:pPr>
        <w:spacing w:after="0"/>
        <w:ind w:left="0"/>
        <w:jc w:val="both"/>
      </w:pPr>
      <w:r>
        <w:rPr>
          <w:rFonts w:ascii="Times New Roman"/>
          <w:b w:val="false"/>
          <w:i w:val="false"/>
          <w:color w:val="000000"/>
          <w:sz w:val="28"/>
        </w:rPr>
        <w:t>
      Екі немесе одан да көп қарыз алушылардан құралған топтың тәуекел мөлшері, егер қарыз алушылардың әрқайсысының тәуекел мөлшері банктің меншікті капиталының 0,1 (нөл бүтін оннан бір) пайызынан асатын болса, бір қарыз алушы үшін жиынтықта, сондай-ақ мынадай жағдайлардың бірі болған кезде есептеледі:</w:t>
      </w:r>
    </w:p>
    <w:p>
      <w:pPr>
        <w:spacing w:after="0"/>
        <w:ind w:left="0"/>
        <w:jc w:val="both"/>
      </w:pPr>
      <w:r>
        <w:rPr>
          <w:rFonts w:ascii="Times New Roman"/>
          <w:b w:val="false"/>
          <w:i w:val="false"/>
          <w:color w:val="000000"/>
          <w:sz w:val="28"/>
        </w:rPr>
        <w:t>
      қарыз алушылардың бірі ірі қатысушы (акционерлік қоғамда, жауапкершілігі шектеулі серіктестікте немесе қосымша жауапкершілігі бар серіктестікте ірі қатысушы, коммандиттік серіктестікте толық серіктестік, толық серіктестікке қатысушы), үлестес тұлға, жақын туыс (ата-анасы, баласы, асыраушысы, асырап алған баласы, ата-анасы бір және ата-анасы бөлек ағасы-інісі немесе апасы-сіңлісі, атасы, әжесі, немересі), жұбайы (зайыбы), жұбайының (зайыбының) жақын туысы, басқа қарыз алушының бірінші басшысы, не басқа қарыз алушымен мәміле жасауға мүдделі тұлға;</w:t>
      </w:r>
    </w:p>
    <w:p>
      <w:pPr>
        <w:spacing w:after="0"/>
        <w:ind w:left="0"/>
        <w:jc w:val="both"/>
      </w:pPr>
      <w:r>
        <w:rPr>
          <w:rFonts w:ascii="Times New Roman"/>
          <w:b w:val="false"/>
          <w:i w:val="false"/>
          <w:color w:val="000000"/>
          <w:sz w:val="28"/>
        </w:rPr>
        <w:t>
      ірі қатысушы, үлестес тұлға, жақын туысы, жұбайы (зайыбы), жұбайының (зайыбының) жақын туысы немесе қарыз алушының бірінің бірінші басшысы не бір қарыз алушымен мәміле жасауға мүдделі тұлға - ірі қатысушы, үлестес тұлға, жақын туысы, жұбайы (зайыбы), жұбайының (зайыбының) жақын туысы немесе басқа қарыз алушының бірінші басшысы не басқа қарыз алушымен мәміле жасауға мүдделі тұлға болып табылады;</w:t>
      </w:r>
    </w:p>
    <w:p>
      <w:pPr>
        <w:spacing w:after="0"/>
        <w:ind w:left="0"/>
        <w:jc w:val="both"/>
      </w:pPr>
      <w:r>
        <w:rPr>
          <w:rFonts w:ascii="Times New Roman"/>
          <w:b w:val="false"/>
          <w:i w:val="false"/>
          <w:color w:val="000000"/>
          <w:sz w:val="28"/>
        </w:rPr>
        <w:t>
      ірі қатысушы, үлестес тұлға, жақын туысы, жұбайы (зайыбы), жұбайының (зайыбының) жақын туысы немесе қарыз алушының бірінің бірінші басшысы не бір қарыз алушымен мәміле жасауға мүдделі, ірі қатысушы болып табылатын тұлға, үлестес тұлға, жақын туысы, жұбайы (зайыбы), жұбайының (зайыбының) жақын туысы немесе бірінші басшысы болып табылады не ірі қатысушының, үлестес тұлғаның, жақын туысының, жұбайының (зайыбының), жұбайының (зайыбының) жақын туысының немесе басқа қарыз алушының бірінші басшысының не басқа қарыз алушымен мәміле жасауға мүдделі тұлғаның мәміле жасауға мүдделі тұлғасы болып табылады;</w:t>
      </w:r>
    </w:p>
    <w:p>
      <w:pPr>
        <w:spacing w:after="0"/>
        <w:ind w:left="0"/>
        <w:jc w:val="both"/>
      </w:pPr>
      <w:r>
        <w:rPr>
          <w:rFonts w:ascii="Times New Roman"/>
          <w:b w:val="false"/>
          <w:i w:val="false"/>
          <w:color w:val="000000"/>
          <w:sz w:val="28"/>
        </w:rPr>
        <w:t>
      қарыз алушылардың бірінің банктен қарызға алған ақшасын басқаға пайдалануға беретін қарыз берушінің меншікті капиталынан асатын мөлшерде бергендігін растайтын жеткілікті негіздер бар болса;</w:t>
      </w:r>
    </w:p>
    <w:p>
      <w:pPr>
        <w:spacing w:after="0"/>
        <w:ind w:left="0"/>
        <w:jc w:val="both"/>
      </w:pPr>
      <w:r>
        <w:rPr>
          <w:rFonts w:ascii="Times New Roman"/>
          <w:b w:val="false"/>
          <w:i w:val="false"/>
          <w:color w:val="000000"/>
          <w:sz w:val="28"/>
        </w:rPr>
        <w:t>
      қарыз алушылардың банктің қарыз алушылары болып табылмайтын сол бір үшінші тұлғаға пайдалануға осы қарыз алушылардың жиынтық меншікті капиталынан асатын мөлшердегі банктен алынған қарызды бірлесіп немесе жекелей бергенін растайтын жеткілікті негіздер бар болса;</w:t>
      </w:r>
    </w:p>
    <w:p>
      <w:pPr>
        <w:spacing w:after="0"/>
        <w:ind w:left="0"/>
        <w:jc w:val="both"/>
      </w:pPr>
      <w:r>
        <w:rPr>
          <w:rFonts w:ascii="Times New Roman"/>
          <w:b w:val="false"/>
          <w:i w:val="false"/>
          <w:color w:val="000000"/>
          <w:sz w:val="28"/>
        </w:rPr>
        <w:t>
      қарыз алушылар бір-бірімен қарыз алушылардың бірінің (Қазақстан Республикасының банктерін қоспағанда) ортақ не басқа қарыз алушының міндеттемелері бойынша оның активтерінің 10 (он) пайызынан асатын сомада субсидиарлық жауапкершілігі бар болатындай байланысты болса;</w:t>
      </w:r>
    </w:p>
    <w:p>
      <w:pPr>
        <w:spacing w:after="0"/>
        <w:ind w:left="0"/>
        <w:jc w:val="both"/>
      </w:pPr>
      <w:r>
        <w:rPr>
          <w:rFonts w:ascii="Times New Roman"/>
          <w:b w:val="false"/>
          <w:i w:val="false"/>
          <w:color w:val="000000"/>
          <w:sz w:val="28"/>
        </w:rPr>
        <w:t>
      бір қарыз алушының лауазымды тұлғасы банктің басқа қарыз алушыларының қызметіне қаржылық жағынан мүдделі болса;</w:t>
      </w:r>
    </w:p>
    <w:p>
      <w:pPr>
        <w:spacing w:after="0"/>
        <w:ind w:left="0"/>
        <w:jc w:val="both"/>
      </w:pPr>
      <w:r>
        <w:rPr>
          <w:rFonts w:ascii="Times New Roman"/>
          <w:b w:val="false"/>
          <w:i w:val="false"/>
          <w:color w:val="000000"/>
          <w:sz w:val="28"/>
        </w:rPr>
        <w:t>
      консорциумның мүшелері болып табылатын қарыз алушыларды қоспағанда, қарыз алушылар өзара бірлескен қызмет туралы шарт не бірлескен қызмет туралы шарттың белгілері бар өзге құжат арқылы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жалпы қамтамасыз етудің болу жағдайларын қоспағанда, өздерінің міндеттемелері үшінші тұлғаға тиесілі жалпы кепілдік мүлкімен қамтамасыз етілетіндей не олардың міндеттемелері бойынша қамтамасыз ету ретінде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етуге кепіл мүлкін, кепілдік, кепілгерлік бергендей байланысты болса;</w:t>
      </w:r>
    </w:p>
    <w:p>
      <w:pPr>
        <w:spacing w:after="0"/>
        <w:ind w:left="0"/>
        <w:jc w:val="both"/>
      </w:pPr>
      <w:r>
        <w:rPr>
          <w:rFonts w:ascii="Times New Roman"/>
          <w:b w:val="false"/>
          <w:i w:val="false"/>
          <w:color w:val="000000"/>
          <w:sz w:val="28"/>
        </w:rPr>
        <w:t>
      төмендегі талаптардың біріне сәйкес келетін қарыз алушылар:</w:t>
      </w:r>
    </w:p>
    <w:p>
      <w:pPr>
        <w:spacing w:after="0"/>
        <w:ind w:left="0"/>
        <w:jc w:val="both"/>
      </w:pPr>
      <w:r>
        <w:rPr>
          <w:rFonts w:ascii="Times New Roman"/>
          <w:b w:val="false"/>
          <w:i w:val="false"/>
          <w:color w:val="000000"/>
          <w:sz w:val="28"/>
        </w:rPr>
        <w:t>
      мынадай мемлекеттердің аумағында: Андорра князьдігінде, Лихтенштейн князьдігінде, Либерия Республикасында, Монако князьдігінде, Маршалл аралдарында (Маршалл аралдары республикасында)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 қабылдамаған офшорлық аймақтардың тізбесіне енгізілген мемлекеттердің аумағында тіркелген заңды тұлғалар немесе олардың азаматтары болып табылады;</w:t>
      </w:r>
    </w:p>
    <w:p>
      <w:pPr>
        <w:spacing w:after="0"/>
        <w:ind w:left="0"/>
        <w:jc w:val="both"/>
      </w:pPr>
      <w:r>
        <w:rPr>
          <w:rFonts w:ascii="Times New Roman"/>
          <w:b w:val="false"/>
          <w:i w:val="false"/>
          <w:color w:val="000000"/>
          <w:sz w:val="28"/>
        </w:rPr>
        <w:t>
      тіркелген немесе осы тармақтың екінші бөлігінің он үшінші және он төртінші абзацтарында көрсетілген мемлекеттердің азаматтары болып табылатын ірі қатысушылары, үлестес тұлғалары, жақын туыстары, бірінші басшылары не осы қарыз алушылармен мәміле жасауға мүдделі тұлғалары бар;</w:t>
      </w:r>
    </w:p>
    <w:p>
      <w:pPr>
        <w:spacing w:after="0"/>
        <w:ind w:left="0"/>
        <w:jc w:val="both"/>
      </w:pPr>
      <w:r>
        <w:rPr>
          <w:rFonts w:ascii="Times New Roman"/>
          <w:b w:val="false"/>
          <w:i w:val="false"/>
          <w:color w:val="000000"/>
          <w:sz w:val="28"/>
        </w:rPr>
        <w:t>
      қарыз алушылар бір-бірімен Қазақстан Республикасының заңнамалық актілерінде көзделген басқа негіздер бойынша байланысты болса;</w:t>
      </w:r>
    </w:p>
    <w:p>
      <w:pPr>
        <w:spacing w:after="0"/>
        <w:ind w:left="0"/>
        <w:jc w:val="both"/>
      </w:pPr>
      <w:r>
        <w:rPr>
          <w:rFonts w:ascii="Times New Roman"/>
          <w:b w:val="false"/>
          <w:i w:val="false"/>
          <w:color w:val="000000"/>
          <w:sz w:val="28"/>
        </w:rPr>
        <w:t>
      қарыз алушылар жылжымайтын мүлік құрылысы жөніндегі жобаның тапсырыс берушісін, салынып жатқан объектінің құрылысына үлестік қатысушыларды және үлестік қатысушылардың кепілгерлерін қоса алғанда, жылжымайтын мүлік құрылысы жөніндегі жобаның қатысушылары болып табылады. Осы абзацта аталған қарыз алушылар тобы құрған бір қарыз алушының тәуекел мөлшері салынып жатқан объектінің құрылысына үлестік қатысушылардың және (немесе) үлестік қатысушылардың кепілгерлерінің қатысуымен жасалған топ үшін Нормативтің осы тармағының екінші бөлігінің екінші, үшінші, төртінші, бесінші, алтыншы, жетінші, сегізінші, тоғызыншы, оныншы, он бірінші, он екінші, он үшінші, он төртінші, он бесінші және он алтыншы абзацтарына сәйкес бір қарыз алушының тәуекел мөлшерінің жиынтық есебіне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"37. Банктің қарыз алушыға қоятын талаптарының жалпы көлемі олар пайда болған күні Нормативтерде белгіленген шектеулер шегінде болған, бірақ соңынан соңғы 3 (үш) ай ішінде банктің меншікті капиталының деңгейі 5 (бес) пайыздан аспайтындай төмендеуіне байланысты не соңғы 3 (үш) ай ішінде қарыз алушыға қойылатын талаптар 10 (он) пайыз деп көрсетілген теңгенің шетел валютасына орташа алынған биржалық бағамының ұлғаюынан банктің қарыз алушыға қоятын талаптарының өсуіне байланысты көрсетілген шектеулерден асып кеткен жағдайда, бір қарыз алушыға арналған тәуекелдің ең жоғары мөлшерінің нормативі орындалды деп есептеледі.</w:t>
      </w:r>
    </w:p>
    <w:bookmarkEnd w:id="7"/>
    <w:p>
      <w:pPr>
        <w:spacing w:after="0"/>
        <w:ind w:left="0"/>
        <w:jc w:val="both"/>
      </w:pPr>
      <w:r>
        <w:rPr>
          <w:rFonts w:ascii="Times New Roman"/>
          <w:b w:val="false"/>
          <w:i w:val="false"/>
          <w:color w:val="000000"/>
          <w:sz w:val="28"/>
        </w:rPr>
        <w:t>
      Көрсетілген жағдайларда банк уәкілетті органды дереу хабардар етеді және ағымдағы есепті күнгі және одан кейінгі 3 (үш) айдағы асып кетуді жою жөнінде міндеттемелер қабылдайды. Егер осы асып кету көрсетілген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both"/>
      </w:pPr>
      <w:r>
        <w:rPr>
          <w:rFonts w:ascii="Times New Roman"/>
          <w:b w:val="false"/>
          <w:i w:val="false"/>
          <w:color w:val="000000"/>
          <w:sz w:val="28"/>
        </w:rPr>
        <w:t xml:space="preserve">
      Банктің меншікті капиталы деңгейінің банкке байланысты емес мән-жайлар бойынша төмендеуі нәтижесінде нормативтің белгіленген ең жоғары мәндері асып кеткен жағдайда, бір қарыз алушыға келетін тәуекелдің ең жоғары мөлшерінің нормативі 2022 жылғы 21 ақпаннан бастап 2022 жылғы 31 желтоқсан аралығындағы кезеңді қоса алғанда. </w:t>
      </w:r>
    </w:p>
    <w:p>
      <w:pPr>
        <w:spacing w:after="0"/>
        <w:ind w:left="0"/>
        <w:jc w:val="both"/>
      </w:pPr>
      <w:r>
        <w:rPr>
          <w:rFonts w:ascii="Times New Roman"/>
          <w:b w:val="false"/>
          <w:i w:val="false"/>
          <w:color w:val="000000"/>
          <w:sz w:val="28"/>
        </w:rPr>
        <w:t xml:space="preserve">
      теңгенің шетел валюталарына биржалық бағамының өзгеруіне байланысты активтер мен міндеттемелердің құнын қайта бағалауға; </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өзгеруімен байланысты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арналған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көрсетілген іс-шаралар жоспарын келісуді ол ұсынылған күннен бастап 10 (он) жұмыс күні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жойылмаса, бір қарыз алушыға арналған тәуекелдің ең жоғары мөлшері нормативінің асып кетуі көрсетілген асып кету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"49.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8"/>
    <w:p>
      <w:pPr>
        <w:spacing w:after="0"/>
        <w:ind w:left="0"/>
        <w:jc w:val="both"/>
      </w:pPr>
      <w:r>
        <w:rPr>
          <w:rFonts w:ascii="Times New Roman"/>
          <w:b w:val="false"/>
          <w:i w:val="false"/>
          <w:color w:val="000000"/>
          <w:sz w:val="28"/>
        </w:rPr>
        <w:t xml:space="preserve">
      Өтімділік нормативтері: </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бір немесе бірнеше өтімділік коэффициенттерінің мәндері банкке байланыссыз жағдайлар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xml:space="preserve">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 нормативтерді белгіленген ең төменгі мәндерден кем емес деңгейге дейін арттыру жөніндегі іс-шаралар жоспарын уәкілетті органға келісуге жібереді. </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Есепті аптаның ішінде ашық валюталық позицияның лимиттерi кез келген шетел валютасы (тазартылған бағалы металдар) бойынша шектен асып кеткен кезде, содан кейiнгi 3 (үш) апта iшiнде тәртiп бұзған банктiң бұзылған валюталары (тазартылған бағалы металдар) бойынша ашық валюталық позиция лимиттерi Нормативтердің </w:t>
      </w:r>
      <w:r>
        <w:rPr>
          <w:rFonts w:ascii="Times New Roman"/>
          <w:b w:val="false"/>
          <w:i w:val="false"/>
          <w:color w:val="000000"/>
          <w:sz w:val="28"/>
        </w:rPr>
        <w:t>51-тармағында</w:t>
      </w:r>
      <w:r>
        <w:rPr>
          <w:rFonts w:ascii="Times New Roman"/>
          <w:b w:val="false"/>
          <w:i w:val="false"/>
          <w:color w:val="000000"/>
          <w:sz w:val="28"/>
        </w:rPr>
        <w:t xml:space="preserve"> белгiленген ашық валюталық позиция лимиттерiнiң 5 (бес) пайыздық тармаққа азаюымен айқындалады.</w:t>
      </w:r>
    </w:p>
    <w:p>
      <w:pPr>
        <w:spacing w:after="0"/>
        <w:ind w:left="0"/>
        <w:jc w:val="both"/>
      </w:pPr>
      <w:r>
        <w:rPr>
          <w:rFonts w:ascii="Times New Roman"/>
          <w:b w:val="false"/>
          <w:i w:val="false"/>
          <w:color w:val="000000"/>
          <w:sz w:val="28"/>
        </w:rPr>
        <w:t>
      Жеке алынған шетел валютасы (тазартылған бағалы металдар) бойынша банк белгiлеген лимиттердiң 0,09 (нөл бүтін жүзден тоғыз) пайыздық шектен асып кетуi ашық валюталық позицияның лимиттерiнiң бұзылуы болып есептелмейдi.</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тортінші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"53. Банктердің Қазақстан Республикасының бейрезиденттері алдындағы міндеттемелерге капиталдандырылуы k7 коэффициентімен сипатталады. Коэффициенттің ең жоғары мәні 1 мөлшерінде белгіленеді.</w:t>
      </w:r>
    </w:p>
    <w:bookmarkEnd w:id="9"/>
    <w:p>
      <w:pPr>
        <w:spacing w:after="0"/>
        <w:ind w:left="0"/>
        <w:jc w:val="both"/>
      </w:pPr>
      <w:r>
        <w:rPr>
          <w:rFonts w:ascii="Times New Roman"/>
          <w:b w:val="false"/>
          <w:i w:val="false"/>
          <w:color w:val="000000"/>
          <w:sz w:val="28"/>
        </w:rPr>
        <w:t>
      k7 коэффициенті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етуге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қоса алғанда 1 (бір) жылға дейінгі бастапқы өтеу мерзімі бар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бейрезидент заңды тұлғалардың ағымдағы шоттары;</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халықаралық есеп айырысу жүйелері (ClearstreamBanking S.A. (Клирстрим Банкинг) и EuroclearBankSA/NV (Евроклир Банк)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2022 жылғы 1 наурыздан бастап қоса алғанда 2023 жылғы 31 қаңтар аралығындағы кезеңде өтеудің қоса алғанда 1 (бір) жылға дейін бастапқы мерзімімен, сондай-ақ корреспондеттік шотта Қазақстан Республикасының бейрезидент - бас банкі алдындағы депозиттер және кредиттер түріндегі өзге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"59.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p>
    <w:bookmarkEnd w:id="10"/>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қағаздарды және кастодиандық шарт негізінде банк қабылдаған қаражатты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коэффициентті есептеу мақсаты үшін Нормативтің 57 және 58-тармақтарына сәйкес</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 еншілес ұйымдарының реттелген борышына инвестициялар, Қазақстан Республикасының бейрезидент еншілес ұйымдарының акциялары шегерілген, 700-Н нысанның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коэффициенті:</w:t>
      </w:r>
    </w:p>
    <w:p>
      <w:pPr>
        <w:spacing w:after="0"/>
        <w:ind w:left="0"/>
        <w:jc w:val="both"/>
      </w:pPr>
      <w:r>
        <w:rPr>
          <w:rFonts w:ascii="Times New Roman"/>
          <w:b w:val="false"/>
          <w:i w:val="false"/>
          <w:color w:val="000000"/>
          <w:sz w:val="28"/>
        </w:rPr>
        <w:t xml:space="preserve">
      клиенттердің ақша қаражатының әкетілуіне; </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 </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банктер қаражатының бір бөлігін ішкі активтерге орналастыру бойынша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Қазақстан Республикасының пруденциялық реттеу мәселелері бойынша өзгерістер енгізілетін нормативтік құқықтық актілерінің тізбесінің (бұдан әрі – Тізбе) </w:t>
      </w:r>
      <w:r>
        <w:rPr>
          <w:rFonts w:ascii="Times New Roman"/>
          <w:b w:val="false"/>
          <w:i w:val="false"/>
          <w:color w:val="000000"/>
          <w:sz w:val="28"/>
        </w:rPr>
        <w:t>1-қосымшасының</w:t>
      </w:r>
      <w:r>
        <w:rPr>
          <w:rFonts w:ascii="Times New Roman"/>
          <w:b w:val="false"/>
          <w:i w:val="false"/>
          <w:color w:val="000000"/>
          <w:sz w:val="28"/>
        </w:rPr>
        <w:t xml:space="preserve"> редакциясымен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мәндерінде мен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4" w:id="11"/>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11"/>
    <w:p>
      <w:pPr>
        <w:spacing w:after="0"/>
        <w:ind w:left="0"/>
        <w:jc w:val="both"/>
      </w:pPr>
      <w:r>
        <w:rPr>
          <w:rFonts w:ascii="Times New Roman"/>
          <w:b w:val="false"/>
          <w:i w:val="false"/>
          <w:color w:val="000000"/>
          <w:sz w:val="28"/>
        </w:rPr>
        <w:t>
      1) негізгі капитал:</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p>
      <w:pPr>
        <w:spacing w:after="0"/>
        <w:ind w:left="0"/>
        <w:jc w:val="both"/>
      </w:pPr>
      <w:r>
        <w:rPr>
          <w:rFonts w:ascii="Times New Roman"/>
          <w:b w:val="false"/>
          <w:i w:val="false"/>
          <w:color w:val="000000"/>
          <w:sz w:val="28"/>
        </w:rPr>
        <w:t>
      қосымша төленген капиталдың;</w:t>
      </w:r>
    </w:p>
    <w:p>
      <w:pPr>
        <w:spacing w:after="0"/>
        <w:ind w:left="0"/>
        <w:jc w:val="both"/>
      </w:pPr>
      <w:r>
        <w:rPr>
          <w:rFonts w:ascii="Times New Roman"/>
          <w:b w:val="false"/>
          <w:i w:val="false"/>
          <w:color w:val="000000"/>
          <w:sz w:val="28"/>
        </w:rPr>
        <w:t>
      өткен жылдардың бөлінбеген таза пайдасының;</w:t>
      </w:r>
    </w:p>
    <w:p>
      <w:pPr>
        <w:spacing w:after="0"/>
        <w:ind w:left="0"/>
        <w:jc w:val="both"/>
      </w:pPr>
      <w:r>
        <w:rPr>
          <w:rFonts w:ascii="Times New Roman"/>
          <w:b w:val="false"/>
          <w:i w:val="false"/>
          <w:color w:val="000000"/>
          <w:sz w:val="28"/>
        </w:rPr>
        <w:t>
      ағымдағы жылдың бөлінбеген таза пайдасының;</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p>
      <w:pPr>
        <w:spacing w:after="0"/>
        <w:ind w:left="0"/>
        <w:jc w:val="both"/>
      </w:pPr>
      <w:r>
        <w:rPr>
          <w:rFonts w:ascii="Times New Roman"/>
          <w:b w:val="false"/>
          <w:i w:val="false"/>
          <w:color w:val="000000"/>
          <w:sz w:val="28"/>
        </w:rPr>
        <w:t>
      негізгі құрал-жабдықтарды қайта бағалау резервтерінің және өзге жиынтық кіріс арқылы әділ құны бойынша есепке алынатын бағалы қағаздардың құнын қайта бағалау резервтерінің;</w:t>
      </w:r>
    </w:p>
    <w:p>
      <w:pPr>
        <w:spacing w:after="0"/>
        <w:ind w:left="0"/>
        <w:jc w:val="both"/>
      </w:pPr>
      <w:r>
        <w:rPr>
          <w:rFonts w:ascii="Times New Roman"/>
          <w:b w:val="false"/>
          <w:i w:val="false"/>
          <w:color w:val="000000"/>
          <w:sz w:val="28"/>
        </w:rPr>
        <w:t>
      өзге жиынтық кіріс арқылы әділ құны бойынша есепке алынатын қарыздардың құнын қайта бағалау резервтерінің сомасы ретінде есептеледі;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меншікті сатып алынған жай акцияларды;</w:t>
      </w:r>
    </w:p>
    <w:p>
      <w:pPr>
        <w:spacing w:after="0"/>
        <w:ind w:left="0"/>
        <w:jc w:val="both"/>
      </w:pPr>
      <w:r>
        <w:rPr>
          <w:rFonts w:ascii="Times New Roman"/>
          <w:b w:val="false"/>
          <w:i w:val="false"/>
          <w:color w:val="000000"/>
          <w:sz w:val="28"/>
        </w:rPr>
        <w:t>
      гудвиллді қоса алғанда, материалдық емес активтерді;</w:t>
      </w:r>
    </w:p>
    <w:p>
      <w:pPr>
        <w:spacing w:after="0"/>
        <w:ind w:left="0"/>
        <w:jc w:val="both"/>
      </w:pPr>
      <w:r>
        <w:rPr>
          <w:rFonts w:ascii="Times New Roman"/>
          <w:b w:val="false"/>
          <w:i w:val="false"/>
          <w:color w:val="000000"/>
          <w:sz w:val="28"/>
        </w:rPr>
        <w:t>
      өткен жылдардың шығындарын және ағымдағы жылдың шығындарын;</w:t>
      </w:r>
    </w:p>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p>
      <w:pPr>
        <w:spacing w:after="0"/>
        <w:ind w:left="0"/>
        <w:jc w:val="both"/>
      </w:pPr>
      <w:r>
        <w:rPr>
          <w:rFonts w:ascii="Times New Roman"/>
          <w:b w:val="false"/>
          <w:i w:val="false"/>
          <w:color w:val="000000"/>
          <w:sz w:val="28"/>
        </w:rPr>
        <w:t>
      басқа да қайта бағалау бойынша резервтерді;</w:t>
      </w:r>
    </w:p>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p>
      <w:pPr>
        <w:spacing w:after="0"/>
        <w:ind w:left="0"/>
        <w:jc w:val="both"/>
      </w:pPr>
      <w:r>
        <w:rPr>
          <w:rFonts w:ascii="Times New Roman"/>
          <w:b w:val="false"/>
          <w:i w:val="false"/>
          <w:color w:val="000000"/>
          <w:sz w:val="28"/>
        </w:rPr>
        <w:t>
      банктің меншікті сатып алынған артықшылықты акциялары;</w:t>
      </w:r>
    </w:p>
    <w:p>
      <w:pPr>
        <w:spacing w:after="0"/>
        <w:ind w:left="0"/>
        <w:jc w:val="both"/>
      </w:pPr>
      <w:r>
        <w:rPr>
          <w:rFonts w:ascii="Times New Roman"/>
          <w:b w:val="false"/>
          <w:i w:val="false"/>
          <w:color w:val="000000"/>
          <w:sz w:val="28"/>
        </w:rPr>
        <w:t xml:space="preserve">
      Нормативтердің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w:t>
      </w:r>
    </w:p>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p>
      <w:pPr>
        <w:spacing w:after="0"/>
        <w:ind w:left="0"/>
        <w:jc w:val="both"/>
      </w:pPr>
      <w:r>
        <w:rPr>
          <w:rFonts w:ascii="Times New Roman"/>
          <w:b w:val="false"/>
          <w:i w:val="false"/>
          <w:color w:val="000000"/>
          <w:sz w:val="28"/>
        </w:rPr>
        <w:t>
      Банктің қосымша капитал сомасы шегеруді жүзеге асыру үшін жеткіліксіз болса, қалған бөлік банктің негізгі капиталынан шегеріледі.</w:t>
      </w:r>
    </w:p>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"Бір қарыз алушы" деген терминді оған банктің талаптары бар немесе Нормативтердің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меншiктi капиталының 0,1 (нөл бүтін оннан бір) пайызынан асатын болса, сондай-ақ мынадай жағдайлардың бiрi болғанда 1 (бiр) қарыз алушыға сияқты жиынтықты түрде есептеледi:</w:t>
      </w:r>
    </w:p>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бауыры немесе қарындасы (апасы, қарындасы),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p>
      <w:pPr>
        <w:spacing w:after="0"/>
        <w:ind w:left="0"/>
        <w:jc w:val="both"/>
      </w:pPr>
      <w:r>
        <w:rPr>
          <w:rFonts w:ascii="Times New Roman"/>
          <w:b w:val="false"/>
          <w:i w:val="false"/>
          <w:color w:val="000000"/>
          <w:sz w:val="28"/>
        </w:rPr>
        <w:t>
      4) қарыз алушылардың бiрi өзі банктен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p>
      <w:pPr>
        <w:spacing w:after="0"/>
        <w:ind w:left="0"/>
        <w:jc w:val="both"/>
      </w:pPr>
      <w:r>
        <w:rPr>
          <w:rFonts w:ascii="Times New Roman"/>
          <w:b w:val="false"/>
          <w:i w:val="false"/>
          <w:color w:val="000000"/>
          <w:sz w:val="28"/>
        </w:rPr>
        <w:t>
      5) қарыз алушылар банктен қарызға алған қаражатын банктiң қарыз алушысы болып табылмайтын сол бiр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банктерiнен басқа) басқа қарыз алушының мiндеттемелерi бойынша өз активтерiнiң 10 (он) пайызынан асатын сомада ортақ не субсидиарлық жауапкершілік атқаратындай болып байланысты болған;</w:t>
      </w:r>
    </w:p>
    <w:p>
      <w:pPr>
        <w:spacing w:after="0"/>
        <w:ind w:left="0"/>
        <w:jc w:val="both"/>
      </w:pPr>
      <w:r>
        <w:rPr>
          <w:rFonts w:ascii="Times New Roman"/>
          <w:b w:val="false"/>
          <w:i w:val="false"/>
          <w:color w:val="000000"/>
          <w:sz w:val="28"/>
        </w:rPr>
        <w:t>
      7) бiр қарыз алушының лауазымды тұлғасы банктiң басқа қарыз алушыларының қызметiне қаржылық жағынан мүдделiлігі болған;</w:t>
      </w:r>
    </w:p>
    <w:p>
      <w:pPr>
        <w:spacing w:after="0"/>
        <w:ind w:left="0"/>
        <w:jc w:val="both"/>
      </w:pPr>
      <w:r>
        <w:rPr>
          <w:rFonts w:ascii="Times New Roman"/>
          <w:b w:val="false"/>
          <w:i w:val="false"/>
          <w:color w:val="000000"/>
          <w:sz w:val="28"/>
        </w:rPr>
        <w:t>
      8) консорциумның мүшелері болып табылатын қарыз алушыларды қоспағанда, қарыз алушылар бiр-бiрiмен бiрлескен қызмет туралы шартпен не бiрлескен қызмет туралы шарттың белгiлерi бар өзге құжатпен байланысты болған;</w:t>
      </w:r>
    </w:p>
    <w:p>
      <w:pPr>
        <w:spacing w:after="0"/>
        <w:ind w:left="0"/>
        <w:jc w:val="both"/>
      </w:pPr>
      <w:r>
        <w:rPr>
          <w:rFonts w:ascii="Times New Roman"/>
          <w:b w:val="false"/>
          <w:i w:val="false"/>
          <w:color w:val="000000"/>
          <w:sz w:val="28"/>
        </w:rPr>
        <w:t>
      9)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өздерінің міндеттемелері үшінші тұлғаға тиесілі жалпы кепілдік мүлкімен қамтамасыз етілетіндей не қамтамасыз ету ретінде бір тұлғаның кепілдігі және (немесе) кепілгерлігі ұсынылатындай етіп байланысты болса;</w:t>
      </w:r>
    </w:p>
    <w:p>
      <w:pPr>
        <w:spacing w:after="0"/>
        <w:ind w:left="0"/>
        <w:jc w:val="both"/>
      </w:pPr>
      <w:r>
        <w:rPr>
          <w:rFonts w:ascii="Times New Roman"/>
          <w:b w:val="false"/>
          <w:i w:val="false"/>
          <w:color w:val="000000"/>
          <w:sz w:val="28"/>
        </w:rPr>
        <w:t>
      10) қарыз алушылар сақтандыру полистері, резервтік аккредитивтер, кепілгерліктер, сондай-ақ "ДАМУ" кәсіпкерлікті дамыту қоры" акционерлік қоғамының, "Самұрық-Қазына" ұлттық әл-ауқат қоры" акционерлік қоғамының, "Бәйтерек" "ұлттық басқарушы холдингі" акционерлік қоғамының және олардың еншілес ұйымдарының, "Проблемалық кредиттер қоры" акционерлік қоғамының, Қазақстан Республикасының кәсіпкерлікті дамыту және қолдау институттарының, экспортты қолдау жөніндегі функцияларды жүзеге асыратын ұлттық компанияның, Standard &amp; Poor's агенттігінің (Стандарт энд Пурс) "B"- дан төмен емес рейтингі немесе басқа рейтингтік агенттіктердің бірінің осыған ұқсас деңгейдегі рейтингі бар халықаралық қаржы ұйымдарының, қаржы ұйымдарының, Қазақстан Республикасының бейрезидент-банктерінің кепілдіктері түрінде берілген қамтамасыз етудің болу жағдайларын қоспағанда, қарыз алушылардың бірі басқа қарыз алушының міндеттемелерін қамтамасыз ету үшін кепіл мүлкін, кепілдік, кепілгерлік беретін етіп байланысты болса;</w:t>
      </w:r>
    </w:p>
    <w:p>
      <w:pPr>
        <w:spacing w:after="0"/>
        <w:ind w:left="0"/>
        <w:jc w:val="both"/>
      </w:pPr>
      <w:r>
        <w:rPr>
          <w:rFonts w:ascii="Times New Roman"/>
          <w:b w:val="false"/>
          <w:i w:val="false"/>
          <w:color w:val="000000"/>
          <w:sz w:val="28"/>
        </w:rPr>
        <w:t>
      11) қарыз алушылар:</w:t>
      </w:r>
    </w:p>
    <w:p>
      <w:pPr>
        <w:spacing w:after="0"/>
        <w:ind w:left="0"/>
        <w:jc w:val="both"/>
      </w:pPr>
      <w:r>
        <w:rPr>
          <w:rFonts w:ascii="Times New Roman"/>
          <w:b w:val="false"/>
          <w:i w:val="false"/>
          <w:color w:val="000000"/>
          <w:sz w:val="28"/>
        </w:rPr>
        <w:t>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табылады, не;</w:t>
      </w:r>
    </w:p>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 осы тармақшаның екінші және үшінші абзацтарында көрсетілген мемлекеттерде тіркелген немесе азаматтары болып табылатын осы қарыз алушылармен мәмілелер жасасуға мүдделі тұлғалары бар;</w:t>
      </w:r>
    </w:p>
    <w:p>
      <w:pPr>
        <w:spacing w:after="0"/>
        <w:ind w:left="0"/>
        <w:jc w:val="both"/>
      </w:pPr>
      <w:r>
        <w:rPr>
          <w:rFonts w:ascii="Times New Roman"/>
          <w:b w:val="false"/>
          <w:i w:val="false"/>
          <w:color w:val="000000"/>
          <w:sz w:val="28"/>
        </w:rPr>
        <w:t>
      12) қарыз алушылар өзара бiр-бiрiмен Қазақстан Республикасының заңнамалық актiлерiнде көзделген басқа негiздер бойынша байланысты болған;</w:t>
      </w:r>
    </w:p>
    <w:p>
      <w:pPr>
        <w:spacing w:after="0"/>
        <w:ind w:left="0"/>
        <w:jc w:val="both"/>
      </w:pPr>
      <w:r>
        <w:rPr>
          <w:rFonts w:ascii="Times New Roman"/>
          <w:b w:val="false"/>
          <w:i w:val="false"/>
          <w:color w:val="000000"/>
          <w:sz w:val="28"/>
        </w:rPr>
        <w:t>
      13)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осы тармақтың 1), 2), 3), 4), 5), 6), 7), 8), 9), 10), 11) және 12) тармақшаларына сәйкес бiр қарыз алушыға сияқты келетін тәуекел мөлшерiнiң жиынтық есебiне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8" w:id="12"/>
    <w:p>
      <w:pPr>
        <w:spacing w:after="0"/>
        <w:ind w:left="0"/>
        <w:jc w:val="both"/>
      </w:pPr>
      <w:r>
        <w:rPr>
          <w:rFonts w:ascii="Times New Roman"/>
          <w:b w:val="false"/>
          <w:i w:val="false"/>
          <w:color w:val="000000"/>
          <w:sz w:val="28"/>
        </w:rPr>
        <w:t>
      "58. Банктің қарыз алушыға қоятын талаптарының жалпы көлемі олар туындаған күні Нормативтерде белгіленген шектеулер шегінде болған, бірақ кейіннен соңғы 3 (үш) ай ішінде Банктің меншікті капиталы деңгейінің 5 (бес) пайыздан аспайтындай төмендеуіне байланысты не соңғы 3 (үш) ай ішінде қарыз алушыға талаптар 10 (он) пайыздан астам болып көрсетілген, шетел валюталарына теңгенің орташа өлшемді биржалық бағамының ұлғаюына байланысты банктің қарыз алушыға қоятын талаптарының ұлғаюына байланысты көрсетілген шектеулерден асып түскен жағдайларда, бір қарыз алушыға келетін тәуекелдің ең жоғары мөлшерінің нормативі орындалған болып есептеледі.</w:t>
      </w:r>
    </w:p>
    <w:bookmarkEnd w:id="12"/>
    <w:p>
      <w:pPr>
        <w:spacing w:after="0"/>
        <w:ind w:left="0"/>
        <w:jc w:val="both"/>
      </w:pPr>
      <w:r>
        <w:rPr>
          <w:rFonts w:ascii="Times New Roman"/>
          <w:b w:val="false"/>
          <w:i w:val="false"/>
          <w:color w:val="000000"/>
          <w:sz w:val="28"/>
        </w:rPr>
        <w:t>
      Көрсетілген жағдайларда банк шектеулердің асып кету фактісі туралы уәкілетті органды дереу хабардар етеді және есепті күнге және келесі 3 (үш) ай ішінде асып кетуді жою бойынша міндеттемелер қабылдайды, ал "Стресті активтер қоры" акционерлік қоғамының арнайы қаржы компаниясына берілген, секьюритилендірілген кредиттердің жиынтық сомасы бойынша шектеуден асып кеткен кезде - ағымдағы және одан кейінгі тоқсандар ішінде. Егер бұл асып кету көрсетілген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қарастыралады.</w:t>
      </w:r>
    </w:p>
    <w:p>
      <w:pPr>
        <w:spacing w:after="0"/>
        <w:ind w:left="0"/>
        <w:jc w:val="both"/>
      </w:pPr>
      <w:r>
        <w:rPr>
          <w:rFonts w:ascii="Times New Roman"/>
          <w:b w:val="false"/>
          <w:i w:val="false"/>
          <w:color w:val="000000"/>
          <w:sz w:val="28"/>
        </w:rPr>
        <w:t>
      Банкке байланысты емес мән-жайлар бойынша банктің меншікті капиталы деңгейінің төмендеуі нәтижесінде нормативтің белгіленген ең жоғары мәндері мыналарға:</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активтері мен міндеттемелерінің валюталық құрылымының өзгеруіне байланысты асып кеткен жағдайда, бір қарыз алушыға тәуекелдің ең жоғары мөлшерінің нормативі 2022 жылғы 21 ақпаннан бастап 2022 жылғы 31 желтоқсанды қоса алғандағы кезеңде бұзылған болып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бір қарыз алушыға арналған тәуекелдің ең жоғары мөлшерінің нормативін көрсетілген асып кету анықталған күннен бастап 9 (тоғыз) айға дейінгі мерзімде белгіленген ең жоғары мәндерден аспайтын деңгейге дейін төмендету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бұл асып кету іс-шаралар жоспарында белгіленген мерзімде жойылмаған жағдайда, бір қарыз алушыға келетін тәуекелдің ең жоғары мөлшері нормативінің асып кетуі, көрсетілген асып кету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40" w:id="13"/>
    <w:p>
      <w:pPr>
        <w:spacing w:after="0"/>
        <w:ind w:left="0"/>
        <w:jc w:val="both"/>
      </w:pPr>
      <w:r>
        <w:rPr>
          <w:rFonts w:ascii="Times New Roman"/>
          <w:b w:val="false"/>
          <w:i w:val="false"/>
          <w:color w:val="000000"/>
          <w:sz w:val="28"/>
        </w:rPr>
        <w:t>
      "71. Банкте есептi кезең iшiнде кредиторлар мен салымшылар алдында мерзiмi өткен мiндеттемелер болған кезде өтiмдiлiк нормативтерi өтiмдiлiк коэффициенттерiнiң орташа айлық негiзде анықталатын есептiк мәндерiне қатыссыз орындалмаған деп есептеледi.</w:t>
      </w:r>
    </w:p>
    <w:bookmarkEnd w:id="13"/>
    <w:p>
      <w:pPr>
        <w:spacing w:after="0"/>
        <w:ind w:left="0"/>
        <w:jc w:val="both"/>
      </w:pPr>
      <w:r>
        <w:rPr>
          <w:rFonts w:ascii="Times New Roman"/>
          <w:b w:val="false"/>
          <w:i w:val="false"/>
          <w:color w:val="000000"/>
          <w:sz w:val="28"/>
        </w:rPr>
        <w:t xml:space="preserve">
      банк міндеттемелерінің валюталық құрылымының өзгеруіне байланысты бір немесе бірнеше өтімділік коэффициенттерінің мәндері: </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жағдайлар бойынша белгіленген ең төменгі мәндерден төмендеген жағдайда 2022 жылғы 21 ақпаннан бастап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өтімділік нормативтерін көрсетілген төмендеу анықталған күннен бастап 9 (тоғыз) айға дейінгі мерзімде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үшінші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жойылмаса, өтімділік коэффициенттерінің төмендеуі аталған төмендеу анықталған күннен бастап осы нормативтердің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2" w:id="14"/>
    <w:p>
      <w:pPr>
        <w:spacing w:after="0"/>
        <w:ind w:left="0"/>
        <w:jc w:val="both"/>
      </w:pPr>
      <w:r>
        <w:rPr>
          <w:rFonts w:ascii="Times New Roman"/>
          <w:b w:val="false"/>
          <w:i w:val="false"/>
          <w:color w:val="000000"/>
          <w:sz w:val="28"/>
        </w:rPr>
        <w:t>
      "79. Банктер 2016 жылғы 1 шілде - 2018 жылғы 31 тамыз аралығында өтімділік тәуекелін бағалау мақсатында өтімділікті өтеу коэффициентін есептейді. Өтімділікті өтеу коэффициенті есептеу нәтижелері уәкілетті органға ай сайынғы негізде ұсыныла отырып, айдың соңғы жұмыс күнінде есептеледі. Өтімділікті өтеу коэффициентінің ең төмен мәні мынадай мөлшерде белгіленеді:</w:t>
      </w:r>
    </w:p>
    <w:bookmarkEnd w:id="14"/>
    <w:p>
      <w:pPr>
        <w:spacing w:after="0"/>
        <w:ind w:left="0"/>
        <w:jc w:val="both"/>
      </w:pPr>
      <w:r>
        <w:rPr>
          <w:rFonts w:ascii="Times New Roman"/>
          <w:b w:val="false"/>
          <w:i w:val="false"/>
          <w:color w:val="000000"/>
          <w:sz w:val="28"/>
        </w:rPr>
        <w:t>
      2018 жылғы 1 қыркүйек пен 2018 жылғы 31 желтоқсан аралығында - 0,5;</w:t>
      </w:r>
    </w:p>
    <w:p>
      <w:pPr>
        <w:spacing w:after="0"/>
        <w:ind w:left="0"/>
        <w:jc w:val="both"/>
      </w:pPr>
      <w:r>
        <w:rPr>
          <w:rFonts w:ascii="Times New Roman"/>
          <w:b w:val="false"/>
          <w:i w:val="false"/>
          <w:color w:val="000000"/>
          <w:sz w:val="28"/>
        </w:rPr>
        <w:t>
      2019 жылғы 1 қаңтар мен 2019 жылғы 31 желтоқсан аралығында - 0,6;</w:t>
      </w:r>
    </w:p>
    <w:p>
      <w:pPr>
        <w:spacing w:after="0"/>
        <w:ind w:left="0"/>
        <w:jc w:val="both"/>
      </w:pPr>
      <w:r>
        <w:rPr>
          <w:rFonts w:ascii="Times New Roman"/>
          <w:b w:val="false"/>
          <w:i w:val="false"/>
          <w:color w:val="000000"/>
          <w:sz w:val="28"/>
        </w:rPr>
        <w:t>
      2020 жылғы 1 қаңтар мен 2020 жылғы 31 наурыз аралығында – 0,8, 2020 жылғы 1 сәуір мен 2020 жылғы 30 қыркүйек аралығында – 0,60, 2020 жылғы 1 қазан мен 2020 жылғы 31 желтоқсан аралығында – 0,8;</w:t>
      </w:r>
    </w:p>
    <w:p>
      <w:pPr>
        <w:spacing w:after="0"/>
        <w:ind w:left="0"/>
        <w:jc w:val="both"/>
      </w:pPr>
      <w:r>
        <w:rPr>
          <w:rFonts w:ascii="Times New Roman"/>
          <w:b w:val="false"/>
          <w:i w:val="false"/>
          <w:color w:val="000000"/>
          <w:sz w:val="28"/>
        </w:rPr>
        <w:t>
      2021 жылғы 1 қаңтар мен 2021 жылғы 31 желтоқсан аралығында – 0,9;</w:t>
      </w:r>
    </w:p>
    <w:p>
      <w:pPr>
        <w:spacing w:after="0"/>
        <w:ind w:left="0"/>
        <w:jc w:val="both"/>
      </w:pPr>
      <w:r>
        <w:rPr>
          <w:rFonts w:ascii="Times New Roman"/>
          <w:b w:val="false"/>
          <w:i w:val="false"/>
          <w:color w:val="000000"/>
          <w:sz w:val="28"/>
        </w:rPr>
        <w:t>
      2022 жылғы 1 қаңтар мен 2022 жылғы 30 сәуір аралығында - 1.</w:t>
      </w:r>
    </w:p>
    <w:p>
      <w:pPr>
        <w:spacing w:after="0"/>
        <w:ind w:left="0"/>
        <w:jc w:val="both"/>
      </w:pPr>
      <w:r>
        <w:rPr>
          <w:rFonts w:ascii="Times New Roman"/>
          <w:b w:val="false"/>
          <w:i w:val="false"/>
          <w:color w:val="000000"/>
          <w:sz w:val="28"/>
        </w:rPr>
        <w:t>
      2022 жылғы 1 мамыр мен 2022 жылғы 31 желтоқсан аралығында – 0,8;</w:t>
      </w:r>
    </w:p>
    <w:p>
      <w:pPr>
        <w:spacing w:after="0"/>
        <w:ind w:left="0"/>
        <w:jc w:val="both"/>
      </w:pPr>
      <w:r>
        <w:rPr>
          <w:rFonts w:ascii="Times New Roman"/>
          <w:b w:val="false"/>
          <w:i w:val="false"/>
          <w:color w:val="000000"/>
          <w:sz w:val="28"/>
        </w:rPr>
        <w:t>
      2023 жылғы 1 қаңтар мен 2023 жылғы 30 маусым аралығында – 0,9;</w:t>
      </w:r>
    </w:p>
    <w:p>
      <w:pPr>
        <w:spacing w:after="0"/>
        <w:ind w:left="0"/>
        <w:jc w:val="both"/>
      </w:pPr>
      <w:r>
        <w:rPr>
          <w:rFonts w:ascii="Times New Roman"/>
          <w:b w:val="false"/>
          <w:i w:val="false"/>
          <w:color w:val="000000"/>
          <w:sz w:val="28"/>
        </w:rPr>
        <w:t xml:space="preserve">
      2023 жылғы 1 шілдеден бастап – 1. </w:t>
      </w:r>
    </w:p>
    <w:p>
      <w:pPr>
        <w:spacing w:after="0"/>
        <w:ind w:left="0"/>
        <w:jc w:val="both"/>
      </w:pPr>
      <w:r>
        <w:rPr>
          <w:rFonts w:ascii="Times New Roman"/>
          <w:b w:val="false"/>
          <w:i w:val="false"/>
          <w:color w:val="000000"/>
          <w:sz w:val="28"/>
        </w:rPr>
        <w:t>
      Өтімділікті өтеу коэффициентінің мәні белгіленген ең төмен мәнінен төмендеген, бірақ мынадай мөлшерден төмен емес жағдайда:</w:t>
      </w:r>
    </w:p>
    <w:p>
      <w:pPr>
        <w:spacing w:after="0"/>
        <w:ind w:left="0"/>
        <w:jc w:val="both"/>
      </w:pPr>
      <w:r>
        <w:rPr>
          <w:rFonts w:ascii="Times New Roman"/>
          <w:b w:val="false"/>
          <w:i w:val="false"/>
          <w:color w:val="000000"/>
          <w:sz w:val="28"/>
        </w:rPr>
        <w:t>
      2018 жылғы 1 қыркүйек пен 2018 жылғы 31 желтоқсан аралығында - 0,43;</w:t>
      </w:r>
    </w:p>
    <w:p>
      <w:pPr>
        <w:spacing w:after="0"/>
        <w:ind w:left="0"/>
        <w:jc w:val="both"/>
      </w:pPr>
      <w:r>
        <w:rPr>
          <w:rFonts w:ascii="Times New Roman"/>
          <w:b w:val="false"/>
          <w:i w:val="false"/>
          <w:color w:val="000000"/>
          <w:sz w:val="28"/>
        </w:rPr>
        <w:t>
      2019 жылғы 1 қаңтар мен 2019 жылғы 31 желтоқсан аралығында - 0,50;</w:t>
      </w:r>
    </w:p>
    <w:p>
      <w:pPr>
        <w:spacing w:after="0"/>
        <w:ind w:left="0"/>
        <w:jc w:val="both"/>
      </w:pPr>
      <w:r>
        <w:rPr>
          <w:rFonts w:ascii="Times New Roman"/>
          <w:b w:val="false"/>
          <w:i w:val="false"/>
          <w:color w:val="000000"/>
          <w:sz w:val="28"/>
        </w:rPr>
        <w:t>
      2020 жылғы 1 қаңтар мен 2020 жылғы 31 наурыз аралығында – 0,68, 2020 жылғы 1 сәуір мен 2020 жылғы 30 қыркүйек аралығында – 0,50, 2020 жылғы 1 қазан мен 2020 жылғы 31 желтоқсан аралығында – 0,68;</w:t>
      </w:r>
    </w:p>
    <w:p>
      <w:pPr>
        <w:spacing w:after="0"/>
        <w:ind w:left="0"/>
        <w:jc w:val="both"/>
      </w:pPr>
      <w:r>
        <w:rPr>
          <w:rFonts w:ascii="Times New Roman"/>
          <w:b w:val="false"/>
          <w:i w:val="false"/>
          <w:color w:val="000000"/>
          <w:sz w:val="28"/>
        </w:rPr>
        <w:t>
      2021 жылғы 1 қаңтар мен 2021 жылғы 31 желтоқсан аралығында – 0,77;</w:t>
      </w:r>
    </w:p>
    <w:p>
      <w:pPr>
        <w:spacing w:after="0"/>
        <w:ind w:left="0"/>
        <w:jc w:val="both"/>
      </w:pPr>
      <w:r>
        <w:rPr>
          <w:rFonts w:ascii="Times New Roman"/>
          <w:b w:val="false"/>
          <w:i w:val="false"/>
          <w:color w:val="000000"/>
          <w:sz w:val="28"/>
        </w:rPr>
        <w:t>
      2022 жылғы 1 қаңтар мен 2022 жылғы 30 сәуір аралығында – 0,85;</w:t>
      </w:r>
    </w:p>
    <w:p>
      <w:pPr>
        <w:spacing w:after="0"/>
        <w:ind w:left="0"/>
        <w:jc w:val="both"/>
      </w:pPr>
      <w:r>
        <w:rPr>
          <w:rFonts w:ascii="Times New Roman"/>
          <w:b w:val="false"/>
          <w:i w:val="false"/>
          <w:color w:val="000000"/>
          <w:sz w:val="28"/>
        </w:rPr>
        <w:t>
      2022 жылғы 1 мамыр мен 2022 жылғы 31 желтоқсан аралығында – 0,68;</w:t>
      </w:r>
    </w:p>
    <w:p>
      <w:pPr>
        <w:spacing w:after="0"/>
        <w:ind w:left="0"/>
        <w:jc w:val="both"/>
      </w:pPr>
      <w:r>
        <w:rPr>
          <w:rFonts w:ascii="Times New Roman"/>
          <w:b w:val="false"/>
          <w:i w:val="false"/>
          <w:color w:val="000000"/>
          <w:sz w:val="28"/>
        </w:rPr>
        <w:t>
      2023 жылғы 1 қаңтар мен 2023 жылғы 30 маусым аралығында – 0,77;</w:t>
      </w:r>
    </w:p>
    <w:p>
      <w:pPr>
        <w:spacing w:after="0"/>
        <w:ind w:left="0"/>
        <w:jc w:val="both"/>
      </w:pPr>
      <w:r>
        <w:rPr>
          <w:rFonts w:ascii="Times New Roman"/>
          <w:b w:val="false"/>
          <w:i w:val="false"/>
          <w:color w:val="000000"/>
          <w:sz w:val="28"/>
        </w:rPr>
        <w:t>
      2023 жылғы 1 шілдеден бастап – 0,85,</w:t>
      </w:r>
    </w:p>
    <w:p>
      <w:pPr>
        <w:spacing w:after="0"/>
        <w:ind w:left="0"/>
        <w:jc w:val="both"/>
      </w:pPr>
      <w:r>
        <w:rPr>
          <w:rFonts w:ascii="Times New Roman"/>
          <w:b w:val="false"/>
          <w:i w:val="false"/>
          <w:color w:val="000000"/>
          <w:sz w:val="28"/>
        </w:rPr>
        <w:t>
      банк осындай төмендету анықталған күннен бастап 3 (үш) жұмыс күні ішінде уәкілетті органға өтімділікті өтеу коэффициентінің мәнін белгіленген ең төменгі мәннен кем емес деңгейге дейін арттыру жөніндегі іс-шаралар жоспарын жібереді және өтімділікті өтеу коэффициенті төмендеген күннен кейінгі айдың әр жұмыс күні үшін өтімділікті өтеу коэффициентінің мәнін және жетіспеушілікті белгіленген ең төменгі мәндерге дейін есептеп шығарады.</w:t>
      </w:r>
    </w:p>
    <w:p>
      <w:pPr>
        <w:spacing w:after="0"/>
        <w:ind w:left="0"/>
        <w:jc w:val="both"/>
      </w:pPr>
      <w:r>
        <w:rPr>
          <w:rFonts w:ascii="Times New Roman"/>
          <w:b w:val="false"/>
          <w:i w:val="false"/>
          <w:color w:val="000000"/>
          <w:sz w:val="28"/>
        </w:rPr>
        <w:t>
      Іс-шаралар жоспары өтімділікті өтеу коэффициенті мәнінің белгіленген ең төменгі мәндерден төмендеген бірінші күннен бастап күнтізбелік 30 (отыз) күннің ішінде өтімділікті өтеу коэффициентін белгіленген ең төменгі мәндерден кем емес деңгейге дейін арттыру бойынша шараларды қамтиды.</w:t>
      </w:r>
    </w:p>
    <w:p>
      <w:pPr>
        <w:spacing w:after="0"/>
        <w:ind w:left="0"/>
        <w:jc w:val="both"/>
      </w:pPr>
      <w:r>
        <w:rPr>
          <w:rFonts w:ascii="Times New Roman"/>
          <w:b w:val="false"/>
          <w:i w:val="false"/>
          <w:color w:val="000000"/>
          <w:sz w:val="28"/>
        </w:rPr>
        <w:t>
      Белгіленген ең төменгі мәндерге дейін жетіспеушілік белгіленген ең төменгі мәннің және өтімділікті өтеу коэффициентінің нақты мәні арасындағы айырмашылық ретінде есептеледі.</w:t>
      </w:r>
    </w:p>
    <w:p>
      <w:pPr>
        <w:spacing w:after="0"/>
        <w:ind w:left="0"/>
        <w:jc w:val="both"/>
      </w:pPr>
      <w:r>
        <w:rPr>
          <w:rFonts w:ascii="Times New Roman"/>
          <w:b w:val="false"/>
          <w:i w:val="false"/>
          <w:color w:val="000000"/>
          <w:sz w:val="28"/>
        </w:rPr>
        <w:t>
      Белгіленген ең төменгі мәндерге дейінгі жетіспеушіліктер сомасы өтімділікті өтеу коэффициентінің мәні белгіленген ең төменгі мәндерден төмендеген күннен кейінгі айда 0,25 артық емес болса норматив орындалған болып саналады.</w:t>
      </w:r>
    </w:p>
    <w:p>
      <w:pPr>
        <w:spacing w:after="0"/>
        <w:ind w:left="0"/>
        <w:jc w:val="both"/>
      </w:pPr>
      <w:r>
        <w:rPr>
          <w:rFonts w:ascii="Times New Roman"/>
          <w:b w:val="false"/>
          <w:i w:val="false"/>
          <w:color w:val="000000"/>
          <w:sz w:val="28"/>
        </w:rPr>
        <w:t>
      Норматив:</w:t>
      </w:r>
    </w:p>
    <w:p>
      <w:pPr>
        <w:spacing w:after="0"/>
        <w:ind w:left="0"/>
        <w:jc w:val="both"/>
      </w:pPr>
      <w:r>
        <w:rPr>
          <w:rFonts w:ascii="Times New Roman"/>
          <w:b w:val="false"/>
          <w:i w:val="false"/>
          <w:color w:val="000000"/>
          <w:sz w:val="28"/>
        </w:rPr>
        <w:t>
      өтімділікті өтеу коэффициентінің мәні осы тармақтың екінші бөлігінің екінші, үшінші, төртінші, бесінші және алтыншы абзацтарында көрсетілген деңгейден төмендеген;</w:t>
      </w:r>
    </w:p>
    <w:p>
      <w:pPr>
        <w:spacing w:after="0"/>
        <w:ind w:left="0"/>
        <w:jc w:val="both"/>
      </w:pPr>
      <w:r>
        <w:rPr>
          <w:rFonts w:ascii="Times New Roman"/>
          <w:b w:val="false"/>
          <w:i w:val="false"/>
          <w:color w:val="000000"/>
          <w:sz w:val="28"/>
        </w:rPr>
        <w:t>
      өтімділікті өтеу коэффициентінің мәні белгіленген ең төменгі мәндерден, бірақ осы тармақтың екінші бөлігінің екінші, үшінші, төртінші, бесінші және алтыншы абзацтарында белгіленген шекте, соңғы 6 (алты) ай ішінде үш және одан да көп рет төмендеген;</w:t>
      </w:r>
    </w:p>
    <w:p>
      <w:pPr>
        <w:spacing w:after="0"/>
        <w:ind w:left="0"/>
        <w:jc w:val="both"/>
      </w:pPr>
      <w:r>
        <w:rPr>
          <w:rFonts w:ascii="Times New Roman"/>
          <w:b w:val="false"/>
          <w:i w:val="false"/>
          <w:color w:val="000000"/>
          <w:sz w:val="28"/>
        </w:rPr>
        <w:t>
      өтімділікті өтеу коэффициентін белгіленген ең төменгі мәндерден кем емес деңгейге дейін арттыру жөніндегі іс-шаралар жоспарын жүзеге асырмаған;</w:t>
      </w:r>
    </w:p>
    <w:p>
      <w:pPr>
        <w:spacing w:after="0"/>
        <w:ind w:left="0"/>
        <w:jc w:val="both"/>
      </w:pPr>
      <w:r>
        <w:rPr>
          <w:rFonts w:ascii="Times New Roman"/>
          <w:b w:val="false"/>
          <w:i w:val="false"/>
          <w:color w:val="000000"/>
          <w:sz w:val="28"/>
        </w:rPr>
        <w:t>
      жетіспеушіліктер сомасы өтімділікті өтеу коэффициентінің мәні белгіленген ең төменгі мәндерден төмен болған күннен кейінгі айда белгіленген ең төменгі мәндерден 0,25 асып кеткен жағдайларда бұзылған болып есептеледі.</w:t>
      </w:r>
    </w:p>
    <w:p>
      <w:pPr>
        <w:spacing w:after="0"/>
        <w:ind w:left="0"/>
        <w:jc w:val="both"/>
      </w:pPr>
      <w:r>
        <w:rPr>
          <w:rFonts w:ascii="Times New Roman"/>
          <w:b w:val="false"/>
          <w:i w:val="false"/>
          <w:color w:val="000000"/>
          <w:sz w:val="28"/>
        </w:rPr>
        <w:t>
      Өтімділікті өтеу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қатыссыз жағдайда белгіленген ең төменгі мәннен төмен өтімділікті өтеу коэффициентінің мәні төмендеген жағдайда 2022 жылғы 21 ақпаннан бастап қоса алғанда 2022 жылғы 31 желтоқсан аралығындағы кезеңде норматив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өтімділікті өтеу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сегізінші бөлігінде көрсетілген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өтімділікті өтеу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44" w:id="15"/>
    <w:p>
      <w:pPr>
        <w:spacing w:after="0"/>
        <w:ind w:left="0"/>
        <w:jc w:val="both"/>
      </w:pPr>
      <w:r>
        <w:rPr>
          <w:rFonts w:ascii="Times New Roman"/>
          <w:b w:val="false"/>
          <w:i w:val="false"/>
          <w:color w:val="000000"/>
          <w:sz w:val="28"/>
        </w:rPr>
        <w:t>
      "81. Банктер 2018 жылғы 1 қаңтар – 2018 жылғы 31 желтоқсан аралығында өтімділік тәуекелін бағалау мақсатында есептеу нәтижелерін уәкілетті органға ай сайынғы негізде ұсына отырып, нетто тұрақты қорландыру коэффициентін есептейді.</w:t>
      </w:r>
    </w:p>
    <w:bookmarkEnd w:id="15"/>
    <w:p>
      <w:pPr>
        <w:spacing w:after="0"/>
        <w:ind w:left="0"/>
        <w:jc w:val="both"/>
      </w:pPr>
      <w:r>
        <w:rPr>
          <w:rFonts w:ascii="Times New Roman"/>
          <w:b w:val="false"/>
          <w:i w:val="false"/>
          <w:color w:val="000000"/>
          <w:sz w:val="28"/>
        </w:rPr>
        <w:t>
      Нетто тұрақты қорландыру коэффициентінің ең төмен мәні мынадай мөлшерде белгіленеді:</w:t>
      </w:r>
    </w:p>
    <w:p>
      <w:pPr>
        <w:spacing w:after="0"/>
        <w:ind w:left="0"/>
        <w:jc w:val="both"/>
      </w:pPr>
      <w:r>
        <w:rPr>
          <w:rFonts w:ascii="Times New Roman"/>
          <w:b w:val="false"/>
          <w:i w:val="false"/>
          <w:color w:val="000000"/>
          <w:sz w:val="28"/>
        </w:rPr>
        <w:t>
      2019 жылғы 1 қаңтар мен 2022 жылғы 31 мамыр аралығында – 1;</w:t>
      </w:r>
    </w:p>
    <w:p>
      <w:pPr>
        <w:spacing w:after="0"/>
        <w:ind w:left="0"/>
        <w:jc w:val="both"/>
      </w:pPr>
      <w:r>
        <w:rPr>
          <w:rFonts w:ascii="Times New Roman"/>
          <w:b w:val="false"/>
          <w:i w:val="false"/>
          <w:color w:val="000000"/>
          <w:sz w:val="28"/>
        </w:rPr>
        <w:t>
      2022 жылғы 1 маусым мен 2022 жылғы 31 желтоқсан аралығында – 0,8;</w:t>
      </w:r>
    </w:p>
    <w:p>
      <w:pPr>
        <w:spacing w:after="0"/>
        <w:ind w:left="0"/>
        <w:jc w:val="both"/>
      </w:pPr>
      <w:r>
        <w:rPr>
          <w:rFonts w:ascii="Times New Roman"/>
          <w:b w:val="false"/>
          <w:i w:val="false"/>
          <w:color w:val="000000"/>
          <w:sz w:val="28"/>
        </w:rPr>
        <w:t>
      2023 жылғы 1 қаңтар мен 2023 жылғы 30 маусым аралығында – 0,9;</w:t>
      </w:r>
    </w:p>
    <w:p>
      <w:pPr>
        <w:spacing w:after="0"/>
        <w:ind w:left="0"/>
        <w:jc w:val="both"/>
      </w:pPr>
      <w:r>
        <w:rPr>
          <w:rFonts w:ascii="Times New Roman"/>
          <w:b w:val="false"/>
          <w:i w:val="false"/>
          <w:color w:val="000000"/>
          <w:sz w:val="28"/>
        </w:rPr>
        <w:t xml:space="preserve">
      2023 жылғы 1 шілдеден бастап – 1. </w:t>
      </w:r>
    </w:p>
    <w:p>
      <w:pPr>
        <w:spacing w:after="0"/>
        <w:ind w:left="0"/>
        <w:jc w:val="both"/>
      </w:pPr>
      <w:r>
        <w:rPr>
          <w:rFonts w:ascii="Times New Roman"/>
          <w:b w:val="false"/>
          <w:i w:val="false"/>
          <w:color w:val="000000"/>
          <w:sz w:val="28"/>
        </w:rPr>
        <w:t>
      ең төмен мәні 2019 жылғы 1 қаңтардан бастап 1,0 мөлшерінде белгіленеді.</w:t>
      </w:r>
    </w:p>
    <w:p>
      <w:pPr>
        <w:spacing w:after="0"/>
        <w:ind w:left="0"/>
        <w:jc w:val="both"/>
      </w:pPr>
      <w:r>
        <w:rPr>
          <w:rFonts w:ascii="Times New Roman"/>
          <w:b w:val="false"/>
          <w:i w:val="false"/>
          <w:color w:val="000000"/>
          <w:sz w:val="28"/>
        </w:rPr>
        <w:t>
      Нетто тұрақты қорландыру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оның мәні банкке байланыссыз жағдайлар бойынша белгіленген ең төменгі мәнінен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көрсетілген төмендеу анықталған күннен бастап 9 (тоғыз) айға дейінгі мерзімде нетто тұрақты қорландыру коэффициентін белгіленген ең төменгі мәннен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төртінші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онда нетто тұрақты қорландыру коэффициентінің төмендеуі аталған төмендеу анықталған күннен бастап осы нормативтің бұзылуы ретінде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46" w:id="16"/>
    <w:p>
      <w:pPr>
        <w:spacing w:after="0"/>
        <w:ind w:left="0"/>
        <w:jc w:val="both"/>
      </w:pPr>
      <w:r>
        <w:rPr>
          <w:rFonts w:ascii="Times New Roman"/>
          <w:b w:val="false"/>
          <w:i w:val="false"/>
          <w:color w:val="000000"/>
          <w:sz w:val="28"/>
        </w:rPr>
        <w:t>
      "83. k7 коэффициенті – Қазақстан Республикасының бейрезиденттері алдындағы қысқа мерзімді міндеттемелер сомасының банктің меншікті капиталына қатынасы ретінде есептеледі.</w:t>
      </w:r>
    </w:p>
    <w:bookmarkEnd w:id="16"/>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 мыналар енгізіледі:</w:t>
      </w:r>
    </w:p>
    <w:p>
      <w:pPr>
        <w:spacing w:after="0"/>
        <w:ind w:left="0"/>
        <w:jc w:val="both"/>
      </w:pPr>
      <w:r>
        <w:rPr>
          <w:rFonts w:ascii="Times New Roman"/>
          <w:b w:val="false"/>
          <w:i w:val="false"/>
          <w:color w:val="000000"/>
          <w:sz w:val="28"/>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p>
      <w:pPr>
        <w:spacing w:after="0"/>
        <w:ind w:left="0"/>
        <w:jc w:val="both"/>
      </w:pPr>
      <w:r>
        <w:rPr>
          <w:rFonts w:ascii="Times New Roman"/>
          <w:b w:val="false"/>
          <w:i w:val="false"/>
          <w:color w:val="000000"/>
          <w:sz w:val="28"/>
        </w:rPr>
        <w:t>
      Қазақстан Республикасының бейрезиденттері алдындағы бастапқы өтеу мерзімі 1 (бір) жылға дейін қоса алғанда, мерзімді міндеттемелер;</w:t>
      </w:r>
    </w:p>
    <w:p>
      <w:pPr>
        <w:spacing w:after="0"/>
        <w:ind w:left="0"/>
        <w:jc w:val="both"/>
      </w:pPr>
      <w:r>
        <w:rPr>
          <w:rFonts w:ascii="Times New Roman"/>
          <w:b w:val="false"/>
          <w:i w:val="false"/>
          <w:color w:val="000000"/>
          <w:sz w:val="28"/>
        </w:rPr>
        <w:t>
      кредитордың міндеттемелерді мерзімінен бұрын өтеуді шарт қоймай талап ету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қоспағандағы банктердің мерзімді және шартты депозиттері.</w:t>
      </w:r>
    </w:p>
    <w:p>
      <w:pPr>
        <w:spacing w:after="0"/>
        <w:ind w:left="0"/>
        <w:jc w:val="both"/>
      </w:pPr>
      <w:r>
        <w:rPr>
          <w:rFonts w:ascii="Times New Roman"/>
          <w:b w:val="false"/>
          <w:i w:val="false"/>
          <w:color w:val="000000"/>
          <w:sz w:val="28"/>
        </w:rPr>
        <w:t>
      Осы коэффициентті есептеу мақсатында Қазақстан Республикасының бейрезиденттері алдындағы міндеттемелер сомасынан мыналар алып тасталады:</w:t>
      </w:r>
    </w:p>
    <w:p>
      <w:pPr>
        <w:spacing w:after="0"/>
        <w:ind w:left="0"/>
        <w:jc w:val="both"/>
      </w:pPr>
      <w:r>
        <w:rPr>
          <w:rFonts w:ascii="Times New Roman"/>
          <w:b w:val="false"/>
          <w:i w:val="false"/>
          <w:color w:val="000000"/>
          <w:sz w:val="28"/>
        </w:rPr>
        <w:t>
      Қазақстан Республикасының заңды тұлға бейрезиденттерінің ағымдағы шоттары;</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14365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кодтарын қолдану мен төлемдер тағайындау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2013 жылғы 1 қаңтардан бастап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p>
      <w:pPr>
        <w:spacing w:after="0"/>
        <w:ind w:left="0"/>
        <w:jc w:val="both"/>
      </w:pPr>
      <w:r>
        <w:rPr>
          <w:rFonts w:ascii="Times New Roman"/>
          <w:b w:val="false"/>
          <w:i w:val="false"/>
          <w:color w:val="000000"/>
          <w:sz w:val="28"/>
        </w:rPr>
        <w:t>
      банктің кастодиан шарты негізінде сақтауға қабылдаған қаражатының инвестицияланбаған қалдықтары;</w:t>
      </w:r>
    </w:p>
    <w:p>
      <w:pPr>
        <w:spacing w:after="0"/>
        <w:ind w:left="0"/>
        <w:jc w:val="both"/>
      </w:pPr>
      <w:r>
        <w:rPr>
          <w:rFonts w:ascii="Times New Roman"/>
          <w:b w:val="false"/>
          <w:i w:val="false"/>
          <w:color w:val="000000"/>
          <w:sz w:val="28"/>
        </w:rPr>
        <w:t>
      Қазақстан Республикасының бейрезиденті-бас банктің алдындағы реттелген борыштық міндеттемелер;</w:t>
      </w:r>
    </w:p>
    <w:p>
      <w:pPr>
        <w:spacing w:after="0"/>
        <w:ind w:left="0"/>
        <w:jc w:val="both"/>
      </w:pPr>
      <w:r>
        <w:rPr>
          <w:rFonts w:ascii="Times New Roman"/>
          <w:b w:val="false"/>
          <w:i w:val="false"/>
          <w:color w:val="000000"/>
          <w:sz w:val="28"/>
        </w:rPr>
        <w:t>
      2022 жылғы 1 наурыздан бастап 2023 жылғы 31 қаңтарға дейінгі кезеңді қоса алғанда Қазақстан Республикасының бейрезиденті-бас банктің алдындағы бастапқы өтеу мерзімі 1 (бір) жылға дейін қоса алғанда депозиттер мен кредиттер, сондай-ақ корреспонденттік шоттағы қалдықтар түріндегі өзге де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48" w:id="17"/>
    <w:p>
      <w:pPr>
        <w:spacing w:after="0"/>
        <w:ind w:left="0"/>
        <w:jc w:val="both"/>
      </w:pPr>
      <w:r>
        <w:rPr>
          <w:rFonts w:ascii="Times New Roman"/>
          <w:b w:val="false"/>
          <w:i w:val="false"/>
          <w:color w:val="000000"/>
          <w:sz w:val="28"/>
        </w:rPr>
        <w:t>
      "88. Банктің ішкі активтері активтерді (ақша)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төлемдері жөніндегі міндеттемелерді сөзсіз және өтеусіз орындау туралы тармақтары бар сақтандыру шарттарымен, сондай-ақ халықаралық қаржы ұйымдарының облигацияларымен қамтамасыз етілген, Қазақстан Республикасынан өңделген тауарлар мен көрсетілетін қызметтердің экспортын қаржыландыру үшін берілген қарыздар бойынша Қазақстан Республикасының бейрезиденттеріне қойылатын талаптарды, сондай-ақ теңгемен шығарылған және "Қазақстан қор биржасы" акционерлік қоғамының сауда жүйесінде саудаланатын халықаралық қаржы ұйымдарының облигацияларын білдіреді.</w:t>
      </w:r>
    </w:p>
    <w:bookmarkEnd w:id="17"/>
    <w:p>
      <w:pPr>
        <w:spacing w:after="0"/>
        <w:ind w:left="0"/>
        <w:jc w:val="both"/>
      </w:pPr>
      <w:r>
        <w:rPr>
          <w:rFonts w:ascii="Times New Roman"/>
          <w:b w:val="false"/>
          <w:i w:val="false"/>
          <w:color w:val="000000"/>
          <w:sz w:val="28"/>
        </w:rPr>
        <w:t>
      Банктің ішкі міндеттемелері реттелген борышты, мерзімсіз қаржы құралдарын, банк шығарған борыштық бағалы қағаздарды және кастодиандық шарт негізінде банк қабылдаған қаражатты қоспағанда, Қазақстан Республикасының резиденттері алдындағы міндеттемелерді білдіреді.</w:t>
      </w:r>
    </w:p>
    <w:p>
      <w:pPr>
        <w:spacing w:after="0"/>
        <w:ind w:left="0"/>
        <w:jc w:val="both"/>
      </w:pPr>
      <w:r>
        <w:rPr>
          <w:rFonts w:ascii="Times New Roman"/>
          <w:b w:val="false"/>
          <w:i w:val="false"/>
          <w:color w:val="000000"/>
          <w:sz w:val="28"/>
        </w:rPr>
        <w:t xml:space="preserve">
      Банктер қаражатының бір бөлігін ішкі активтерге орналастыру бойынша коэффициентті есептеу мақсаты үшін Нормативтің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жарғылық капиталдың, не;</w:t>
      </w:r>
    </w:p>
    <w:p>
      <w:pPr>
        <w:spacing w:after="0"/>
        <w:ind w:left="0"/>
        <w:jc w:val="both"/>
      </w:pPr>
      <w:r>
        <w:rPr>
          <w:rFonts w:ascii="Times New Roman"/>
          <w:b w:val="false"/>
          <w:i w:val="false"/>
          <w:color w:val="000000"/>
          <w:sz w:val="28"/>
        </w:rPr>
        <w:t>
      Қазақстан Республикасының бейрезидент еншілес ұйымдарының реттелген борышына инвестициялар, Қазақстан Республикасының бейрезидент еншілес ұйымдарының акциялары шегерілген, бухгалтерлік баланс деректеріне сәйкес меншікті капиталдың 0,75-ке көбейтілген ең аз шамасы пайдаланылады.</w:t>
      </w:r>
    </w:p>
    <w:p>
      <w:pPr>
        <w:spacing w:after="0"/>
        <w:ind w:left="0"/>
        <w:jc w:val="both"/>
      </w:pPr>
      <w:r>
        <w:rPr>
          <w:rFonts w:ascii="Times New Roman"/>
          <w:b w:val="false"/>
          <w:i w:val="false"/>
          <w:color w:val="000000"/>
          <w:sz w:val="28"/>
        </w:rPr>
        <w:t>
      Банктер қаражатының бір бөлігін ішкі активтерге орналастыру бойынша коэффициенті:</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банкке байланыссыз жағдайлар бойынша белгіленген ең төменгі мәндерден төмендеген жағдайда 2022 жылғы 21 ақпаннан 2022 жылғы 31 желтоқсан аралығындағы кезеңді қоса алғанда бұзылған болып есептелмейді.</w:t>
      </w:r>
    </w:p>
    <w:p>
      <w:pPr>
        <w:spacing w:after="0"/>
        <w:ind w:left="0"/>
        <w:jc w:val="both"/>
      </w:pPr>
      <w:r>
        <w:rPr>
          <w:rFonts w:ascii="Times New Roman"/>
          <w:b w:val="false"/>
          <w:i w:val="false"/>
          <w:color w:val="000000"/>
          <w:sz w:val="28"/>
        </w:rPr>
        <w:t>
      Банк осындай төмендеу анықталған күннен бастап 3 (үш) жұмыс күні ішінде осындай төмендеу анықталған күннен бастап 9 (тоғыз) айға дейінгі мерзімде банктер қаражатының бір бөлігін ішкі активтерге орналастыру бойынша коэффициентті белгіленген ең төменгі мәндерден кем емес деңгейге дейін арттыру жөніндегі іс-шаралар жоспарын уәкілетті органға келісуге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оны ұсынған күннен бастап 10 (он) жұмыс күн ішінде жүзеге асырады.</w:t>
      </w:r>
    </w:p>
    <w:p>
      <w:pPr>
        <w:spacing w:after="0"/>
        <w:ind w:left="0"/>
        <w:jc w:val="both"/>
      </w:pPr>
      <w:r>
        <w:rPr>
          <w:rFonts w:ascii="Times New Roman"/>
          <w:b w:val="false"/>
          <w:i w:val="false"/>
          <w:color w:val="000000"/>
          <w:sz w:val="28"/>
        </w:rPr>
        <w:t>
      Егер осы төмендеу іс-шаралар жоспарында белгіленген мерзімде жойылмаған жағдайда банктер қаражатының бір бөлігін ішкі активтерге орналастыру бойынша коэффициентінің төмендеуі көрсетілген төмендеу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Ашық валюталық позицияны есептеу қағидалары мен оның </w:t>
      </w:r>
      <w:r>
        <w:rPr>
          <w:rFonts w:ascii="Times New Roman"/>
          <w:b w:val="false"/>
          <w:i w:val="false"/>
          <w:color w:val="000000"/>
          <w:sz w:val="28"/>
        </w:rPr>
        <w:t>лимиттерінде</w:t>
      </w:r>
      <w:r>
        <w:rPr>
          <w:rFonts w:ascii="Times New Roman"/>
          <w:b w:val="false"/>
          <w:i w:val="false"/>
          <w:color w:val="000000"/>
          <w:sz w:val="28"/>
        </w:rPr>
        <w:t>:</w:t>
      </w:r>
    </w:p>
    <w:bookmarkStart w:name="z52" w:id="18"/>
    <w:p>
      <w:pPr>
        <w:spacing w:after="0"/>
        <w:ind w:left="0"/>
        <w:jc w:val="both"/>
      </w:pPr>
      <w:r>
        <w:rPr>
          <w:rFonts w:ascii="Times New Roman"/>
          <w:b w:val="false"/>
          <w:i w:val="false"/>
          <w:color w:val="000000"/>
          <w:sz w:val="28"/>
        </w:rPr>
        <w:t xml:space="preserve">
      4-тармақ мынадай редакцияда жазылсын: </w:t>
      </w:r>
    </w:p>
    <w:bookmarkEnd w:id="18"/>
    <w:bookmarkStart w:name="z53" w:id="19"/>
    <w:p>
      <w:pPr>
        <w:spacing w:after="0"/>
        <w:ind w:left="0"/>
        <w:jc w:val="both"/>
      </w:pPr>
      <w:r>
        <w:rPr>
          <w:rFonts w:ascii="Times New Roman"/>
          <w:b w:val="false"/>
          <w:i w:val="false"/>
          <w:color w:val="000000"/>
          <w:sz w:val="28"/>
        </w:rPr>
        <w:t>
      "4. Ашық валюталық позицияның лимиттерi есепті апта ішінде кез келген шетел валютасы (тазартылған бағалы металл) бойынша асып түскен жағдайда кейiнгi 3 (үш) апта iшiнде бұзушылық жіберген банк үшін бұзылған валюталар (тазартылған бағалы металдар) бойынша ашық валюталық позициялардың лимиттерi осы Қағидалардың 3-тармағында белгiленген ашық валюталық позиция лимиттерiнен 5 (бес) пайыздық тармаққа азаюымен айқындалады.</w:t>
      </w:r>
    </w:p>
    <w:bookmarkEnd w:id="19"/>
    <w:p>
      <w:pPr>
        <w:spacing w:after="0"/>
        <w:ind w:left="0"/>
        <w:jc w:val="both"/>
      </w:pPr>
      <w:r>
        <w:rPr>
          <w:rFonts w:ascii="Times New Roman"/>
          <w:b w:val="false"/>
          <w:i w:val="false"/>
          <w:color w:val="000000"/>
          <w:sz w:val="28"/>
        </w:rPr>
        <w:t>
      Жеке алынған шетел валютасы (тазартылған бағалы металл) ашық валюталық позициясының лимиттерін бұзылуы болып мыналар есептелмейді:</w:t>
      </w:r>
    </w:p>
    <w:p>
      <w:pPr>
        <w:spacing w:after="0"/>
        <w:ind w:left="0"/>
        <w:jc w:val="both"/>
      </w:pPr>
      <w:r>
        <w:rPr>
          <w:rFonts w:ascii="Times New Roman"/>
          <w:b w:val="false"/>
          <w:i w:val="false"/>
          <w:color w:val="000000"/>
          <w:sz w:val="28"/>
        </w:rPr>
        <w:t>
      0,09 (нөл бүтін жүзден тоғыз) пайыз шегінде;</w:t>
      </w:r>
    </w:p>
    <w:p>
      <w:pPr>
        <w:spacing w:after="0"/>
        <w:ind w:left="0"/>
        <w:jc w:val="both"/>
      </w:pPr>
      <w:r>
        <w:rPr>
          <w:rFonts w:ascii="Times New Roman"/>
          <w:b w:val="false"/>
          <w:i w:val="false"/>
          <w:color w:val="000000"/>
          <w:sz w:val="28"/>
        </w:rPr>
        <w:t>
      банкке байланыссыз себептермен, сот шешімі бойынша банк берген қарыз валютасының өзгеру бөлігінде банк белгіленген лимиттерді асыруы.</w:t>
      </w:r>
    </w:p>
    <w:p>
      <w:pPr>
        <w:spacing w:after="0"/>
        <w:ind w:left="0"/>
        <w:jc w:val="both"/>
      </w:pPr>
      <w:r>
        <w:rPr>
          <w:rFonts w:ascii="Times New Roman"/>
          <w:b w:val="false"/>
          <w:i w:val="false"/>
          <w:color w:val="000000"/>
          <w:sz w:val="28"/>
        </w:rPr>
        <w:t>
      Егер банкке қатыссыз, сот шешімі бойынша банк берген қарыз валютасының өзгеру бөлігінде банк ашық валюталық позицияларының лимиттерін асырған болса, банк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p>
      <w:pPr>
        <w:spacing w:after="0"/>
        <w:ind w:left="0"/>
        <w:jc w:val="both"/>
      </w:pPr>
      <w:r>
        <w:rPr>
          <w:rFonts w:ascii="Times New Roman"/>
          <w:b w:val="false"/>
          <w:i w:val="false"/>
          <w:color w:val="000000"/>
          <w:sz w:val="28"/>
        </w:rPr>
        <w:t>
      Ашық валюталық позицияның лимиттерi:</w:t>
      </w:r>
    </w:p>
    <w:p>
      <w:pPr>
        <w:spacing w:after="0"/>
        <w:ind w:left="0"/>
        <w:jc w:val="both"/>
      </w:pPr>
      <w:r>
        <w:rPr>
          <w:rFonts w:ascii="Times New Roman"/>
          <w:b w:val="false"/>
          <w:i w:val="false"/>
          <w:color w:val="000000"/>
          <w:sz w:val="28"/>
        </w:rPr>
        <w:t>
      клиенттердің ақша қаражатының әкетілуіне;</w:t>
      </w:r>
    </w:p>
    <w:p>
      <w:pPr>
        <w:spacing w:after="0"/>
        <w:ind w:left="0"/>
        <w:jc w:val="both"/>
      </w:pPr>
      <w:r>
        <w:rPr>
          <w:rFonts w:ascii="Times New Roman"/>
          <w:b w:val="false"/>
          <w:i w:val="false"/>
          <w:color w:val="000000"/>
          <w:sz w:val="28"/>
        </w:rPr>
        <w:t>
      шетел валюталарына теңгенің биржалық бағамының өзгеруіне байланысты активтер мен міндеттемелердің құнын қайта бағалауға;</w:t>
      </w:r>
    </w:p>
    <w:p>
      <w:pPr>
        <w:spacing w:after="0"/>
        <w:ind w:left="0"/>
        <w:jc w:val="both"/>
      </w:pPr>
      <w:r>
        <w:rPr>
          <w:rFonts w:ascii="Times New Roman"/>
          <w:b w:val="false"/>
          <w:i w:val="false"/>
          <w:color w:val="000000"/>
          <w:sz w:val="28"/>
        </w:rPr>
        <w:t>
      банк міндеттемелерінің валюталық құрылымының өзгеруіне байланысты әрбiр шетел валютасы немесе тазартылған бағалы металл бойынша банкке байланыссыз жағдайларда ашық валюталық позицияның лимиттерiнен асып кетуі жағдайында 2022 жылғы 21 ақпаннан 2023 жылғы 28 ақпан аралығындағы кезеңді қоса алғанда бұзылған деп есептелмейді.</w:t>
      </w:r>
    </w:p>
    <w:p>
      <w:pPr>
        <w:spacing w:after="0"/>
        <w:ind w:left="0"/>
        <w:jc w:val="both"/>
      </w:pPr>
      <w:r>
        <w:rPr>
          <w:rFonts w:ascii="Times New Roman"/>
          <w:b w:val="false"/>
          <w:i w:val="false"/>
          <w:color w:val="000000"/>
          <w:sz w:val="28"/>
        </w:rPr>
        <w:t>
      Банк осындай асып кету анықталған күннен бастап 3 (үш) жұмыс күні ішінде көрсетілген асып кету анықталған күннен бастап 9 (тоғыз) айға дейінгі мерзімде ашық валюталық позиция лимиттерін белгіленген ең жоғары мәндерден аспайтын деңгейге дейін төмендету жөніндегі іс-шаралар жоспарын уәкілетті органға жібереді.</w:t>
      </w:r>
    </w:p>
    <w:p>
      <w:pPr>
        <w:spacing w:after="0"/>
        <w:ind w:left="0"/>
        <w:jc w:val="both"/>
      </w:pPr>
      <w:r>
        <w:rPr>
          <w:rFonts w:ascii="Times New Roman"/>
          <w:b w:val="false"/>
          <w:i w:val="false"/>
          <w:color w:val="000000"/>
          <w:sz w:val="28"/>
        </w:rPr>
        <w:t>
      Уәкілетті орган осы тармақтың бесінші бөлігінде көзделген іс-шаралар жоспарын келісуді ұсынған күнінен бастап 10 (он) жұмыс күн ішінде жүзеге асырады.</w:t>
      </w:r>
    </w:p>
    <w:p>
      <w:pPr>
        <w:spacing w:after="0"/>
        <w:ind w:left="0"/>
        <w:jc w:val="both"/>
      </w:pPr>
      <w:r>
        <w:rPr>
          <w:rFonts w:ascii="Times New Roman"/>
          <w:b w:val="false"/>
          <w:i w:val="false"/>
          <w:color w:val="000000"/>
          <w:sz w:val="28"/>
        </w:rPr>
        <w:t xml:space="preserve">
      Егер осы асып кету іс-шаралар жоспарында белгіленген мерзімде жойылмаған жағдайда, ашық валюталық позиция лимиттерi мәндерінің асып кетуі осы асып кету анықталған күннен бастап осы нормативтің бұзылуы ретінде қарастырылады.".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үшін </w:t>
            </w:r>
            <w:r>
              <w:br/>
            </w:r>
            <w:r>
              <w:rPr>
                <w:rFonts w:ascii="Times New Roman"/>
                <w:b w:val="false"/>
                <w:i w:val="false"/>
                <w:color w:val="000000"/>
                <w:sz w:val="20"/>
              </w:rPr>
              <w:t xml:space="preserve">пруденциялық нормативтердің </w:t>
            </w:r>
            <w:r>
              <w:br/>
            </w:r>
            <w:r>
              <w:rPr>
                <w:rFonts w:ascii="Times New Roman"/>
                <w:b w:val="false"/>
                <w:i w:val="false"/>
                <w:color w:val="000000"/>
                <w:sz w:val="20"/>
              </w:rPr>
              <w:t xml:space="preserve">нормативтік мәндеріне және </w:t>
            </w:r>
            <w:r>
              <w:br/>
            </w:r>
            <w:r>
              <w:rPr>
                <w:rFonts w:ascii="Times New Roman"/>
                <w:b w:val="false"/>
                <w:i w:val="false"/>
                <w:color w:val="000000"/>
                <w:sz w:val="20"/>
              </w:rPr>
              <w:t xml:space="preserve">өзге де сақтауға міндетті </w:t>
            </w:r>
            <w:r>
              <w:br/>
            </w:r>
            <w:r>
              <w:rPr>
                <w:rFonts w:ascii="Times New Roman"/>
                <w:b w:val="false"/>
                <w:i w:val="false"/>
                <w:color w:val="000000"/>
                <w:sz w:val="20"/>
              </w:rPr>
              <w:t xml:space="preserve">нормалар 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bookmarkStart w:name="z56" w:id="20"/>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"Самұрық-Қазына" ұлттық әл-ауқат қоры", "Бәйтерек" ұлттық басқарушы холдингі", "Проблемалық кредиттер қоры" акционерлік қоғамдары шығарған бағалы қағаздар,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 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корреспонеднттік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стандарттарға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p>
            <w:pPr>
              <w:spacing w:after="20"/>
              <w:ind w:left="20"/>
              <w:jc w:val="both"/>
            </w:pPr>
            <w:r>
              <w:rPr>
                <w:rFonts w:ascii="Times New Roman"/>
                <w:b w:val="false"/>
                <w:i w:val="false"/>
                <w:color w:val="000000"/>
                <w:sz w:val="20"/>
              </w:rPr>
              <w:t>
1) 2022 жылғы 1 қаңтардан 2022 жылғы 30 маусым аралығын қосқан кезеңде - қарыз сомасы меншікті капиталдың 0,2 (нөл бүтін оннан екі) пайызынан аспайды;</w:t>
            </w:r>
          </w:p>
          <w:p>
            <w:pPr>
              <w:spacing w:after="20"/>
              <w:ind w:left="20"/>
              <w:jc w:val="both"/>
            </w:pPr>
            <w:r>
              <w:rPr>
                <w:rFonts w:ascii="Times New Roman"/>
                <w:b w:val="false"/>
                <w:i w:val="false"/>
                <w:color w:val="000000"/>
                <w:sz w:val="20"/>
              </w:rPr>
              <w:t>
2022 жылғы 1 шілдеден бастап – қарыз сомасы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30 маусымды қоса алғанда – 50</w:t>
            </w:r>
          </w:p>
          <w:p>
            <w:pPr>
              <w:spacing w:after="20"/>
              <w:ind w:left="20"/>
              <w:jc w:val="both"/>
            </w:pPr>
            <w:r>
              <w:rPr>
                <w:rFonts w:ascii="Times New Roman"/>
                <w:b w:val="false"/>
                <w:i w:val="false"/>
                <w:color w:val="000000"/>
                <w:sz w:val="20"/>
              </w:rPr>
              <w:t>
2023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III топқа енгізілген тәуекелді қоспағанда, оның ішінде тұтынушылық кредиттерге 2016 жылғы 1 қаңтарға дейін туындаған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енгізілген тәуекелді қоспағанда, және тиісті валюталық түсімі жоқ және (немесе) валюталық тәуекелдері қарыз алушы тарапынан хеджирлеудің тиісті құралдарымен өтелмеген жеке тұлғаларға 2016 жылғы 1 қаңтардан бастап шетел валютасымен берілген қарыздар, оның ішінде тұтынушылық кредиттер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банктеріне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біреуіне сәйкес келетін тұтынушылық кредиттер: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жеке тұлғаның орташа ай сайынғы кірісін есептеу үшін бірыңғай жинақтаушы зейнетақы қорынан соңғы 6 (алты) ай үшін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Нормативтік құқықтық актілерді мемлекеттік тіркеу тіркелімінде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мерзімі өткен төлем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кредиттер (ипотекалық тұрғын үй қарыздарын және осы кестенің 57-жолында көрсетілген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"BBB+"-тен "BB-"-ке дейінгі рейтингі немесе басқа рейтингтік агенттіктердің бірінің осыған ұқсас деңгейдегі рейтингі бар бейрезидент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 капиталындағы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 түзетулерді қолданғаннан кейін банктің негізгі капитал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Нормативтердің 8-тармағының үшінші, төртінші және бесінші абзацтарында көрсетілген негізгі капиталдан шегерілеуге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 ұйымдарына және тиісті рейтингтік бағасы жоқ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Острова Aнгилья;</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Салымдардың кредиттiк тәуекел </w:t>
            </w:r>
            <w:r>
              <w:br/>
            </w:r>
            <w:r>
              <w:rPr>
                <w:rFonts w:ascii="Times New Roman"/>
                <w:b w:val="false"/>
                <w:i w:val="false"/>
                <w:color w:val="000000"/>
                <w:sz w:val="20"/>
              </w:rPr>
              <w:t xml:space="preserve">дәрежесi бойынша өлшерленген </w:t>
            </w:r>
            <w:r>
              <w:br/>
            </w:r>
            <w:r>
              <w:rPr>
                <w:rFonts w:ascii="Times New Roman"/>
                <w:b w:val="false"/>
                <w:i w:val="false"/>
                <w:color w:val="000000"/>
                <w:sz w:val="20"/>
              </w:rPr>
              <w:t>банк активтерiнiң кестесiне</w:t>
            </w:r>
            <w:r>
              <w:br/>
            </w:r>
            <w:r>
              <w:rPr>
                <w:rFonts w:ascii="Times New Roman"/>
                <w:b w:val="false"/>
                <w:i w:val="false"/>
                <w:color w:val="000000"/>
                <w:sz w:val="20"/>
              </w:rPr>
              <w:t>қосымша</w:t>
            </w:r>
          </w:p>
        </w:tc>
      </w:tr>
    </w:tbl>
    <w:bookmarkStart w:name="z58" w:id="21"/>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21"/>
    <w:bookmarkStart w:name="z59" w:id="22"/>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2"/>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Start w:name="z60" w:id="23"/>
    <w:p>
      <w:pPr>
        <w:spacing w:after="0"/>
        <w:ind w:left="0"/>
        <w:jc w:val="both"/>
      </w:pPr>
      <w:r>
        <w:rPr>
          <w:rFonts w:ascii="Times New Roman"/>
          <w:b w:val="false"/>
          <w:i w:val="false"/>
          <w:color w:val="000000"/>
          <w:sz w:val="28"/>
        </w:rPr>
        <w:t>
      2. Банкте "Самұрық-Қазына" ұлттық әл-ауқат қоры", "Бәйтерек" ұлттық басқарушы холдингі" акционерлік қоғамдарының даусыз және қайтарып алынбайтын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23"/>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кепілдіктері,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етудің түзетілген құны сақтандыру шарты сомасының 95 (тоқсан бес) пайызына тең болады.</w:t>
      </w:r>
    </w:p>
    <w:bookmarkStart w:name="z61" w:id="24"/>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Start w:name="z62" w:id="25"/>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5"/>
    <w:p>
      <w:pPr>
        <w:spacing w:after="0"/>
        <w:ind w:left="0"/>
        <w:jc w:val="both"/>
      </w:pPr>
      <w:r>
        <w:rPr>
          <w:rFonts w:ascii="Times New Roman"/>
          <w:b w:val="false"/>
          <w:i w:val="false"/>
          <w:color w:val="000000"/>
          <w:sz w:val="28"/>
        </w:rPr>
        <w:t>
      1) офшорлық аймақ аумағында заңды тұлға ретінде тіркелгендерге;</w:t>
      </w:r>
    </w:p>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табылатындарға;</w:t>
      </w:r>
    </w:p>
    <w:p>
      <w:pPr>
        <w:spacing w:after="0"/>
        <w:ind w:left="0"/>
        <w:jc w:val="both"/>
      </w:pPr>
      <w:r>
        <w:rPr>
          <w:rFonts w:ascii="Times New Roman"/>
          <w:b w:val="false"/>
          <w:i w:val="false"/>
          <w:color w:val="000000"/>
          <w:sz w:val="28"/>
        </w:rPr>
        <w:t>
      3) офшорлық аймақ азаматтары болып табылатындарға;</w:t>
      </w:r>
    </w:p>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Start w:name="z63" w:id="26"/>
    <w:p>
      <w:pPr>
        <w:spacing w:after="0"/>
        <w:ind w:left="0"/>
        <w:jc w:val="both"/>
      </w:pPr>
      <w:r>
        <w:rPr>
          <w:rFonts w:ascii="Times New Roman"/>
          <w:b w:val="false"/>
          <w:i w:val="false"/>
          <w:color w:val="000000"/>
          <w:sz w:val="28"/>
        </w:rPr>
        <w:t>
      5. Қазақстан Республикасының мынадай:</w:t>
      </w:r>
    </w:p>
    <w:bookmarkEnd w:id="26"/>
    <w:p>
      <w:pPr>
        <w:spacing w:after="0"/>
        <w:ind w:left="0"/>
        <w:jc w:val="both"/>
      </w:pPr>
      <w:r>
        <w:rPr>
          <w:rFonts w:ascii="Times New Roman"/>
          <w:b w:val="false"/>
          <w:i w:val="false"/>
          <w:color w:val="000000"/>
          <w:sz w:val="28"/>
        </w:rPr>
        <w:t>
      1) офшорлық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p>
      <w:pPr>
        <w:spacing w:after="0"/>
        <w:ind w:left="0"/>
        <w:jc w:val="both"/>
      </w:pPr>
      <w:r>
        <w:rPr>
          <w:rFonts w:ascii="Times New Roman"/>
          <w:b w:val="false"/>
          <w:i w:val="false"/>
          <w:color w:val="000000"/>
          <w:sz w:val="28"/>
        </w:rPr>
        <w:t>
      2) офшорлық аймақ аумағында тіркелген заңды тұлғалардан тәуелсіз, жекелей алғанда жарғылық капиталдың 5 (бес) пайыздан астамын иеленуші немесе офшорлық аймақ аумағында тіркелген, бірақ офшорлық аймақтардың аумағында тіркелген заңды тұлғалар немесе олардың азаматтары не Экономикалық ынтымақтастық және даму ұйымы офшорлық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p>
      <w:pPr>
        <w:spacing w:after="0"/>
        <w:ind w:left="0"/>
        <w:jc w:val="both"/>
      </w:pPr>
      <w:r>
        <w:rPr>
          <w:rFonts w:ascii="Times New Roman"/>
          <w:b w:val="false"/>
          <w:i w:val="false"/>
          <w:color w:val="000000"/>
          <w:sz w:val="28"/>
        </w:rPr>
        <w:t>
      тәуекелдің нөл дәрежесі бойынша мөлшерленеді.</w:t>
      </w:r>
    </w:p>
    <w:bookmarkStart w:name="z64" w:id="27"/>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7"/>
    <w:p>
      <w:pPr>
        <w:spacing w:after="0"/>
        <w:ind w:left="0"/>
        <w:jc w:val="both"/>
      </w:pP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p>
    <w:p>
      <w:pPr>
        <w:spacing w:after="0"/>
        <w:ind w:left="0"/>
        <w:jc w:val="both"/>
      </w:pPr>
      <w:r>
        <w:rPr>
          <w:rFonts w:ascii="Times New Roman"/>
          <w:b w:val="false"/>
          <w:i w:val="false"/>
          <w:color w:val="000000"/>
          <w:sz w:val="28"/>
        </w:rPr>
        <w:t>
      жеке тұлғаларға кәсіпкерлік қызметті жүзеге асыруға байланысты емес тауарларды, жұмыстарды және көрсетілетін қызметтерді сатып алуға ұсынылған, сауда делдалы ретінде сауда қызметін қаржыландыру кезіндегі коммерциялық кредит тұтынушылық кредит дегенді білдіреді.</w:t>
      </w:r>
    </w:p>
    <w:bookmarkStart w:name="z65" w:id="28"/>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28"/>
    <w:bookmarkStart w:name="z66" w:id="29"/>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9"/>
    <w:bookmarkStart w:name="z67" w:id="30"/>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 ' 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30"/>
    <w:bookmarkStart w:name="z68" w:id="31"/>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31"/>
    <w:bookmarkStart w:name="z69" w:id="32"/>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түсініледі.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есептеу </w:t>
            </w:r>
            <w:r>
              <w:br/>
            </w:r>
            <w:r>
              <w:rPr>
                <w:rFonts w:ascii="Times New Roman"/>
                <w:b w:val="false"/>
                <w:i w:val="false"/>
                <w:color w:val="000000"/>
                <w:sz w:val="20"/>
              </w:rPr>
              <w:t xml:space="preserve">әдістемелеріне, капиталының </w:t>
            </w:r>
            <w:r>
              <w:br/>
            </w:r>
            <w:r>
              <w:rPr>
                <w:rFonts w:ascii="Times New Roman"/>
                <w:b w:val="false"/>
                <w:i w:val="false"/>
                <w:color w:val="000000"/>
                <w:sz w:val="20"/>
              </w:rPr>
              <w:t>мөлшеріне</w:t>
            </w:r>
            <w:r>
              <w:br/>
            </w:r>
            <w:r>
              <w:rPr>
                <w:rFonts w:ascii="Times New Roman"/>
                <w:b w:val="false"/>
                <w:i w:val="false"/>
                <w:color w:val="000000"/>
                <w:sz w:val="20"/>
              </w:rPr>
              <w:t>5-қосымша</w:t>
            </w:r>
          </w:p>
        </w:tc>
      </w:tr>
    </w:tbl>
    <w:bookmarkStart w:name="z71" w:id="33"/>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сондай-ақ Еуразиялық Даму Банкі шығарған және Қазақстан Республикасының ұлттық валютасымен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"ААА"-тен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"kzAAA"-тен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80 - 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2022 жылғы 1 қаңтардан 2022 жылғы 30 маусым аралығы кезеңінде - қарыз сомасы меншікті капиталдың 0,2 (нөл бүтін оннан екі) пайызынан аспайды; 2022 жылғы 1 шілдеден бастап - қарыз сомасы меншікті капиталдың 0,02 (нөл бүтін жүзден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30 маусым аралығын қоса алғанда - 50</w:t>
            </w:r>
          </w:p>
          <w:p>
            <w:pPr>
              <w:spacing w:after="20"/>
              <w:ind w:left="20"/>
              <w:jc w:val="both"/>
            </w:pPr>
            <w:r>
              <w:rPr>
                <w:rFonts w:ascii="Times New Roman"/>
                <w:b w:val="false"/>
                <w:i w:val="false"/>
                <w:color w:val="000000"/>
                <w:sz w:val="20"/>
              </w:rPr>
              <w:t>
2023 жылғы 1 шілдеден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2023 жылғы 1 шілдеге дейін қоса алғанда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"А+"-дан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"ВВВ+"-дан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қарыздар:</w:t>
            </w:r>
          </w:p>
          <w:p>
            <w:pPr>
              <w:spacing w:after="20"/>
              <w:ind w:left="20"/>
              <w:jc w:val="both"/>
            </w:pPr>
            <w:r>
              <w:rPr>
                <w:rFonts w:ascii="Times New Roman"/>
                <w:b w:val="false"/>
                <w:i w:val="false"/>
                <w:color w:val="000000"/>
                <w:sz w:val="20"/>
              </w:rPr>
              <w:t>
2017 жылғы 1 қаңтар - 2019 жылғы 31 желтоқсан аралығында ай сайын қарыздарды мониторингтеу кезінде:</w:t>
            </w:r>
          </w:p>
          <w:p>
            <w:pPr>
              <w:spacing w:after="20"/>
              <w:ind w:left="20"/>
              <w:jc w:val="both"/>
            </w:pPr>
            <w:r>
              <w:rPr>
                <w:rFonts w:ascii="Times New Roman"/>
                <w:b w:val="false"/>
                <w:i w:val="false"/>
                <w:color w:val="000000"/>
                <w:sz w:val="20"/>
              </w:rPr>
              <w:t xml:space="preserve">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қарыздар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Мальдивия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Андорра Князьдігі;</w:t>
            </w:r>
          </w:p>
          <w:p>
            <w:pPr>
              <w:spacing w:after="20"/>
              <w:ind w:left="20"/>
              <w:jc w:val="both"/>
            </w:pPr>
            <w:r>
              <w:rPr>
                <w:rFonts w:ascii="Times New Roman"/>
                <w:b w:val="false"/>
                <w:i w:val="false"/>
                <w:color w:val="000000"/>
                <w:sz w:val="20"/>
              </w:rPr>
              <w:t>
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бөлігінде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Малайзия (Лабуан анклавының аумағы бөлігінде ғана);</w:t>
            </w:r>
          </w:p>
          <w:p>
            <w:pPr>
              <w:spacing w:after="20"/>
              <w:ind w:left="20"/>
              <w:jc w:val="both"/>
            </w:pPr>
            <w:r>
              <w:rPr>
                <w:rFonts w:ascii="Times New Roman"/>
                <w:b w:val="false"/>
                <w:i w:val="false"/>
                <w:color w:val="000000"/>
                <w:sz w:val="20"/>
              </w:rPr>
              <w:t>
25) Маврикий Республикасы;</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33) Нигерия Федеративтік Республикасы;</w:t>
            </w:r>
          </w:p>
          <w:p>
            <w:pPr>
              <w:spacing w:after="20"/>
              <w:ind w:left="20"/>
              <w:jc w:val="both"/>
            </w:pPr>
            <w:r>
              <w:rPr>
                <w:rFonts w:ascii="Times New Roman"/>
                <w:b w:val="false"/>
                <w:i w:val="false"/>
                <w:color w:val="000000"/>
                <w:sz w:val="20"/>
              </w:rPr>
              <w:t>
34) Португалия (Мадейра аралдарының аумағы бөлігінде ғана);</w:t>
            </w:r>
          </w:p>
          <w:p>
            <w:pPr>
              <w:spacing w:after="20"/>
              <w:ind w:left="20"/>
              <w:jc w:val="both"/>
            </w:pPr>
            <w:r>
              <w:rPr>
                <w:rFonts w:ascii="Times New Roman"/>
                <w:b w:val="false"/>
                <w:i w:val="false"/>
                <w:color w:val="000000"/>
                <w:sz w:val="20"/>
              </w:rPr>
              <w:t>
35) Палау Республикасы;</w:t>
            </w:r>
          </w:p>
          <w:p>
            <w:pPr>
              <w:spacing w:after="20"/>
              <w:ind w:left="20"/>
              <w:jc w:val="both"/>
            </w:pPr>
            <w:r>
              <w:rPr>
                <w:rFonts w:ascii="Times New Roman"/>
                <w:b w:val="false"/>
                <w:i w:val="false"/>
                <w:color w:val="000000"/>
                <w:sz w:val="20"/>
              </w:rPr>
              <w:t>
36) Панама Республикасы;</w:t>
            </w:r>
          </w:p>
          <w:p>
            <w:pPr>
              <w:spacing w:after="20"/>
              <w:ind w:left="20"/>
              <w:jc w:val="both"/>
            </w:pPr>
            <w:r>
              <w:rPr>
                <w:rFonts w:ascii="Times New Roman"/>
                <w:b w:val="false"/>
                <w:i w:val="false"/>
                <w:color w:val="000000"/>
                <w:sz w:val="20"/>
              </w:rPr>
              <w:t>
37) Самоа Тәуелсіз мемлекеті;</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мемлекеті;</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Салымдардың кредиттiк тәуекел </w:t>
            </w:r>
            <w:r>
              <w:br/>
            </w:r>
            <w:r>
              <w:rPr>
                <w:rFonts w:ascii="Times New Roman"/>
                <w:b w:val="false"/>
                <w:i w:val="false"/>
                <w:color w:val="000000"/>
                <w:sz w:val="20"/>
              </w:rPr>
              <w:t xml:space="preserve">дәрежесi бойынша өлшерленген </w:t>
            </w:r>
            <w:r>
              <w:br/>
            </w:r>
            <w:r>
              <w:rPr>
                <w:rFonts w:ascii="Times New Roman"/>
                <w:b w:val="false"/>
                <w:i w:val="false"/>
                <w:color w:val="000000"/>
                <w:sz w:val="20"/>
              </w:rPr>
              <w:t>банк активтерiнiң кестесiне</w:t>
            </w:r>
            <w:r>
              <w:br/>
            </w:r>
            <w:r>
              <w:rPr>
                <w:rFonts w:ascii="Times New Roman"/>
                <w:b w:val="false"/>
                <w:i w:val="false"/>
                <w:color w:val="000000"/>
                <w:sz w:val="20"/>
              </w:rPr>
              <w:t>қосымша</w:t>
            </w:r>
          </w:p>
        </w:tc>
      </w:tr>
    </w:tbl>
    <w:bookmarkStart w:name="z73" w:id="34"/>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34"/>
    <w:bookmarkStart w:name="z74" w:id="35"/>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35"/>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75" w:id="36"/>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жөніндегі функцияны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сөзсіз және қайтарып алынбайтын орындау туралы тармақтарды қамтитын сақтандыру шарты түрінде қамтамасыз етуі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36"/>
    <w:p>
      <w:pPr>
        <w:spacing w:after="0"/>
        <w:ind w:left="0"/>
        <w:jc w:val="both"/>
      </w:pPr>
      <w:r>
        <w:rPr>
          <w:rFonts w:ascii="Times New Roman"/>
          <w:b w:val="false"/>
          <w:i w:val="false"/>
          <w:color w:val="000000"/>
          <w:sz w:val="28"/>
        </w:rPr>
        <w:t>
      "Самұрық-Қазына" ұлттық әл-ауқат қоры",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түріндегі қамтамасыз етудің түзетілген құны кепілдік, сақтандыру шарты сомасының 95 (тоқсан бес) пайызына тең болады.</w:t>
      </w:r>
    </w:p>
    <w:bookmarkStart w:name="z76" w:id="37"/>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37"/>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Start w:name="z77" w:id="38"/>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38"/>
    <w:p>
      <w:pPr>
        <w:spacing w:after="0"/>
        <w:ind w:left="0"/>
        <w:jc w:val="both"/>
      </w:pPr>
      <w:r>
        <w:rPr>
          <w:rFonts w:ascii="Times New Roman"/>
          <w:b w:val="false"/>
          <w:i w:val="false"/>
          <w:color w:val="000000"/>
          <w:sz w:val="28"/>
        </w:rPr>
        <w:t>
      1) офшорлық аймақтар аумағында заңды тұлға ретінде тіркелген;</w:t>
      </w:r>
    </w:p>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p>
      <w:pPr>
        <w:spacing w:after="0"/>
        <w:ind w:left="0"/>
        <w:jc w:val="both"/>
      </w:pPr>
      <w:r>
        <w:rPr>
          <w:rFonts w:ascii="Times New Roman"/>
          <w:b w:val="false"/>
          <w:i w:val="false"/>
          <w:color w:val="000000"/>
          <w:sz w:val="28"/>
        </w:rPr>
        <w:t>
      3) офшорлық аймақтардың азаматтары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Start w:name="z78" w:id="39"/>
    <w:p>
      <w:pPr>
        <w:spacing w:after="0"/>
        <w:ind w:left="0"/>
        <w:jc w:val="both"/>
      </w:pPr>
      <w:r>
        <w:rPr>
          <w:rFonts w:ascii="Times New Roman"/>
          <w:b w:val="false"/>
          <w:i w:val="false"/>
          <w:color w:val="000000"/>
          <w:sz w:val="28"/>
        </w:rPr>
        <w:t>
      5. Түсіндірменің 1-тармағында көрсетілген, мынадай:</w:t>
      </w:r>
    </w:p>
    <w:bookmarkEnd w:id="39"/>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Start w:name="z79" w:id="40"/>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40"/>
    <w:p>
      <w:pPr>
        <w:spacing w:after="0"/>
        <w:ind w:left="0"/>
        <w:jc w:val="both"/>
      </w:pPr>
      <w:r>
        <w:rPr>
          <w:rFonts w:ascii="Times New Roman"/>
          <w:b w:val="false"/>
          <w:i w:val="false"/>
          <w:color w:val="000000"/>
          <w:sz w:val="28"/>
        </w:rPr>
        <w:t>
      ипотекалық тұрғын үй қарызы деп жеке тұлғаларға тұрғын үй салу үшін не оны сатып алу және (немесе) жөндеу мақсатында берілетін ипотекалық қарыз түсініледі;</w:t>
      </w:r>
    </w:p>
    <w:p>
      <w:pPr>
        <w:spacing w:after="0"/>
        <w:ind w:left="0"/>
        <w:jc w:val="both"/>
      </w:pPr>
      <w:r>
        <w:rPr>
          <w:rFonts w:ascii="Times New Roman"/>
          <w:b w:val="false"/>
          <w:i w:val="false"/>
          <w:color w:val="000000"/>
          <w:sz w:val="28"/>
        </w:rPr>
        <w:t>
      тұтынушылық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түсініледі.</w:t>
      </w:r>
    </w:p>
    <w:bookmarkStart w:name="z80" w:id="41"/>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41"/>
    <w:bookmarkStart w:name="z81" w:id="42"/>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42"/>
    <w:bookmarkStart w:name="z82" w:id="43"/>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 ' 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қаулысымен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жасалған оңалту жоспарын орындауды жүзеге асырса, екі есе азайтылады.</w:t>
      </w:r>
    </w:p>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Start w:name="z84" w:id="44"/>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пруденциялық реттеу мәселелері </w:t>
            </w:r>
            <w:r>
              <w:br/>
            </w:r>
            <w:r>
              <w:rPr>
                <w:rFonts w:ascii="Times New Roman"/>
                <w:b w:val="false"/>
                <w:i w:val="false"/>
                <w:color w:val="000000"/>
                <w:sz w:val="20"/>
              </w:rPr>
              <w:t xml:space="preserve">бойынша өзгерістер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пруденциялық </w:t>
            </w:r>
            <w:r>
              <w:br/>
            </w:r>
            <w:r>
              <w:rPr>
                <w:rFonts w:ascii="Times New Roman"/>
                <w:b w:val="false"/>
                <w:i w:val="false"/>
                <w:color w:val="000000"/>
                <w:sz w:val="20"/>
              </w:rPr>
              <w:t xml:space="preserve">нормативтерінің және сақталуы </w:t>
            </w:r>
            <w:r>
              <w:br/>
            </w:r>
            <w:r>
              <w:rPr>
                <w:rFonts w:ascii="Times New Roman"/>
                <w:b w:val="false"/>
                <w:i w:val="false"/>
                <w:color w:val="000000"/>
                <w:sz w:val="20"/>
              </w:rPr>
              <w:t xml:space="preserve">міндетті өзге де нормалары мен </w:t>
            </w:r>
            <w:r>
              <w:br/>
            </w:r>
            <w:r>
              <w:rPr>
                <w:rFonts w:ascii="Times New Roman"/>
                <w:b w:val="false"/>
                <w:i w:val="false"/>
                <w:color w:val="000000"/>
                <w:sz w:val="20"/>
              </w:rPr>
              <w:t xml:space="preserve">лимиттерінің нормативтік </w:t>
            </w:r>
            <w:r>
              <w:br/>
            </w:r>
            <w:r>
              <w:rPr>
                <w:rFonts w:ascii="Times New Roman"/>
                <w:b w:val="false"/>
                <w:i w:val="false"/>
                <w:color w:val="000000"/>
                <w:sz w:val="20"/>
              </w:rPr>
              <w:t xml:space="preserve">мәндері мен оларды есептеу </w:t>
            </w:r>
            <w:r>
              <w:br/>
            </w:r>
            <w:r>
              <w:rPr>
                <w:rFonts w:ascii="Times New Roman"/>
                <w:b w:val="false"/>
                <w:i w:val="false"/>
                <w:color w:val="000000"/>
                <w:sz w:val="20"/>
              </w:rPr>
              <w:t xml:space="preserve">әдістемелеріне, капиталының </w:t>
            </w:r>
            <w:r>
              <w:br/>
            </w:r>
            <w:r>
              <w:rPr>
                <w:rFonts w:ascii="Times New Roman"/>
                <w:b w:val="false"/>
                <w:i w:val="false"/>
                <w:color w:val="000000"/>
                <w:sz w:val="20"/>
              </w:rPr>
              <w:t>мөлшеріне</w:t>
            </w:r>
            <w:r>
              <w:br/>
            </w:r>
            <w:r>
              <w:rPr>
                <w:rFonts w:ascii="Times New Roman"/>
                <w:b w:val="false"/>
                <w:i w:val="false"/>
                <w:color w:val="000000"/>
                <w:sz w:val="20"/>
              </w:rPr>
              <w:t>14-қосымша</w:t>
            </w:r>
          </w:p>
        </w:tc>
      </w:tr>
    </w:tbl>
    <w:bookmarkStart w:name="z87" w:id="45"/>
    <w:p>
      <w:pPr>
        <w:spacing w:after="0"/>
        <w:ind w:left="0"/>
        <w:jc w:val="left"/>
      </w:pPr>
      <w:r>
        <w:rPr>
          <w:rFonts w:ascii="Times New Roman"/>
          <w:b/>
          <w:i w:val="false"/>
          <w:color w:val="000000"/>
        </w:rPr>
        <w:t xml:space="preserve"> Банктің ақша әкетілуі мен әкелінуінің кестесі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(келуі)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Ұлттық Банктің,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маусымнан бастап 2022 жылғы 31 желтоқсанды қоса алғанда – 20,</w:t>
            </w:r>
          </w:p>
          <w:p>
            <w:pPr>
              <w:spacing w:after="20"/>
              <w:ind w:left="20"/>
              <w:jc w:val="both"/>
            </w:pPr>
            <w:r>
              <w:rPr>
                <w:rFonts w:ascii="Times New Roman"/>
                <w:b w:val="false"/>
                <w:i w:val="false"/>
                <w:color w:val="000000"/>
                <w:sz w:val="20"/>
              </w:rPr>
              <w:t>
2023 жылғы 1 қаңтардан бастап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негізгі капиталының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(ұстаушының толық немесе бөлшек мөлшерінде мерзімінен бұрын сатып алуын талап ету құқығын көздейтін туынды қаржы құралдарын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Ұлттық Банкке,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(оның ішінде банктің еншілес арнайы ұйымдарына)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28, 29 және 30-жолдарға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