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7132" w14:textId="8987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қызметкерлерінің бос лауазымдарына орналасуға кандидаттарды біліктілікті іріктеу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4 шiлдедегi № 280-НҚ бұйрығы. Қазақстан Республикасының Әділет министрлігінде 2022 жылғы 4 шiлдеде № 28699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22-5-бабының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комиссия қызметкерлерінің бос лауазымдарына орналасуға кандидаттарды біліктілікті іріктеу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Экономикалық интеграция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Сауда және</w:t>
            </w:r>
            <w:r>
              <w:br/>
            </w:r>
            <w:r>
              <w:rPr>
                <w:rFonts w:ascii="Times New Roman"/>
                <w:b w:val="false"/>
                <w:i w:val="false"/>
                <w:color w:val="000000"/>
                <w:sz w:val="20"/>
              </w:rPr>
              <w:t>интеграция министрі</w:t>
            </w:r>
            <w:r>
              <w:br/>
            </w:r>
            <w:r>
              <w:rPr>
                <w:rFonts w:ascii="Times New Roman"/>
                <w:b w:val="false"/>
                <w:i w:val="false"/>
                <w:color w:val="000000"/>
                <w:sz w:val="20"/>
              </w:rPr>
              <w:t>2022 жылғы 4 шілдедегі</w:t>
            </w:r>
            <w:r>
              <w:br/>
            </w:r>
            <w:r>
              <w:rPr>
                <w:rFonts w:ascii="Times New Roman"/>
                <w:b w:val="false"/>
                <w:i w:val="false"/>
                <w:color w:val="000000"/>
                <w:sz w:val="20"/>
              </w:rPr>
              <w:t>№ 280-НҚ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Еуразиялық экономикалық комиссия қызметкерлерінің бос лауазымдарына орналасуға кандидаттарды біліктілікті іріктеу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Еуразиялық экономикалық комиссия қызметкерлерінің бос лауазымдарына орналасуға кандидаттарды біліктілікті іріктеу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22-5-бабының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Еуразиялық экономикалық комиссия қызметкерлерінің бос лауазымдарына орналасуға кандидаттарды біліктілікті іріктеу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пайдаланылатын негізгі ұғымдар:</w:t>
      </w:r>
    </w:p>
    <w:bookmarkEnd w:id="10"/>
    <w:bookmarkStart w:name="z13" w:id="11"/>
    <w:p>
      <w:pPr>
        <w:spacing w:after="0"/>
        <w:ind w:left="0"/>
        <w:jc w:val="both"/>
      </w:pPr>
      <w:r>
        <w:rPr>
          <w:rFonts w:ascii="Times New Roman"/>
          <w:b w:val="false"/>
          <w:i w:val="false"/>
          <w:color w:val="000000"/>
          <w:sz w:val="28"/>
        </w:rPr>
        <w:t>
      1) біліктілік талаптары - Еуразиялық экономикалық комиссия қызметкерлерінің бос лауазымдарына орналасуға үміткер азаматтарға олардың нақты лауазымда кәсіби қызметін тиімді орындау үшін қажетті білім деңгейіне, жұмыс тәжірибесіне, құзыреттеріне сәйкестігін анықтау үшін қойылатын талаптар;</w:t>
      </w:r>
    </w:p>
    <w:bookmarkEnd w:id="11"/>
    <w:bookmarkStart w:name="z14" w:id="12"/>
    <w:p>
      <w:pPr>
        <w:spacing w:after="0"/>
        <w:ind w:left="0"/>
        <w:jc w:val="both"/>
      </w:pPr>
      <w:r>
        <w:rPr>
          <w:rFonts w:ascii="Times New Roman"/>
          <w:b w:val="false"/>
          <w:i w:val="false"/>
          <w:color w:val="000000"/>
          <w:sz w:val="28"/>
        </w:rPr>
        <w:t>
      2) Еуразиялық экономикалық комиссия қызметкерлерінің бос лауазымдарына орналасуға арналған конкурс (бұдан әрі – конкурс) – Еуразиялық экономикалық комиссияның актілеріне сәйкес жүзеге асырылатын Еуразиялық экономикалық комиссия қызметкерлерінің бос лауазымдарына орналасуға Еуразиялық экономикалық одаққа мүше мемлекеттердің азаматтары қатарынан кандидаттарды іріктеу;</w:t>
      </w:r>
    </w:p>
    <w:bookmarkEnd w:id="12"/>
    <w:bookmarkStart w:name="z15" w:id="13"/>
    <w:p>
      <w:pPr>
        <w:spacing w:after="0"/>
        <w:ind w:left="0"/>
        <w:jc w:val="both"/>
      </w:pPr>
      <w:r>
        <w:rPr>
          <w:rFonts w:ascii="Times New Roman"/>
          <w:b w:val="false"/>
          <w:i w:val="false"/>
          <w:color w:val="000000"/>
          <w:sz w:val="28"/>
        </w:rPr>
        <w:t>
      3) кандидат – Еуразиялық экономикалық комиссия қызметкерлерінің бос лауазымдарына орналасуға конкурсқа қатысуға ниет білдірген Қазақстан Республикасының азаматы болып табылатын адам;</w:t>
      </w:r>
    </w:p>
    <w:bookmarkEnd w:id="13"/>
    <w:bookmarkStart w:name="z16" w:id="14"/>
    <w:p>
      <w:pPr>
        <w:spacing w:after="0"/>
        <w:ind w:left="0"/>
        <w:jc w:val="both"/>
      </w:pPr>
      <w:r>
        <w:rPr>
          <w:rFonts w:ascii="Times New Roman"/>
          <w:b w:val="false"/>
          <w:i w:val="false"/>
          <w:color w:val="000000"/>
          <w:sz w:val="28"/>
        </w:rPr>
        <w:t>
      4) сауда қызметін реттеу саласындағы уәкілетті орган (бұдан әрі – уәкілетті орган) – сауда саясатын қалыптастыратын және сауда қызметі саласындағы басшылықты, сондай-ақ салааралық үйлестіруді жүзеге асыратын орталық атқарушы орган.</w:t>
      </w:r>
    </w:p>
    <w:bookmarkEnd w:id="14"/>
    <w:bookmarkStart w:name="z17" w:id="15"/>
    <w:p>
      <w:pPr>
        <w:spacing w:after="0"/>
        <w:ind w:left="0"/>
        <w:jc w:val="left"/>
      </w:pPr>
      <w:r>
        <w:rPr>
          <w:rFonts w:ascii="Times New Roman"/>
          <w:b/>
          <w:i w:val="false"/>
          <w:color w:val="000000"/>
        </w:rPr>
        <w:t xml:space="preserve"> 2-тарау. Еуразиялық экономикалық комиссия қызметкерлерінің бос лауазымдарына орналасуға кандидаттарды біліктілік іріктеу тәртібі</w:t>
      </w:r>
    </w:p>
    <w:bookmarkEnd w:id="15"/>
    <w:bookmarkStart w:name="z18" w:id="16"/>
    <w:p>
      <w:pPr>
        <w:spacing w:after="0"/>
        <w:ind w:left="0"/>
        <w:jc w:val="both"/>
      </w:pPr>
      <w:r>
        <w:rPr>
          <w:rFonts w:ascii="Times New Roman"/>
          <w:b w:val="false"/>
          <w:i w:val="false"/>
          <w:color w:val="000000"/>
          <w:sz w:val="28"/>
        </w:rPr>
        <w:t>
      3. Конкурсқа қатысуға ниет білдірген кандидаттар уәкілетті орган өткізетін біліктілік іріктеуден өтеді.</w:t>
      </w:r>
    </w:p>
    <w:bookmarkEnd w:id="16"/>
    <w:bookmarkStart w:name="z19" w:id="17"/>
    <w:p>
      <w:pPr>
        <w:spacing w:after="0"/>
        <w:ind w:left="0"/>
        <w:jc w:val="both"/>
      </w:pPr>
      <w:r>
        <w:rPr>
          <w:rFonts w:ascii="Times New Roman"/>
          <w:b w:val="false"/>
          <w:i w:val="false"/>
          <w:color w:val="000000"/>
          <w:sz w:val="28"/>
        </w:rPr>
        <w:t>
      4. Біліктілікті іріктеу келесі тәртіпте жүзеге асырылады:</w:t>
      </w:r>
    </w:p>
    <w:bookmarkEnd w:id="17"/>
    <w:bookmarkStart w:name="z20" w:id="18"/>
    <w:p>
      <w:pPr>
        <w:spacing w:after="0"/>
        <w:ind w:left="0"/>
        <w:jc w:val="both"/>
      </w:pPr>
      <w:r>
        <w:rPr>
          <w:rFonts w:ascii="Times New Roman"/>
          <w:b w:val="false"/>
          <w:i w:val="false"/>
          <w:color w:val="000000"/>
          <w:sz w:val="28"/>
        </w:rPr>
        <w:t>
      Уәкілетті орган жыл сайын:</w:t>
      </w:r>
    </w:p>
    <w:bookmarkEnd w:id="18"/>
    <w:bookmarkStart w:name="z21" w:id="19"/>
    <w:p>
      <w:pPr>
        <w:spacing w:after="0"/>
        <w:ind w:left="0"/>
        <w:jc w:val="both"/>
      </w:pPr>
      <w:r>
        <w:rPr>
          <w:rFonts w:ascii="Times New Roman"/>
          <w:b w:val="false"/>
          <w:i w:val="false"/>
          <w:color w:val="000000"/>
          <w:sz w:val="28"/>
        </w:rPr>
        <w:t>
      1) 5 ақпан мен 5 шілдеге дейін өзінің интернет-ресурсында біліктілік іріктеуге қатысу үшін құжаттарды қабылдау туралы хабарландыру жариялайды;</w:t>
      </w:r>
    </w:p>
    <w:bookmarkEnd w:id="19"/>
    <w:bookmarkStart w:name="z22" w:id="20"/>
    <w:p>
      <w:pPr>
        <w:spacing w:after="0"/>
        <w:ind w:left="0"/>
        <w:jc w:val="both"/>
      </w:pPr>
      <w:r>
        <w:rPr>
          <w:rFonts w:ascii="Times New Roman"/>
          <w:b w:val="false"/>
          <w:i w:val="false"/>
          <w:color w:val="000000"/>
          <w:sz w:val="28"/>
        </w:rPr>
        <w:t>
      2) 5 ақпаннан 31 наурызға дейін және 5 шілдеден 31 тамызға дейінгі кезеңде кандидаттардың біліктілік іріктеуіне өтініштерін қабылдайды;</w:t>
      </w:r>
    </w:p>
    <w:bookmarkEnd w:id="20"/>
    <w:bookmarkStart w:name="z23" w:id="21"/>
    <w:p>
      <w:pPr>
        <w:spacing w:after="0"/>
        <w:ind w:left="0"/>
        <w:jc w:val="both"/>
      </w:pPr>
      <w:r>
        <w:rPr>
          <w:rFonts w:ascii="Times New Roman"/>
          <w:b w:val="false"/>
          <w:i w:val="false"/>
          <w:color w:val="000000"/>
          <w:sz w:val="28"/>
        </w:rPr>
        <w:t>
      3) 1 мамырға дейін және 1 қазанға дейін кандидаттармен әңгімелесу өткізеді, әңгімелесу өткізу кестесі 7 сәуірден және 7 қыркүйектен кешіктірілмей уәкілетті органның интернет-ресурсында жариялайды.</w:t>
      </w:r>
    </w:p>
    <w:bookmarkEnd w:id="21"/>
    <w:bookmarkStart w:name="z24" w:id="22"/>
    <w:p>
      <w:pPr>
        <w:spacing w:after="0"/>
        <w:ind w:left="0"/>
        <w:jc w:val="both"/>
      </w:pPr>
      <w:r>
        <w:rPr>
          <w:rFonts w:ascii="Times New Roman"/>
          <w:b w:val="false"/>
          <w:i w:val="false"/>
          <w:color w:val="000000"/>
          <w:sz w:val="28"/>
        </w:rPr>
        <w:t>
      5. Біліктілік іріктеуіне қатысу үшін кандидат келесі талаптарға сай болуы керек:</w:t>
      </w:r>
    </w:p>
    <w:bookmarkEnd w:id="22"/>
    <w:bookmarkStart w:name="z25" w:id="23"/>
    <w:p>
      <w:pPr>
        <w:spacing w:after="0"/>
        <w:ind w:left="0"/>
        <w:jc w:val="both"/>
      </w:pPr>
      <w:r>
        <w:rPr>
          <w:rFonts w:ascii="Times New Roman"/>
          <w:b w:val="false"/>
          <w:i w:val="false"/>
          <w:color w:val="000000"/>
          <w:sz w:val="28"/>
        </w:rPr>
        <w:t>
      1) Қазақстан Республикасының азаматтығы болуы;</w:t>
      </w:r>
    </w:p>
    <w:bookmarkEnd w:id="23"/>
    <w:bookmarkStart w:name="z26" w:id="24"/>
    <w:p>
      <w:pPr>
        <w:spacing w:after="0"/>
        <w:ind w:left="0"/>
        <w:jc w:val="both"/>
      </w:pPr>
      <w:r>
        <w:rPr>
          <w:rFonts w:ascii="Times New Roman"/>
          <w:b w:val="false"/>
          <w:i w:val="false"/>
          <w:color w:val="000000"/>
          <w:sz w:val="28"/>
        </w:rPr>
        <w:t>
      2) соттылығының болмауы;</w:t>
      </w:r>
    </w:p>
    <w:bookmarkEnd w:id="24"/>
    <w:bookmarkStart w:name="z27" w:id="25"/>
    <w:p>
      <w:pPr>
        <w:spacing w:after="0"/>
        <w:ind w:left="0"/>
        <w:jc w:val="both"/>
      </w:pPr>
      <w:r>
        <w:rPr>
          <w:rFonts w:ascii="Times New Roman"/>
          <w:b w:val="false"/>
          <w:i w:val="false"/>
          <w:color w:val="000000"/>
          <w:sz w:val="28"/>
        </w:rPr>
        <w:t>
      3) лауазымдық міндеттеріне сәйкес жоғары білімінің болуы.</w:t>
      </w:r>
    </w:p>
    <w:bookmarkEnd w:id="25"/>
    <w:bookmarkStart w:name="z28" w:id="26"/>
    <w:p>
      <w:pPr>
        <w:spacing w:after="0"/>
        <w:ind w:left="0"/>
        <w:jc w:val="both"/>
      </w:pPr>
      <w:r>
        <w:rPr>
          <w:rFonts w:ascii="Times New Roman"/>
          <w:b w:val="false"/>
          <w:i w:val="false"/>
          <w:color w:val="000000"/>
          <w:sz w:val="28"/>
        </w:rPr>
        <w:t>
      6. Біліктілік іріктеуге қатысу үшін кандидаттар уәкілетті органға қағаз немесе электрондық жеткізгіште мынадай құжаттарды ұсынады:</w:t>
      </w:r>
    </w:p>
    <w:bookmarkEnd w:id="26"/>
    <w:bookmarkStart w:name="z29" w:id="27"/>
    <w:p>
      <w:pPr>
        <w:spacing w:after="0"/>
        <w:ind w:left="0"/>
        <w:jc w:val="both"/>
      </w:pPr>
      <w:r>
        <w:rPr>
          <w:rFonts w:ascii="Times New Roman"/>
          <w:b w:val="false"/>
          <w:i w:val="false"/>
          <w:color w:val="000000"/>
          <w:sz w:val="28"/>
        </w:rPr>
        <w:t>
      1) Еуразиялық экономикалық комиссияның құрылымдық бөлімшесін көрсете отырып, толық тегі, аты, әкесінің аты (бар болса), ол орналасуға өтініш беретін бос лауазымдар, пошталық мекенжайы, электрондық пошта мекенжайы, телефон нөмірі көрсетілген еркін нысандағы өтініш;</w:t>
      </w:r>
    </w:p>
    <w:bookmarkEnd w:id="27"/>
    <w:bookmarkStart w:name="z30" w:id="28"/>
    <w:p>
      <w:pPr>
        <w:spacing w:after="0"/>
        <w:ind w:left="0"/>
        <w:jc w:val="both"/>
      </w:pPr>
      <w:r>
        <w:rPr>
          <w:rFonts w:ascii="Times New Roman"/>
          <w:b w:val="false"/>
          <w:i w:val="false"/>
          <w:color w:val="000000"/>
          <w:sz w:val="28"/>
        </w:rPr>
        <w:t>
      2) төлқұжаттың немесе жеке куәліктің көшірмесі;</w:t>
      </w:r>
    </w:p>
    <w:bookmarkEnd w:id="28"/>
    <w:bookmarkStart w:name="z31" w:id="29"/>
    <w:p>
      <w:pPr>
        <w:spacing w:after="0"/>
        <w:ind w:left="0"/>
        <w:jc w:val="both"/>
      </w:pPr>
      <w:r>
        <w:rPr>
          <w:rFonts w:ascii="Times New Roman"/>
          <w:b w:val="false"/>
          <w:i w:val="false"/>
          <w:color w:val="000000"/>
          <w:sz w:val="28"/>
        </w:rPr>
        <w:t>
      3) біліктілігін растайтын құжаттардың көшірмелері (нотариалды немесе кандидаттың жұмыс (қызмет) орны бойынша кадр қызметі куәландырған):</w:t>
      </w:r>
    </w:p>
    <w:bookmarkEnd w:id="29"/>
    <w:p>
      <w:pPr>
        <w:spacing w:after="0"/>
        <w:ind w:left="0"/>
        <w:jc w:val="both"/>
      </w:pPr>
      <w:r>
        <w:rPr>
          <w:rFonts w:ascii="Times New Roman"/>
          <w:b w:val="false"/>
          <w:i w:val="false"/>
          <w:color w:val="000000"/>
          <w:sz w:val="28"/>
        </w:rPr>
        <w:t>
      білімі туралы, қосымша кәсіптік білімі туралы, ғылыми дәрежесі, ғылыми атақ беру туралы құжаттар (бар болса);</w:t>
      </w:r>
    </w:p>
    <w:p>
      <w:pPr>
        <w:spacing w:after="0"/>
        <w:ind w:left="0"/>
        <w:jc w:val="both"/>
      </w:pPr>
      <w:r>
        <w:rPr>
          <w:rFonts w:ascii="Times New Roman"/>
          <w:b w:val="false"/>
          <w:i w:val="false"/>
          <w:color w:val="000000"/>
          <w:sz w:val="28"/>
        </w:rPr>
        <w:t>
      еңбек кітапшасы немесе еңбек қызметін растайтын құжаттар;</w:t>
      </w:r>
    </w:p>
    <w:bookmarkStart w:name="z32" w:id="30"/>
    <w:p>
      <w:pPr>
        <w:spacing w:after="0"/>
        <w:ind w:left="0"/>
        <w:jc w:val="both"/>
      </w:pPr>
      <w:r>
        <w:rPr>
          <w:rFonts w:ascii="Times New Roman"/>
          <w:b w:val="false"/>
          <w:i w:val="false"/>
          <w:color w:val="000000"/>
          <w:sz w:val="28"/>
        </w:rPr>
        <w:t>
      4) соттылығының жоқтығы туралы анықтама.</w:t>
      </w:r>
    </w:p>
    <w:bookmarkEnd w:id="30"/>
    <w:bookmarkStart w:name="z33" w:id="31"/>
    <w:p>
      <w:pPr>
        <w:spacing w:after="0"/>
        <w:ind w:left="0"/>
        <w:jc w:val="both"/>
      </w:pPr>
      <w:r>
        <w:rPr>
          <w:rFonts w:ascii="Times New Roman"/>
          <w:b w:val="false"/>
          <w:i w:val="false"/>
          <w:color w:val="000000"/>
          <w:sz w:val="28"/>
        </w:rPr>
        <w:t xml:space="preserve">
      7. Біліктілік іріктеу басталғанға дейін уәкілетті органға өтініш берген кандидаттардың тізімдері кандидаттың конкурсқа қатысуына кедергі келтіретін негіздердің жоқтығы немесе бар екендігі туралы ақпарат алу мақсатында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құжаттарды қоса бере отырып, Қазақстан Республикасы Ұлттық қауіпсіздік комитетіне (бұдан әрі – Комитет) жолданады.</w:t>
      </w:r>
    </w:p>
    <w:bookmarkEnd w:id="31"/>
    <w:p>
      <w:pPr>
        <w:spacing w:after="0"/>
        <w:ind w:left="0"/>
        <w:jc w:val="both"/>
      </w:pPr>
      <w:r>
        <w:rPr>
          <w:rFonts w:ascii="Times New Roman"/>
          <w:b w:val="false"/>
          <w:i w:val="false"/>
          <w:color w:val="000000"/>
          <w:sz w:val="28"/>
        </w:rPr>
        <w:t>
      Комитет кандидаттардың тізімі келіп түскен күннен бастап 10 (он) күнтізбелік күн ішінде ақпаратты ұсынады.</w:t>
      </w:r>
    </w:p>
    <w:bookmarkStart w:name="z34" w:id="32"/>
    <w:p>
      <w:pPr>
        <w:spacing w:after="0"/>
        <w:ind w:left="0"/>
        <w:jc w:val="both"/>
      </w:pPr>
      <w:r>
        <w:rPr>
          <w:rFonts w:ascii="Times New Roman"/>
          <w:b w:val="false"/>
          <w:i w:val="false"/>
          <w:color w:val="000000"/>
          <w:sz w:val="28"/>
        </w:rPr>
        <w:t>
      8. Кандидаттың конкурсқа қатысуына кедергі келтіретін негіздер жоқ кандидаттармен әңгімелесу, оның ішінде бейнеконференцбайланыс арқылы жүргізіледі.</w:t>
      </w:r>
    </w:p>
    <w:bookmarkEnd w:id="32"/>
    <w:bookmarkStart w:name="z35" w:id="33"/>
    <w:p>
      <w:pPr>
        <w:spacing w:after="0"/>
        <w:ind w:left="0"/>
        <w:jc w:val="both"/>
      </w:pPr>
      <w:r>
        <w:rPr>
          <w:rFonts w:ascii="Times New Roman"/>
          <w:b w:val="false"/>
          <w:i w:val="false"/>
          <w:color w:val="000000"/>
          <w:sz w:val="28"/>
        </w:rPr>
        <w:t>
      9. Әңгiмелесудi уәкiлеттi органның, Қазақстан Республикасы Сыртқы iстер, Әдiлет министрлiктерiнiң және департаменттер директорларынан немесе директорлардың орынбасарларынан төмен емес салалық мемлекеттiк органдарының өкiлдерi өткiзедi.</w:t>
      </w:r>
    </w:p>
    <w:bookmarkEnd w:id="33"/>
    <w:bookmarkStart w:name="z36" w:id="34"/>
    <w:p>
      <w:pPr>
        <w:spacing w:after="0"/>
        <w:ind w:left="0"/>
        <w:jc w:val="both"/>
      </w:pPr>
      <w:r>
        <w:rPr>
          <w:rFonts w:ascii="Times New Roman"/>
          <w:b w:val="false"/>
          <w:i w:val="false"/>
          <w:color w:val="000000"/>
          <w:sz w:val="28"/>
        </w:rPr>
        <w:t>
      10. Әңгімелесу барысында кандидаттың кәсіби деңгейі бағаланады және мынадай өлшемшарттарға сәйкестігі анықталады:</w:t>
      </w:r>
    </w:p>
    <w:bookmarkEnd w:id="34"/>
    <w:bookmarkStart w:name="z37" w:id="35"/>
    <w:p>
      <w:pPr>
        <w:spacing w:after="0"/>
        <w:ind w:left="0"/>
        <w:jc w:val="both"/>
      </w:pPr>
      <w:r>
        <w:rPr>
          <w:rFonts w:ascii="Times New Roman"/>
          <w:b w:val="false"/>
          <w:i w:val="false"/>
          <w:color w:val="000000"/>
          <w:sz w:val="28"/>
        </w:rPr>
        <w:t>
      1) Қазақстан Республикасының негізгі стратегиялық және бағдарламалық құжаттарын білу;</w:t>
      </w:r>
    </w:p>
    <w:bookmarkEnd w:id="35"/>
    <w:bookmarkStart w:name="z38" w:id="36"/>
    <w:p>
      <w:pPr>
        <w:spacing w:after="0"/>
        <w:ind w:left="0"/>
        <w:jc w:val="both"/>
      </w:pPr>
      <w:r>
        <w:rPr>
          <w:rFonts w:ascii="Times New Roman"/>
          <w:b w:val="false"/>
          <w:i w:val="false"/>
          <w:color w:val="000000"/>
          <w:sz w:val="28"/>
        </w:rPr>
        <w:t>
      2) Еуразиялық экономикалық одақтың құқығын құрайтын халықаралық шарттар мен актілерді білу (негізгі (базалық), бағыттар бойынша (салалық));</w:t>
      </w:r>
    </w:p>
    <w:bookmarkEnd w:id="36"/>
    <w:bookmarkStart w:name="z39" w:id="37"/>
    <w:p>
      <w:pPr>
        <w:spacing w:after="0"/>
        <w:ind w:left="0"/>
        <w:jc w:val="both"/>
      </w:pPr>
      <w:r>
        <w:rPr>
          <w:rFonts w:ascii="Times New Roman"/>
          <w:b w:val="false"/>
          <w:i w:val="false"/>
          <w:color w:val="000000"/>
          <w:sz w:val="28"/>
        </w:rPr>
        <w:t>
      3) Еуразиялық экономикалық одаққа мүше мемлекеттерде заңнаманы қолдану практикасын және кандидат таңдаған Еуразиялық экономикалық комиссия қызметінің бағыты бойынша жетекші халықаралық тәжірибені білу.</w:t>
      </w:r>
    </w:p>
    <w:bookmarkEnd w:id="37"/>
    <w:bookmarkStart w:name="z40" w:id="38"/>
    <w:p>
      <w:pPr>
        <w:spacing w:after="0"/>
        <w:ind w:left="0"/>
        <w:jc w:val="both"/>
      </w:pPr>
      <w:r>
        <w:rPr>
          <w:rFonts w:ascii="Times New Roman"/>
          <w:b w:val="false"/>
          <w:i w:val="false"/>
          <w:color w:val="000000"/>
          <w:sz w:val="28"/>
        </w:rPr>
        <w:t xml:space="preserve">
      11. Әңгімелесу барысында кандидаттардың кәсіби деңгейі және олардың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өлшемшарттарға сәйкестігі бағаланады.</w:t>
      </w:r>
    </w:p>
    <w:bookmarkEnd w:id="38"/>
    <w:bookmarkStart w:name="z41" w:id="39"/>
    <w:p>
      <w:pPr>
        <w:spacing w:after="0"/>
        <w:ind w:left="0"/>
        <w:jc w:val="both"/>
      </w:pPr>
      <w:r>
        <w:rPr>
          <w:rFonts w:ascii="Times New Roman"/>
          <w:b w:val="false"/>
          <w:i w:val="false"/>
          <w:color w:val="000000"/>
          <w:sz w:val="28"/>
        </w:rPr>
        <w:t>
      12. Әңгімелесу нәтижелері бойынша біліктілік іріктеуден өту немесе өтпеу туралы консенсус негізінде шешім қабылданады және хаттама түрінде ресімделеді, оны өкілдері біліктілік іріктеуге қатысқан мемлекеттік органдар, уәкілетті орган жіберген күннен бастап 2 (екі) күнтізбелік күн ішінде келіседі.</w:t>
      </w:r>
    </w:p>
    <w:bookmarkEnd w:id="39"/>
    <w:bookmarkStart w:name="z42" w:id="40"/>
    <w:p>
      <w:pPr>
        <w:spacing w:after="0"/>
        <w:ind w:left="0"/>
        <w:jc w:val="both"/>
      </w:pPr>
      <w:r>
        <w:rPr>
          <w:rFonts w:ascii="Times New Roman"/>
          <w:b w:val="false"/>
          <w:i w:val="false"/>
          <w:color w:val="000000"/>
          <w:sz w:val="28"/>
        </w:rPr>
        <w:t>
      13. Біліктілік іріктеудің нәтижелері уәкілетті органның интернет-ресурсында орналастырылады.</w:t>
      </w:r>
    </w:p>
    <w:bookmarkEnd w:id="40"/>
    <w:bookmarkStart w:name="z43" w:id="41"/>
    <w:p>
      <w:pPr>
        <w:spacing w:after="0"/>
        <w:ind w:left="0"/>
        <w:jc w:val="both"/>
      </w:pPr>
      <w:r>
        <w:rPr>
          <w:rFonts w:ascii="Times New Roman"/>
          <w:b w:val="false"/>
          <w:i w:val="false"/>
          <w:color w:val="000000"/>
          <w:sz w:val="28"/>
        </w:rPr>
        <w:t xml:space="preserve">
      14. Әңгімелесудің оң нәтижелерін алған кандидаттар уәкілетті органнан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ресімделген Еуразиялық экономикалық комиссия қызметкерлерінің бос лауазымдарына орналасуға ұсынымды біліктілікті іріктеу хаттамасын келіскеннен кейін 3 (үш) жұмыс күні ішінде алады.</w:t>
      </w:r>
    </w:p>
    <w:bookmarkEnd w:id="41"/>
    <w:bookmarkStart w:name="z44" w:id="42"/>
    <w:p>
      <w:pPr>
        <w:spacing w:after="0"/>
        <w:ind w:left="0"/>
        <w:jc w:val="both"/>
      </w:pPr>
      <w:r>
        <w:rPr>
          <w:rFonts w:ascii="Times New Roman"/>
          <w:b w:val="false"/>
          <w:i w:val="false"/>
          <w:color w:val="000000"/>
          <w:sz w:val="28"/>
        </w:rPr>
        <w:t>
      15. Уәкілетті органның ұсынымдары уәкілетті органның электрондық базасында уәкілетті орган тіркеген күннен бастап 18 (он сегіз) ай ішінде жарамды.</w:t>
      </w:r>
    </w:p>
    <w:bookmarkEnd w:id="42"/>
    <w:p>
      <w:pPr>
        <w:spacing w:after="0"/>
        <w:ind w:left="0"/>
        <w:jc w:val="both"/>
      </w:pPr>
      <w:r>
        <w:rPr>
          <w:rFonts w:ascii="Times New Roman"/>
          <w:b w:val="false"/>
          <w:i w:val="false"/>
          <w:color w:val="000000"/>
          <w:sz w:val="28"/>
        </w:rPr>
        <w:t>
      Ұсынымдарды тіркеу уәкілетті органмен кандидатпен әңгімелесу өткізілгеннен кейін 5 (бес) жұмыс күні ішінде жүзеге асырылады.</w:t>
      </w:r>
    </w:p>
    <w:bookmarkStart w:name="z45" w:id="43"/>
    <w:p>
      <w:pPr>
        <w:spacing w:after="0"/>
        <w:ind w:left="0"/>
        <w:jc w:val="both"/>
      </w:pPr>
      <w:r>
        <w:rPr>
          <w:rFonts w:ascii="Times New Roman"/>
          <w:b w:val="false"/>
          <w:i w:val="false"/>
          <w:color w:val="000000"/>
          <w:sz w:val="28"/>
        </w:rPr>
        <w:t>
      16. Конкурсқа қатысуға байланысты шығыстарды (конкурс өтетін жерге дейін және кері қайту, тұрғын үй жалдау, тұру, байланыс қызметтерін пайдалану) кандидаттар өз қаражаты есебінен өтейді.</w:t>
      </w:r>
    </w:p>
    <w:bookmarkEnd w:id="43"/>
    <w:bookmarkStart w:name="z46" w:id="44"/>
    <w:p>
      <w:pPr>
        <w:spacing w:after="0"/>
        <w:ind w:left="0"/>
        <w:jc w:val="left"/>
      </w:pPr>
      <w:r>
        <w:rPr>
          <w:rFonts w:ascii="Times New Roman"/>
          <w:b/>
          <w:i w:val="false"/>
          <w:color w:val="000000"/>
        </w:rPr>
        <w:t xml:space="preserve"> 3-тарау. Өтпелі ережелер</w:t>
      </w:r>
    </w:p>
    <w:bookmarkEnd w:id="44"/>
    <w:bookmarkStart w:name="z47" w:id="45"/>
    <w:p>
      <w:pPr>
        <w:spacing w:after="0"/>
        <w:ind w:left="0"/>
        <w:jc w:val="both"/>
      </w:pPr>
      <w:r>
        <w:rPr>
          <w:rFonts w:ascii="Times New Roman"/>
          <w:b w:val="false"/>
          <w:i w:val="false"/>
          <w:color w:val="000000"/>
          <w:sz w:val="28"/>
        </w:rPr>
        <w:t xml:space="preserve">
      17. Көрсетілген Қағидалар қабылданған жылы біліктілік іріктеу уәкілетті органмен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мерзімдері бойынша келесідей ерекшеліктер ескеріле отырып:</w:t>
      </w:r>
    </w:p>
    <w:bookmarkEnd w:id="45"/>
    <w:bookmarkStart w:name="z48" w:id="46"/>
    <w:p>
      <w:pPr>
        <w:spacing w:after="0"/>
        <w:ind w:left="0"/>
        <w:jc w:val="both"/>
      </w:pPr>
      <w:r>
        <w:rPr>
          <w:rFonts w:ascii="Times New Roman"/>
          <w:b w:val="false"/>
          <w:i w:val="false"/>
          <w:color w:val="000000"/>
          <w:sz w:val="28"/>
        </w:rPr>
        <w:t>
      1) 1 қыркүйекке дейін өзінің интернет-ресурсында біліктілік іріктеуге қатысу үшін құжаттарды қабылдау туралы хабарландыру жарияланады;</w:t>
      </w:r>
    </w:p>
    <w:bookmarkEnd w:id="46"/>
    <w:bookmarkStart w:name="z49" w:id="47"/>
    <w:p>
      <w:pPr>
        <w:spacing w:after="0"/>
        <w:ind w:left="0"/>
        <w:jc w:val="both"/>
      </w:pPr>
      <w:r>
        <w:rPr>
          <w:rFonts w:ascii="Times New Roman"/>
          <w:b w:val="false"/>
          <w:i w:val="false"/>
          <w:color w:val="000000"/>
          <w:sz w:val="28"/>
        </w:rPr>
        <w:t>
      2) 1 қазанға дейін кандидаттардан біліктілік іріктеуге өтініштер қабылданады;</w:t>
      </w:r>
    </w:p>
    <w:bookmarkEnd w:id="47"/>
    <w:bookmarkStart w:name="z50" w:id="48"/>
    <w:p>
      <w:pPr>
        <w:spacing w:after="0"/>
        <w:ind w:left="0"/>
        <w:jc w:val="both"/>
      </w:pPr>
      <w:r>
        <w:rPr>
          <w:rFonts w:ascii="Times New Roman"/>
          <w:b w:val="false"/>
          <w:i w:val="false"/>
          <w:color w:val="000000"/>
          <w:sz w:val="28"/>
        </w:rPr>
        <w:t>
      3) 1 желтоқсанға дейін кандидаттармен әңгімелесу өткізіледі, әңгімелесу өткізу кестесі 15 қазаннан кешіктірілмей уәкілетті органның интернет-ресурсында жарияланады.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қызметкерлерінің бос </w:t>
            </w:r>
            <w:r>
              <w:br/>
            </w:r>
            <w:r>
              <w:rPr>
                <w:rFonts w:ascii="Times New Roman"/>
                <w:b w:val="false"/>
                <w:i w:val="false"/>
                <w:color w:val="000000"/>
                <w:sz w:val="20"/>
              </w:rPr>
              <w:t xml:space="preserve">лауазымдарына орналасуға </w:t>
            </w:r>
            <w:r>
              <w:br/>
            </w:r>
            <w:r>
              <w:rPr>
                <w:rFonts w:ascii="Times New Roman"/>
                <w:b w:val="false"/>
                <w:i w:val="false"/>
                <w:color w:val="000000"/>
                <w:sz w:val="20"/>
              </w:rPr>
              <w:t xml:space="preserve">кандидаттарды біліктілікті </w:t>
            </w:r>
            <w:r>
              <w:br/>
            </w:r>
            <w:r>
              <w:rPr>
                <w:rFonts w:ascii="Times New Roman"/>
                <w:b w:val="false"/>
                <w:i w:val="false"/>
                <w:color w:val="000000"/>
                <w:sz w:val="20"/>
              </w:rPr>
              <w:t>іріктеу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w:t>
            </w:r>
          </w:p>
        </w:tc>
      </w:tr>
    </w:tbl>
    <w:bookmarkStart w:name="z52" w:id="49"/>
    <w:p>
      <w:pPr>
        <w:spacing w:after="0"/>
        <w:ind w:left="0"/>
        <w:jc w:val="left"/>
      </w:pPr>
      <w:r>
        <w:rPr>
          <w:rFonts w:ascii="Times New Roman"/>
          <w:b/>
          <w:i w:val="false"/>
          <w:color w:val="000000"/>
        </w:rPr>
        <w:t xml:space="preserve"> Ұсыным</w:t>
      </w:r>
    </w:p>
    <w:bookmarkEnd w:id="49"/>
    <w:p>
      <w:pPr>
        <w:spacing w:after="0"/>
        <w:ind w:left="0"/>
        <w:jc w:val="both"/>
      </w:pPr>
      <w:r>
        <w:rPr>
          <w:rFonts w:ascii="Times New Roman"/>
          <w:b w:val="false"/>
          <w:i w:val="false"/>
          <w:color w:val="000000"/>
          <w:sz w:val="28"/>
        </w:rPr>
        <w:t>
      Қазақстан Республикасы Сауда және интеграция министрлігі _______________________ департамент(тер) қызметкерін(лерін) ________________ (кандидаттың тегі, аты, әкесінің аты (бар болса), туған күні) Еуразиялық экономикалық комиссия бос лауазымдарына орналасуға арналған конкурсқа қатысу үшін ұсынады.</w:t>
      </w:r>
    </w:p>
    <w:p>
      <w:pPr>
        <w:spacing w:after="0"/>
        <w:ind w:left="0"/>
        <w:jc w:val="both"/>
      </w:pPr>
      <w:r>
        <w:rPr>
          <w:rFonts w:ascii="Times New Roman"/>
          <w:b w:val="false"/>
          <w:i w:val="false"/>
          <w:color w:val="000000"/>
          <w:sz w:val="28"/>
        </w:rPr>
        <w:t>
      Ұсыным тіркелген күнінен бастап 18 (он сегіз) ай бойы жарамды.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аппарат басшысы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