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e109" w14:textId="86ee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"Аумақтық сайлау комиссияларының сайлау науқандарын өткізуге бюджеттік өтінімдерді жасау және Қазақстан Республикасының Орталық сайлау комиссиясына ұсыну қағидаларын бекіту туралы" Қазақстан Республикасы Орталық сайлау комиссиясының 2018 жылғы 25 тамыздағы № 12/200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2022 жылғы 12 шiлдедегi № 53/522 қаулысы. Қазақстан Республикасы Әділет министрлігінде 2022 жылғы 20 шiлдеде № 28855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сайлау туралы 1995 жылғы 28 қыркүйектегі Конституциялық заңының 12-бабының </w:t>
      </w:r>
      <w:r>
        <w:rPr>
          <w:rFonts w:ascii="Times New Roman"/>
          <w:b w:val="false"/>
          <w:i w:val="false"/>
          <w:color w:val="000000"/>
          <w:sz w:val="28"/>
        </w:rPr>
        <w:t>4-тармақшасына</w:t>
      </w:r>
      <w:r>
        <w:rPr>
          <w:rFonts w:ascii="Times New Roman"/>
          <w:b w:val="false"/>
          <w:i w:val="false"/>
          <w:color w:val="000000"/>
          <w:sz w:val="28"/>
        </w:rPr>
        <w:t xml:space="preserve"> сәйкес Қазақстан Республикасы Орталық сайлау комиссиясы ҚАУЛЫ ЕТЕДІ:</w:t>
      </w:r>
    </w:p>
    <w:bookmarkEnd w:id="0"/>
    <w:bookmarkStart w:name="z2" w:id="1"/>
    <w:p>
      <w:pPr>
        <w:spacing w:after="0"/>
        <w:ind w:left="0"/>
        <w:jc w:val="both"/>
      </w:pPr>
      <w:r>
        <w:rPr>
          <w:rFonts w:ascii="Times New Roman"/>
          <w:b w:val="false"/>
          <w:i w:val="false"/>
          <w:color w:val="000000"/>
          <w:sz w:val="28"/>
        </w:rPr>
        <w:t xml:space="preserve">
      1. "Аумақтық сайлау комиссияларының сайлау науқандарын өткізуге бюджеттік өтінімдерді жасау және Қазақстан Республикасының Орталық сайлау комиссиясына ұсыну қағидаларын бекіту туралы" Қазақстан Республикасы Орталық сайлау комиссиясының 2018 жылғы 25 тамыздағы № 12/200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мазмұндалсын:</w:t>
      </w:r>
    </w:p>
    <w:bookmarkStart w:name="z4" w:id="2"/>
    <w:p>
      <w:pPr>
        <w:spacing w:after="0"/>
        <w:ind w:left="0"/>
        <w:jc w:val="both"/>
      </w:pPr>
      <w:r>
        <w:rPr>
          <w:rFonts w:ascii="Times New Roman"/>
          <w:b w:val="false"/>
          <w:i w:val="false"/>
          <w:color w:val="000000"/>
          <w:sz w:val="28"/>
        </w:rPr>
        <w:t xml:space="preserve">
      "5. Бюджеттік өтінім (қажеттілік есебі) осы Қағидаларға </w:t>
      </w:r>
      <w:r>
        <w:rPr>
          <w:rFonts w:ascii="Times New Roman"/>
          <w:b w:val="false"/>
          <w:i w:val="false"/>
          <w:color w:val="000000"/>
          <w:sz w:val="28"/>
        </w:rPr>
        <w:t>1</w:t>
      </w:r>
      <w:r>
        <w:rPr>
          <w:rFonts w:ascii="Times New Roman"/>
          <w:b w:val="false"/>
          <w:i w:val="false"/>
          <w:color w:val="000000"/>
          <w:sz w:val="28"/>
        </w:rPr>
        <w:t xml:space="preserve">, 1-1,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6-1,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сай нысандар бойынша сайлау науқанын өткізуге арналған қаражаттың қажеттілік есептері негізінде жасалады.";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мазмұндалсын:</w:t>
      </w:r>
    </w:p>
    <w:bookmarkStart w:name="z6" w:id="3"/>
    <w:p>
      <w:pPr>
        <w:spacing w:after="0"/>
        <w:ind w:left="0"/>
        <w:jc w:val="both"/>
      </w:pPr>
      <w:r>
        <w:rPr>
          <w:rFonts w:ascii="Times New Roman"/>
          <w:b w:val="false"/>
          <w:i w:val="false"/>
          <w:color w:val="000000"/>
          <w:sz w:val="28"/>
        </w:rPr>
        <w:t xml:space="preserve">
      "10. Қажеттілік есептері осы Қағидаларға 1-1,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6-1 және </w:t>
      </w:r>
      <w:r>
        <w:rPr>
          <w:rFonts w:ascii="Times New Roman"/>
          <w:b w:val="false"/>
          <w:i w:val="false"/>
          <w:color w:val="000000"/>
          <w:sz w:val="28"/>
        </w:rPr>
        <w:t>7-қосымшаларға</w:t>
      </w:r>
      <w:r>
        <w:rPr>
          <w:rFonts w:ascii="Times New Roman"/>
          <w:b w:val="false"/>
          <w:i w:val="false"/>
          <w:color w:val="000000"/>
          <w:sz w:val="28"/>
        </w:rPr>
        <w:t xml:space="preserve"> сай бюджет шығыстарының экономикалық сыныптамасының әрбір ерекшелігі бойынша ұсынылады;</w:t>
      </w:r>
    </w:p>
    <w:bookmarkEnd w:id="3"/>
    <w:bookmarkStart w:name="z7" w:id="4"/>
    <w:p>
      <w:pPr>
        <w:spacing w:after="0"/>
        <w:ind w:left="0"/>
        <w:jc w:val="both"/>
      </w:pPr>
      <w:r>
        <w:rPr>
          <w:rFonts w:ascii="Times New Roman"/>
          <w:b w:val="false"/>
          <w:i w:val="false"/>
          <w:color w:val="000000"/>
          <w:sz w:val="28"/>
        </w:rPr>
        <w:t>
      Мынадай мазмұндағы 10-1-тармақпен толықтырылсын: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142 "Дәрілік заттар мен медициналық мақсаттағы өзге де бұйымдарды сатып алу" ерекшелігі бойынша қажеттілік есебі Аумақтық сайлау комиссиясының осы Қағиданың 1-1-қосымшасына сәйкес нысан бойынша бір және көп рет пайдаланылатын медициналық мақсаттағы бұйымдарды сатып алу бойынша шығыстарды қамтиды."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xml:space="preserve">
      "159 "Өзге қызметтер мен жұмыстарға ақы төлеу" ерекшелігі бойынша қажеттілік есебі жеке және заңды тұлғалардың көрсеткен жұмыстары мен қызметтеріне ақы төлеу шығыстарын қамтиды және Аумақтық сайлау комиссиясының жеке және заңды тұлғалардың көрсеткен жұмыстары мен қызметтеріне ақы төлеу қажеттілігі есебіне сай осы Қағидаларға </w:t>
      </w:r>
      <w:r>
        <w:rPr>
          <w:rFonts w:ascii="Times New Roman"/>
          <w:b w:val="false"/>
          <w:i w:val="false"/>
          <w:color w:val="000000"/>
          <w:sz w:val="28"/>
        </w:rPr>
        <w:t>6</w:t>
      </w:r>
      <w:r>
        <w:rPr>
          <w:rFonts w:ascii="Times New Roman"/>
          <w:b w:val="false"/>
          <w:i w:val="false"/>
          <w:color w:val="000000"/>
          <w:sz w:val="28"/>
        </w:rPr>
        <w:t>, 6-1-қосымшаларына сай нысан бойынша жасалады.</w:t>
      </w:r>
    </w:p>
    <w:bookmarkEnd w:id="5"/>
    <w:p>
      <w:pPr>
        <w:spacing w:after="0"/>
        <w:ind w:left="0"/>
        <w:jc w:val="both"/>
      </w:pPr>
      <w:r>
        <w:rPr>
          <w:rFonts w:ascii="Times New Roman"/>
          <w:b w:val="false"/>
          <w:i w:val="false"/>
          <w:color w:val="000000"/>
          <w:sz w:val="28"/>
        </w:rPr>
        <w:t>
      Осы есепте шығыстардың сомасы көрсетiледi, сондай-ақ шығыстардың негізгі түрлерi бойынша таратып жазу келтiрiледі:</w:t>
      </w:r>
    </w:p>
    <w:p>
      <w:pPr>
        <w:spacing w:after="0"/>
        <w:ind w:left="0"/>
        <w:jc w:val="both"/>
      </w:pPr>
      <w:r>
        <w:rPr>
          <w:rFonts w:ascii="Times New Roman"/>
          <w:b w:val="false"/>
          <w:i w:val="false"/>
          <w:color w:val="000000"/>
          <w:sz w:val="28"/>
        </w:rPr>
        <w:t xml:space="preserve">
      қызметкерлердiң еңбекақысы - осы жол бойынша қызметтерді көрсетуге және жұмыстарды орындауға қатысатын жұмыскерлердiң еңбекақысы көрсетiледi (жұмыскерлердің еңбекақысынан ұсталатын жеке табыс салығы, бірыңғай жинақтаушы зейнетақы қорына мiндеттi жарналар сондай-ақ осы жол бойынша көрсетіледі). Еңбекақы төлеу шығыстарын есептеу кезінде "Қазақстан Республикасындағы сайлау туралы" Қазақстан Республикасының Конституциялық </w:t>
      </w:r>
      <w:r>
        <w:rPr>
          <w:rFonts w:ascii="Times New Roman"/>
          <w:b w:val="false"/>
          <w:i w:val="false"/>
          <w:color w:val="000000"/>
          <w:sz w:val="28"/>
        </w:rPr>
        <w:t>заң</w:t>
      </w:r>
      <w:r>
        <w:rPr>
          <w:rFonts w:ascii="Times New Roman"/>
          <w:b w:val="false"/>
          <w:i w:val="false"/>
          <w:color w:val="000000"/>
          <w:sz w:val="28"/>
        </w:rPr>
        <w:t xml:space="preserve"> нормаларының талаптарын сақтау қажет;</w:t>
      </w:r>
    </w:p>
    <w:p>
      <w:pPr>
        <w:spacing w:after="0"/>
        <w:ind w:left="0"/>
        <w:jc w:val="both"/>
      </w:pPr>
      <w:r>
        <w:rPr>
          <w:rFonts w:ascii="Times New Roman"/>
          <w:b w:val="false"/>
          <w:i w:val="false"/>
          <w:color w:val="000000"/>
          <w:sz w:val="28"/>
        </w:rPr>
        <w:t>
      мемлекеттiк әлеуметтiк сақтандыру қорына әлеуметтiк аударымдар;</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әлеуметтiк медициналық сақтандыру қорына міндетті әлеуметтiк медициналық сақтандыру аударымдары;</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зейнетақымен қамсыздандыру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қолданысқа енгізілетін міндетті кәсіби зейнетақы жарналары;</w:t>
      </w:r>
    </w:p>
    <w:p>
      <w:pPr>
        <w:spacing w:after="0"/>
        <w:ind w:left="0"/>
        <w:jc w:val="both"/>
      </w:pPr>
      <w:r>
        <w:rPr>
          <w:rFonts w:ascii="Times New Roman"/>
          <w:b w:val="false"/>
          <w:i w:val="false"/>
          <w:color w:val="000000"/>
          <w:sz w:val="28"/>
        </w:rPr>
        <w:t>
      мемлекет ішіндегі iскерлік және қызметтік сапарлар;</w:t>
      </w:r>
    </w:p>
    <w:p>
      <w:pPr>
        <w:spacing w:after="0"/>
        <w:ind w:left="0"/>
        <w:jc w:val="both"/>
      </w:pPr>
      <w:r>
        <w:rPr>
          <w:rFonts w:ascii="Times New Roman"/>
          <w:b w:val="false"/>
          <w:i w:val="false"/>
          <w:color w:val="000000"/>
          <w:sz w:val="28"/>
        </w:rPr>
        <w:t>
      өзге қорларды сатып алу;</w:t>
      </w:r>
    </w:p>
    <w:p>
      <w:pPr>
        <w:spacing w:after="0"/>
        <w:ind w:left="0"/>
        <w:jc w:val="both"/>
      </w:pPr>
      <w:r>
        <w:rPr>
          <w:rFonts w:ascii="Times New Roman"/>
          <w:b w:val="false"/>
          <w:i w:val="false"/>
          <w:color w:val="000000"/>
          <w:sz w:val="28"/>
        </w:rPr>
        <w:t>
      банк қызметтері;</w:t>
      </w:r>
    </w:p>
    <w:p>
      <w:pPr>
        <w:spacing w:after="0"/>
        <w:ind w:left="0"/>
        <w:jc w:val="both"/>
      </w:pPr>
      <w:r>
        <w:rPr>
          <w:rFonts w:ascii="Times New Roman"/>
          <w:b w:val="false"/>
          <w:i w:val="false"/>
          <w:color w:val="000000"/>
          <w:sz w:val="28"/>
        </w:rPr>
        <w:t>
      өзге де қызметтер мен жұмыстар;</w:t>
      </w:r>
    </w:p>
    <w:p>
      <w:pPr>
        <w:spacing w:after="0"/>
        <w:ind w:left="0"/>
        <w:jc w:val="both"/>
      </w:pPr>
      <w:r>
        <w:rPr>
          <w:rFonts w:ascii="Times New Roman"/>
          <w:b w:val="false"/>
          <w:i w:val="false"/>
          <w:color w:val="000000"/>
          <w:sz w:val="28"/>
        </w:rPr>
        <w:t xml:space="preserve">
      үй-жайды жалдау осы Қағиданың 6-1-қосымшасына сәйкес нысан бойынша."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абзацы мынадай редакцияда жазылсын:</w:t>
      </w:r>
    </w:p>
    <w:bookmarkStart w:name="z12" w:id="6"/>
    <w:p>
      <w:pPr>
        <w:spacing w:after="0"/>
        <w:ind w:left="0"/>
        <w:jc w:val="both"/>
      </w:pPr>
      <w:r>
        <w:rPr>
          <w:rFonts w:ascii="Times New Roman"/>
          <w:b w:val="false"/>
          <w:i w:val="false"/>
          <w:color w:val="000000"/>
          <w:sz w:val="28"/>
        </w:rPr>
        <w:t>
      "19. Облыстық (республикалық маңызы бар қалалар мен астананың) сайлау комиссиялары кезектi жоспарлы кезеңге бюджеттік өтінімдерін (қажеттілік есептерін) ағымдағы қаржылық жылғы 15 ақпанға дейінгі мерзімде енгізілген төмен тұрған аумақтық сайлау комиссияларының бюджеттік өтінімдері (қажеттілік есептері) негізінде, ағымдағы қаржылық жылғы 15 наурызға дейінгі мерзімде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"20. Облыстық (республикалық маңызы бар қалалар мен астана) сайлау комиссиялары бюджеттік өтінімді (қажеттілік есебін) түсіндірме жазбасымен бірге Ортсайлаукомға электронды құжатайналымы жүйесі арқылы енгізеді.".</w:t>
      </w:r>
    </w:p>
    <w:bookmarkEnd w:id="7"/>
    <w:bookmarkStart w:name="z15" w:id="8"/>
    <w:p>
      <w:pPr>
        <w:spacing w:after="0"/>
        <w:ind w:left="0"/>
        <w:jc w:val="both"/>
      </w:pPr>
      <w:r>
        <w:rPr>
          <w:rFonts w:ascii="Times New Roman"/>
          <w:b w:val="false"/>
          <w:i w:val="false"/>
          <w:color w:val="000000"/>
          <w:sz w:val="28"/>
        </w:rPr>
        <w:t>
      2. Қазақстан Республикасы Орталық сайлау комиссиясының Халықаралық құқықтық бөлімі:</w:t>
      </w:r>
    </w:p>
    <w:bookmarkEnd w:id="8"/>
    <w:bookmarkStart w:name="z16" w:id="9"/>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 қамтамасыз етсін;</w:t>
      </w:r>
    </w:p>
    <w:bookmarkEnd w:id="9"/>
    <w:bookmarkStart w:name="z17" w:id="10"/>
    <w:p>
      <w:pPr>
        <w:spacing w:after="0"/>
        <w:ind w:left="0"/>
        <w:jc w:val="both"/>
      </w:pPr>
      <w:r>
        <w:rPr>
          <w:rFonts w:ascii="Times New Roman"/>
          <w:b w:val="false"/>
          <w:i w:val="false"/>
          <w:color w:val="000000"/>
          <w:sz w:val="28"/>
        </w:rPr>
        <w:t>
      2) Осы қаулы ресми жарияланғаннан кейін оны Қазақстан Республикасы Орталық сайлау комиссиясының интернет-ресурсында орналастыруды қамтамасыз етсін.</w:t>
      </w:r>
    </w:p>
    <w:bookmarkEnd w:id="10"/>
    <w:bookmarkStart w:name="z18" w:id="11"/>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Орталық сайлау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Абдиров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"Аумақтық сайлау </w:t>
            </w:r>
            <w:r>
              <w:br/>
            </w:r>
            <w:r>
              <w:rPr>
                <w:rFonts w:ascii="Times New Roman"/>
                <w:b w:val="false"/>
                <w:i w:val="false"/>
                <w:color w:val="000000"/>
                <w:sz w:val="20"/>
              </w:rPr>
              <w:t xml:space="preserve">комиссияларының сайлау </w:t>
            </w:r>
            <w:r>
              <w:br/>
            </w:r>
            <w:r>
              <w:rPr>
                <w:rFonts w:ascii="Times New Roman"/>
                <w:b w:val="false"/>
                <w:i w:val="false"/>
                <w:color w:val="000000"/>
                <w:sz w:val="20"/>
              </w:rPr>
              <w:t xml:space="preserve">науқандарын өткізуге бюджеттік </w:t>
            </w:r>
            <w:r>
              <w:br/>
            </w:r>
            <w:r>
              <w:rPr>
                <w:rFonts w:ascii="Times New Roman"/>
                <w:b w:val="false"/>
                <w:i w:val="false"/>
                <w:color w:val="000000"/>
                <w:sz w:val="20"/>
              </w:rPr>
              <w:t xml:space="preserve">өтінімдерді жасау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Орталық сайлау комиссиясына </w:t>
            </w:r>
            <w:r>
              <w:br/>
            </w:r>
            <w:r>
              <w:rPr>
                <w:rFonts w:ascii="Times New Roman"/>
                <w:b w:val="false"/>
                <w:i w:val="false"/>
                <w:color w:val="000000"/>
                <w:sz w:val="20"/>
              </w:rPr>
              <w:t xml:space="preserve">ұсыну қағидаларын </w:t>
            </w:r>
            <w:r>
              <w:br/>
            </w:r>
            <w:r>
              <w:rPr>
                <w:rFonts w:ascii="Times New Roman"/>
                <w:b w:val="false"/>
                <w:i w:val="false"/>
                <w:color w:val="000000"/>
                <w:sz w:val="20"/>
              </w:rPr>
              <w:t xml:space="preserve">бекіту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Орталық сайлау комиссиясының </w:t>
            </w:r>
            <w:r>
              <w:br/>
            </w:r>
            <w:r>
              <w:rPr>
                <w:rFonts w:ascii="Times New Roman"/>
                <w:b w:val="false"/>
                <w:i w:val="false"/>
                <w:color w:val="000000"/>
                <w:sz w:val="20"/>
              </w:rPr>
              <w:t xml:space="preserve">2018 жылғы 25 тамыздағы </w:t>
            </w:r>
            <w:r>
              <w:br/>
            </w:r>
            <w:r>
              <w:rPr>
                <w:rFonts w:ascii="Times New Roman"/>
                <w:b w:val="false"/>
                <w:i w:val="false"/>
                <w:color w:val="000000"/>
                <w:sz w:val="20"/>
              </w:rPr>
              <w:t xml:space="preserve">№ 12/200 қаулысына өзгерістер </w:t>
            </w:r>
            <w:r>
              <w:br/>
            </w:r>
            <w:r>
              <w:rPr>
                <w:rFonts w:ascii="Times New Roman"/>
                <w:b w:val="false"/>
                <w:i w:val="false"/>
                <w:color w:val="000000"/>
                <w:sz w:val="20"/>
              </w:rPr>
              <w:t xml:space="preserve">мен толықтырулар енгізу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2022 жылғы 12 шілдедегі</w:t>
            </w:r>
            <w:r>
              <w:br/>
            </w:r>
            <w:r>
              <w:rPr>
                <w:rFonts w:ascii="Times New Roman"/>
                <w:b w:val="false"/>
                <w:i w:val="false"/>
                <w:color w:val="000000"/>
                <w:sz w:val="20"/>
              </w:rPr>
              <w:t>№ 53/522 қаулысына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Аумақтық Аумақтық сайлау </w:t>
            </w:r>
            <w:r>
              <w:br/>
            </w:r>
            <w:r>
              <w:rPr>
                <w:rFonts w:ascii="Times New Roman"/>
                <w:b w:val="false"/>
                <w:i w:val="false"/>
                <w:color w:val="000000"/>
                <w:sz w:val="20"/>
              </w:rPr>
              <w:t xml:space="preserve">комиссияларының сайлау </w:t>
            </w:r>
            <w:r>
              <w:br/>
            </w:r>
            <w:r>
              <w:rPr>
                <w:rFonts w:ascii="Times New Roman"/>
                <w:b w:val="false"/>
                <w:i w:val="false"/>
                <w:color w:val="000000"/>
                <w:sz w:val="20"/>
              </w:rPr>
              <w:t xml:space="preserve">науқандарын өткізуге арналған </w:t>
            </w:r>
            <w:r>
              <w:br/>
            </w:r>
            <w:r>
              <w:rPr>
                <w:rFonts w:ascii="Times New Roman"/>
                <w:b w:val="false"/>
                <w:i w:val="false"/>
                <w:color w:val="000000"/>
                <w:sz w:val="20"/>
              </w:rPr>
              <w:t xml:space="preserve">бюджеттік өтінімдерді жасау </w:t>
            </w:r>
            <w:r>
              <w:br/>
            </w:r>
            <w:r>
              <w:rPr>
                <w:rFonts w:ascii="Times New Roman"/>
                <w:b w:val="false"/>
                <w:i w:val="false"/>
                <w:color w:val="000000"/>
                <w:sz w:val="20"/>
              </w:rPr>
              <w:t xml:space="preserve">және Қазақстан Республикасы </w:t>
            </w:r>
            <w:r>
              <w:br/>
            </w:r>
            <w:r>
              <w:rPr>
                <w:rFonts w:ascii="Times New Roman"/>
                <w:b w:val="false"/>
                <w:i w:val="false"/>
                <w:color w:val="000000"/>
                <w:sz w:val="20"/>
              </w:rPr>
              <w:t xml:space="preserve">Орталық сайлау комиссиясына </w:t>
            </w:r>
            <w:r>
              <w:br/>
            </w:r>
            <w:r>
              <w:rPr>
                <w:rFonts w:ascii="Times New Roman"/>
                <w:b w:val="false"/>
                <w:i w:val="false"/>
                <w:color w:val="000000"/>
                <w:sz w:val="20"/>
              </w:rPr>
              <w:t>ұсыну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2"/>
    <w:p>
      <w:pPr>
        <w:spacing w:after="0"/>
        <w:ind w:left="0"/>
        <w:jc w:val="left"/>
      </w:pPr>
      <w:r>
        <w:rPr>
          <w:rFonts w:ascii="Times New Roman"/>
          <w:b/>
          <w:i w:val="false"/>
          <w:color w:val="000000"/>
        </w:rPr>
        <w:t xml:space="preserve"> _________________ аумақтық сайлау комиссиясының медициналық тағайындаудың өзге құралдарына арналған шығындардын есебі</w:t>
      </w:r>
    </w:p>
    <w:bookmarkEnd w:id="12"/>
    <w:p>
      <w:pPr>
        <w:spacing w:after="0"/>
        <w:ind w:left="0"/>
        <w:jc w:val="both"/>
      </w:pPr>
      <w:r>
        <w:rPr>
          <w:rFonts w:ascii="Times New Roman"/>
          <w:b w:val="false"/>
          <w:i w:val="false"/>
          <w:color w:val="000000"/>
          <w:sz w:val="28"/>
        </w:rPr>
        <w:t>
      ________________ сайлау науқаны</w:t>
      </w:r>
    </w:p>
    <w:p>
      <w:pPr>
        <w:spacing w:after="0"/>
        <w:ind w:left="0"/>
        <w:jc w:val="both"/>
      </w:pPr>
      <w:r>
        <w:rPr>
          <w:rFonts w:ascii="Times New Roman"/>
          <w:b w:val="false"/>
          <w:i w:val="false"/>
          <w:color w:val="000000"/>
          <w:sz w:val="28"/>
        </w:rPr>
        <w:t>
      142 "Дәрілік заттар және медициналық мақсаттағы өзге де бұйымдарды сатып алу " ерекшелiгі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бiр күндегi орташа саны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iстеу күндері (күндер)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күнiне 1 бiрлiкке медициналық тағайындаудың өзге құралдарына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(3-б.х4-б.х5-б.)/1000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Аумақтық сайлау комиссиясының төрағасы _________ 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Аумақтық сайлау комиссиясының хатшысы _________ 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Тиісті әкімдіктің бас бухгалтері </w:t>
      </w:r>
    </w:p>
    <w:p>
      <w:pPr>
        <w:spacing w:after="0"/>
        <w:ind w:left="0"/>
        <w:jc w:val="both"/>
      </w:pPr>
      <w:r>
        <w:rPr>
          <w:rFonts w:ascii="Times New Roman"/>
          <w:b w:val="false"/>
          <w:i w:val="false"/>
          <w:color w:val="000000"/>
          <w:sz w:val="28"/>
        </w:rPr>
        <w:t xml:space="preserve">
      (қаржы-экономикалық қызмет басшысы) _________ 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"Аумақтық сайлау </w:t>
            </w:r>
            <w:r>
              <w:br/>
            </w:r>
            <w:r>
              <w:rPr>
                <w:rFonts w:ascii="Times New Roman"/>
                <w:b w:val="false"/>
                <w:i w:val="false"/>
                <w:color w:val="000000"/>
                <w:sz w:val="20"/>
              </w:rPr>
              <w:t xml:space="preserve">комиссияларының сайлау </w:t>
            </w:r>
            <w:r>
              <w:br/>
            </w:r>
            <w:r>
              <w:rPr>
                <w:rFonts w:ascii="Times New Roman"/>
                <w:b w:val="false"/>
                <w:i w:val="false"/>
                <w:color w:val="000000"/>
                <w:sz w:val="20"/>
              </w:rPr>
              <w:t xml:space="preserve">науқандарын өткізуге бюджеттік </w:t>
            </w:r>
            <w:r>
              <w:br/>
            </w:r>
            <w:r>
              <w:rPr>
                <w:rFonts w:ascii="Times New Roman"/>
                <w:b w:val="false"/>
                <w:i w:val="false"/>
                <w:color w:val="000000"/>
                <w:sz w:val="20"/>
              </w:rPr>
              <w:t xml:space="preserve">өтінімдерді жасау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Орталық сайлау комиссиясына </w:t>
            </w:r>
            <w:r>
              <w:br/>
            </w:r>
            <w:r>
              <w:rPr>
                <w:rFonts w:ascii="Times New Roman"/>
                <w:b w:val="false"/>
                <w:i w:val="false"/>
                <w:color w:val="000000"/>
                <w:sz w:val="20"/>
              </w:rPr>
              <w:t xml:space="preserve">ұсыну қағидаларын </w:t>
            </w:r>
            <w:r>
              <w:br/>
            </w:r>
            <w:r>
              <w:rPr>
                <w:rFonts w:ascii="Times New Roman"/>
                <w:b w:val="false"/>
                <w:i w:val="false"/>
                <w:color w:val="000000"/>
                <w:sz w:val="20"/>
              </w:rPr>
              <w:t xml:space="preserve">бекіту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Орталық сайлау комиссиясының </w:t>
            </w:r>
            <w:r>
              <w:br/>
            </w:r>
            <w:r>
              <w:rPr>
                <w:rFonts w:ascii="Times New Roman"/>
                <w:b w:val="false"/>
                <w:i w:val="false"/>
                <w:color w:val="000000"/>
                <w:sz w:val="20"/>
              </w:rPr>
              <w:t xml:space="preserve">2018 жылғы 25 тамыздағы </w:t>
            </w:r>
            <w:r>
              <w:br/>
            </w:r>
            <w:r>
              <w:rPr>
                <w:rFonts w:ascii="Times New Roman"/>
                <w:b w:val="false"/>
                <w:i w:val="false"/>
                <w:color w:val="000000"/>
                <w:sz w:val="20"/>
              </w:rPr>
              <w:t xml:space="preserve">№ 12/200 қаулысына өзгерістер </w:t>
            </w:r>
            <w:r>
              <w:br/>
            </w:r>
            <w:r>
              <w:rPr>
                <w:rFonts w:ascii="Times New Roman"/>
                <w:b w:val="false"/>
                <w:i w:val="false"/>
                <w:color w:val="000000"/>
                <w:sz w:val="20"/>
              </w:rPr>
              <w:t xml:space="preserve">мен толықтырулар енгізу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2022 жылғы __ ____</w:t>
            </w:r>
            <w:r>
              <w:br/>
            </w:r>
            <w:r>
              <w:rPr>
                <w:rFonts w:ascii="Times New Roman"/>
                <w:b w:val="false"/>
                <w:i w:val="false"/>
                <w:color w:val="000000"/>
                <w:sz w:val="20"/>
              </w:rPr>
              <w:t>№ ____ қаулысына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Аумақтық сайлау </w:t>
            </w:r>
            <w:r>
              <w:br/>
            </w:r>
            <w:r>
              <w:rPr>
                <w:rFonts w:ascii="Times New Roman"/>
                <w:b w:val="false"/>
                <w:i w:val="false"/>
                <w:color w:val="000000"/>
                <w:sz w:val="20"/>
              </w:rPr>
              <w:t xml:space="preserve">комиссияларының сайлау </w:t>
            </w:r>
            <w:r>
              <w:br/>
            </w:r>
            <w:r>
              <w:rPr>
                <w:rFonts w:ascii="Times New Roman"/>
                <w:b w:val="false"/>
                <w:i w:val="false"/>
                <w:color w:val="000000"/>
                <w:sz w:val="20"/>
              </w:rPr>
              <w:t xml:space="preserve">науқандарын өткізуге арналған </w:t>
            </w:r>
            <w:r>
              <w:br/>
            </w:r>
            <w:r>
              <w:rPr>
                <w:rFonts w:ascii="Times New Roman"/>
                <w:b w:val="false"/>
                <w:i w:val="false"/>
                <w:color w:val="000000"/>
                <w:sz w:val="20"/>
              </w:rPr>
              <w:t xml:space="preserve">бюджеттік өтінімдерді жасау </w:t>
            </w:r>
            <w:r>
              <w:br/>
            </w:r>
            <w:r>
              <w:rPr>
                <w:rFonts w:ascii="Times New Roman"/>
                <w:b w:val="false"/>
                <w:i w:val="false"/>
                <w:color w:val="000000"/>
                <w:sz w:val="20"/>
              </w:rPr>
              <w:t xml:space="preserve">және Қазақстан Республикасы </w:t>
            </w:r>
            <w:r>
              <w:br/>
            </w:r>
            <w:r>
              <w:rPr>
                <w:rFonts w:ascii="Times New Roman"/>
                <w:b w:val="false"/>
                <w:i w:val="false"/>
                <w:color w:val="000000"/>
                <w:sz w:val="20"/>
              </w:rPr>
              <w:t xml:space="preserve">Орталық сайлау комиссиясына </w:t>
            </w:r>
            <w:r>
              <w:br/>
            </w:r>
            <w:r>
              <w:rPr>
                <w:rFonts w:ascii="Times New Roman"/>
                <w:b w:val="false"/>
                <w:i w:val="false"/>
                <w:color w:val="000000"/>
                <w:sz w:val="20"/>
              </w:rPr>
              <w:t>ұсыну қағидаларына</w:t>
            </w:r>
            <w:r>
              <w:br/>
            </w:r>
            <w:r>
              <w:rPr>
                <w:rFonts w:ascii="Times New Roman"/>
                <w:b w:val="false"/>
                <w:i w:val="false"/>
                <w:color w:val="000000"/>
                <w:sz w:val="20"/>
              </w:rPr>
              <w:t>6-1-қосымша</w:t>
            </w:r>
          </w:p>
        </w:tc>
      </w:tr>
    </w:tbl>
    <w:bookmarkStart w:name="z24" w:id="13"/>
    <w:p>
      <w:pPr>
        <w:spacing w:after="0"/>
        <w:ind w:left="0"/>
        <w:jc w:val="left"/>
      </w:pPr>
      <w:r>
        <w:rPr>
          <w:rFonts w:ascii="Times New Roman"/>
          <w:b/>
          <w:i w:val="false"/>
          <w:color w:val="000000"/>
        </w:rPr>
        <w:t xml:space="preserve"> _________________ аумақтық сайлау комиссиясының үй-жайы үшін жалдау ақысын төлеуге арналған шығындардын есебі</w:t>
      </w:r>
    </w:p>
    <w:bookmarkEnd w:id="13"/>
    <w:p>
      <w:pPr>
        <w:spacing w:after="0"/>
        <w:ind w:left="0"/>
        <w:jc w:val="both"/>
      </w:pPr>
      <w:r>
        <w:rPr>
          <w:rFonts w:ascii="Times New Roman"/>
          <w:b w:val="false"/>
          <w:i w:val="false"/>
          <w:color w:val="000000"/>
          <w:sz w:val="28"/>
        </w:rPr>
        <w:t>
      _______________________ сайлау науқаны</w:t>
      </w:r>
    </w:p>
    <w:p>
      <w:pPr>
        <w:spacing w:after="0"/>
        <w:ind w:left="0"/>
        <w:jc w:val="both"/>
      </w:pPr>
      <w:r>
        <w:rPr>
          <w:rFonts w:ascii="Times New Roman"/>
          <w:b w:val="false"/>
          <w:i w:val="false"/>
          <w:color w:val="000000"/>
          <w:sz w:val="28"/>
        </w:rPr>
        <w:t>
      159 "Өзге де қызметтер мен жұмыстарға ақы төлеу" ерекшелігі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шаршы метр үшін жалға алу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төлемі айына (2бағ. * 3бағ.)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(4 бағ.*5 бағ./1000)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Аумақтық сайлау комиссиясының төрағасы _________ 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Аумақтық сайлау комиссиясының хатшысы _________ 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Тиісті әкімдіктің бас бухгалтері </w:t>
      </w:r>
    </w:p>
    <w:p>
      <w:pPr>
        <w:spacing w:after="0"/>
        <w:ind w:left="0"/>
        <w:jc w:val="both"/>
      </w:pPr>
      <w:r>
        <w:rPr>
          <w:rFonts w:ascii="Times New Roman"/>
          <w:b w:val="false"/>
          <w:i w:val="false"/>
          <w:color w:val="000000"/>
          <w:sz w:val="28"/>
        </w:rPr>
        <w:t xml:space="preserve">
      (қаржы-экономикалық қызмет басшысы) _________ 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