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ecee" w14:textId="f36e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оқу жылына жоғары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20 шiлдедегi № 4 бұйрығы. Қазақстан Республикасының Әділет министрлігінде 2022 жылғы 25 шiлдеде № 28883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2022 - 2023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2022 - 2023 оқу жылына педагогикалық білім беру бағдарламаларының топтары бойынша жоғары білімі бар кадрларды даярлауға арналған білім мемлекеттік білім беру тапсырысының көлемі көрсетілген жоғары және (немесе) жоғары оқу орнынан кейінгі білім беру ұйымдарының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2022 - 2023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2022 - 2023 оқу жылына тығыз қоныстанған және батыс өңірлердің жастарын жетекші жоғары оқу орындарында оқыту үшін арналған білім мемлекеттік білім беру тапсырысының көлемі көрсетілген жоғары және (немесе) жоғары оқу орнынан кейінгі білім беру ұйымдарының тізбесі бекітілсін;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2022 - 2023 оқу жылына жастарды батыс өңірлердің жетекші жоғары оқу орындарында оқыту үшін және сенімгерлік басқарудағы жоғары және жоғары оқу орнынан кейінгі білім беру ұйымдары студенттерді оқытуға арналған білім мемлекеттік білім беру тапсырысының көлемі көрсетілген жоғары және (немесе) жоғары оқу орнынан кейінгі білім беру ұйымдарының тізбесі бекітілсін.</w:t>
      </w:r>
    </w:p>
    <w:bookmarkEnd w:id="6"/>
    <w:bookmarkStart w:name="z8" w:id="7"/>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Ғылым және жоғары білім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Ғылым және жоғары білім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bookmarkStart w:name="z15" w:id="13"/>
    <w:p>
      <w:pPr>
        <w:spacing w:after="0"/>
        <w:ind w:left="0"/>
        <w:jc w:val="left"/>
      </w:pPr>
      <w:r>
        <w:rPr>
          <w:rFonts w:ascii="Times New Roman"/>
          <w:b/>
          <w:i w:val="false"/>
          <w:color w:val="000000"/>
        </w:rPr>
        <w:t xml:space="preserve"> 2022 - 2023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Толық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B019 -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B021 -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B031 -Сән,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B032 - Философия және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B033 -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B034 -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B134 -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B035 - Түркітану және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B036 -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B037 -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B038 -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B039 -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B044 -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B045 -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B046 - Қаржы, экономика, банк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B047 -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B048 -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B049 - Құқық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B050 - Биологиялық және сабақтас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B051 -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B052 - Жер туралы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B053 -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B054 -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B055 -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B056 -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B057 -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B058 -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B059 - Коммуникациялар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B060 - Химиялық инженерия және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B061 - Материалтану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B062 - Электр техникасы және 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B063 - Электр техникасы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B064 -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B065 -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B066 - Теңіз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B067 - Әуе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B068 -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B069 -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B070 -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B071 - Тау-кен ісі және пайдалы қазбаларды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B072 -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B073 -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B074 - Қала құрылысы, құрылыс жұмыстары және азаматтық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B075 -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B076 -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B077 -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B078 -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B079 -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B080 -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B082 -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B083 -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B090 -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B094 -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B095 -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B140 - Халықаралық қатынастар және дипломатия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B167 -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B165 - Магистралды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B166 -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B183 - Агроинженерия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Қысқартылған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B031 -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B033 -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B034 -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B134 –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B036 -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B038 -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B050 - Биологиялық және сабақтас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B051 -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B052 - Жер туралы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B053 -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B054 -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B055 -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B056 -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B057 -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B058 -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B060 - Химиялық инженерия және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B061 - Материалтану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B062 - Электр техникасы және 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B063 - Электр техникасы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B064 -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B065 -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B066 - Теңіз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B067 - Әуе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B068 -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B069 -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B070 -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B071 - Тау-кен ісі және пайдалы қазбаларды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B072 -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B073 -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B074 - Қала құрылысы, құрылыс жұмыстары және азаматтық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B075 -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B076 -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B077 -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B078 -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B079 -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B082 -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B083 -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B095 -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B162 -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B171 - Металлургия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B271 -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17" w:id="14"/>
    <w:p>
      <w:pPr>
        <w:spacing w:after="0"/>
        <w:ind w:left="0"/>
        <w:jc w:val="left"/>
      </w:pPr>
      <w:r>
        <w:rPr>
          <w:rFonts w:ascii="Times New Roman"/>
          <w:b/>
          <w:i w:val="false"/>
          <w:color w:val="000000"/>
        </w:rPr>
        <w:t xml:space="preserve"> 2022 - 2023 оқу жылына педагогикалық білім беру бағдарламаларының топтары бойынша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бұқаралыұ спорт академиясы" жауапкершілігі шектеулі серіктестігі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20 шiлдедегi</w:t>
            </w:r>
            <w:r>
              <w:br/>
            </w:r>
            <w:r>
              <w:rPr>
                <w:rFonts w:ascii="Times New Roman"/>
                <w:b w:val="false"/>
                <w:i w:val="false"/>
                <w:color w:val="000000"/>
                <w:sz w:val="20"/>
              </w:rPr>
              <w:t>№ 4 бұйрығына</w:t>
            </w:r>
            <w:r>
              <w:br/>
            </w:r>
            <w:r>
              <w:rPr>
                <w:rFonts w:ascii="Times New Roman"/>
                <w:b w:val="false"/>
                <w:i w:val="false"/>
                <w:color w:val="000000"/>
                <w:sz w:val="20"/>
              </w:rPr>
              <w:t>3-қосымша</w:t>
            </w:r>
          </w:p>
        </w:tc>
      </w:tr>
    </w:tbl>
    <w:bookmarkStart w:name="z19" w:id="15"/>
    <w:p>
      <w:pPr>
        <w:spacing w:after="0"/>
        <w:ind w:left="0"/>
        <w:jc w:val="left"/>
      </w:pPr>
      <w:r>
        <w:rPr>
          <w:rFonts w:ascii="Times New Roman"/>
          <w:b/>
          <w:i w:val="false"/>
          <w:color w:val="000000"/>
        </w:rPr>
        <w:t xml:space="preserve"> 2022 - 2023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15"/>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28.03.2023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"Alihan Bokeihan University" білім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20 шiлдедегi</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bookmarkStart w:name="z21" w:id="16"/>
    <w:p>
      <w:pPr>
        <w:spacing w:after="0"/>
        <w:ind w:left="0"/>
        <w:jc w:val="left"/>
      </w:pPr>
      <w:r>
        <w:rPr>
          <w:rFonts w:ascii="Times New Roman"/>
          <w:b/>
          <w:i w:val="false"/>
          <w:color w:val="000000"/>
        </w:rPr>
        <w:t xml:space="preserve"> 2022 - 2023 оқу жылына арналған халық тығыз орналасқан, батыс өңірлерден және жаңадан құрылған облыстардан келген жастарды жетекші жоғары оқу орындарында оқыту үшін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 Атырау облысы</w:t>
      </w:r>
    </w:p>
    <w:bookmarkEnd w:id="16"/>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28.03.2023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"Тұран-Астана"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Маңғыстау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eниверситеті"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Түркістан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Шымкент 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Абай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Жетысу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Ұлытау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20 шiлдедегi</w:t>
            </w:r>
            <w:r>
              <w:br/>
            </w:r>
            <w:r>
              <w:rPr>
                <w:rFonts w:ascii="Times New Roman"/>
                <w:b w:val="false"/>
                <w:i w:val="false"/>
                <w:color w:val="000000"/>
                <w:sz w:val="20"/>
              </w:rPr>
              <w:t>№ 4 бұйрығына</w:t>
            </w:r>
            <w:r>
              <w:br/>
            </w:r>
            <w:r>
              <w:rPr>
                <w:rFonts w:ascii="Times New Roman"/>
                <w:b w:val="false"/>
                <w:i w:val="false"/>
                <w:color w:val="000000"/>
                <w:sz w:val="20"/>
              </w:rPr>
              <w:t>5-қосымша</w:t>
            </w:r>
          </w:p>
        </w:tc>
      </w:tr>
    </w:tbl>
    <w:bookmarkStart w:name="z24" w:id="17"/>
    <w:p>
      <w:pPr>
        <w:spacing w:after="0"/>
        <w:ind w:left="0"/>
        <w:jc w:val="left"/>
      </w:pPr>
      <w:r>
        <w:rPr>
          <w:rFonts w:ascii="Times New Roman"/>
          <w:b/>
          <w:i w:val="false"/>
          <w:color w:val="000000"/>
        </w:rPr>
        <w:t xml:space="preserve"> 2022 - 2023 оқу жылына жастарды батыс өңірлердің жетекші жоғары оқу орындарында оқыту үшін және сенімгерлік басқарудағы жоғары және жоғары оқу орнынан кейінгі білім беру ұйымдары студенттерді оқытуға арналған білім мемлекеттік білім беру тапсырысының көлемі көрсетілген жоғары және (немесе) жоғары оқу орнынан кейінгі білім беру ұйымдарының тізбесі</w:t>
      </w:r>
    </w:p>
    <w:bookmarkEnd w:id="17"/>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28.03.2023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