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4537" w14:textId="8774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20 шiлдедегi № 3 бұйрығы. Қазақстан Республикасының Әділет министрлігінде 2022 жылғы 26 шiлдеде № 28907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Республикалық бюджет немесе жергілікті бюджет қаражаты есебінен жоғары білімнің білім беру грантын беру конкурсына қатысу және (немесе) ақылы оқуға қабылдау үшін қысқартылған оқыту мерзімдерін көздейтін жоғары білімі бар кадрларды даярлаудың ұқсас бағыттары бойынша түсушілерді қоспағанда, орта, техникалық және кәсіптік немесе орта білімнен кейінгі білімі бар, ҰБТ-дан өткен және оның нәтижесі бойынша:</w:t>
      </w:r>
    </w:p>
    <w:p>
      <w:pPr>
        <w:spacing w:after="0"/>
        <w:ind w:left="0"/>
        <w:jc w:val="both"/>
      </w:pPr>
      <w:r>
        <w:rPr>
          <w:rFonts w:ascii="Times New Roman"/>
          <w:b w:val="false"/>
          <w:i w:val="false"/>
          <w:color w:val="000000"/>
          <w:sz w:val="28"/>
        </w:rPr>
        <w:t>
      ұлттық ЖЖОКБҰ-ға – кемінде 65 балл, ал "Педагогикалық ғылымдар" білім беру саласы бойынша – кемінде 75 балл, "Денсаулық сақтау" білім беру саласы бойынша – кемінде 70 балл, "Ауыл шаруашылығы және биоресурстар", "Ветеринария" білім беру салалары бойынша – кемінде 60 балл және "Құқық" даярлау бағыты бойынша – кемінде 75 балл;</w:t>
      </w:r>
    </w:p>
    <w:p>
      <w:pPr>
        <w:spacing w:after="0"/>
        <w:ind w:left="0"/>
        <w:jc w:val="both"/>
      </w:pPr>
      <w:r>
        <w:rPr>
          <w:rFonts w:ascii="Times New Roman"/>
          <w:b w:val="false"/>
          <w:i w:val="false"/>
          <w:color w:val="000000"/>
          <w:sz w:val="28"/>
        </w:rPr>
        <w:t>
      басқа ЖЖОКБҰ-ға – кемінде 50 балл, ал "Педагогикалық ғылымдар" білім беру саласы бойынша – кемінде 75 балл, "Денсаулық сақтау" білім беру саласы бойынша – кемінде 70 балл және "Құқық" даярлау бағыты бойынша – кемінде 75 балл жинаған адамдар жіберіледі.</w:t>
      </w:r>
    </w:p>
    <w:p>
      <w:pPr>
        <w:spacing w:after="0"/>
        <w:ind w:left="0"/>
        <w:jc w:val="both"/>
      </w:pPr>
      <w:r>
        <w:rPr>
          <w:rFonts w:ascii="Times New Roman"/>
          <w:b w:val="false"/>
          <w:i w:val="false"/>
          <w:color w:val="000000"/>
          <w:sz w:val="28"/>
        </w:rPr>
        <w:t>
      Бұл ретте ҰБТ-ның әр пәні бойынша және (немесе) шығармашылық емтиханнан кемінде 5 балл алу қажет.</w:t>
      </w:r>
    </w:p>
    <w:p>
      <w:pPr>
        <w:spacing w:after="0"/>
        <w:ind w:left="0"/>
        <w:jc w:val="both"/>
      </w:pPr>
      <w:r>
        <w:rPr>
          <w:rFonts w:ascii="Times New Roman"/>
          <w:b w:val="false"/>
          <w:i w:val="false"/>
          <w:color w:val="000000"/>
          <w:sz w:val="28"/>
        </w:rPr>
        <w:t>
      Республикалық бюджет немесе жергілікті бюджет қаражаты есебінен қысқартылған оқу мерзімін көздейтін жоғары білімі бар кадрларды даярлаудың ұқсас бағыттары бойынша оқуға арналған жоғары білімнің беру грантын беру конкурсына қатысу үшін техникалық және кәсіптік, орта білімнен кейінгі білімі бар, ҰБТ-дан өткен және оның нәтижелері бойынша – кемінде 25 балл және "Педагогикалық ғылымдар" білім беру саласы бойынша – кемінде 35 балл, оның ішінде ҰБТ-ның әрбір пәні және (немесе) шығармашылық емтихан бойынша кемінде 5 балл жинаған адамдар жіберіледі.</w:t>
      </w:r>
    </w:p>
    <w:p>
      <w:pPr>
        <w:spacing w:after="0"/>
        <w:ind w:left="0"/>
        <w:jc w:val="both"/>
      </w:pPr>
      <w:r>
        <w:rPr>
          <w:rFonts w:ascii="Times New Roman"/>
          <w:b w:val="false"/>
          <w:i w:val="false"/>
          <w:color w:val="000000"/>
          <w:sz w:val="28"/>
        </w:rPr>
        <w:t>
      ҰБТ-ны электрондық форматта өту кезінде республикалық бюджет немесе жергілікті бюджет қаражаты есебінен жоғары білімнің білім беру грантын беру конкурсына оқуға түсуші осы тармақта көрсетілген қажетті балл саны бар ҰБТ-ның нәтижесімен қатыса алады.</w:t>
      </w:r>
    </w:p>
    <w:bookmarkStart w:name="z39" w:id="2"/>
    <w:p>
      <w:pPr>
        <w:spacing w:after="0"/>
        <w:ind w:left="0"/>
        <w:jc w:val="both"/>
      </w:pPr>
      <w:r>
        <w:rPr>
          <w:rFonts w:ascii="Times New Roman"/>
          <w:b w:val="false"/>
          <w:i w:val="false"/>
          <w:color w:val="000000"/>
          <w:sz w:val="28"/>
        </w:rPr>
        <w:t xml:space="preserve">
      4-1. SAT (ЭсЭйТи – САТ), ACT (ЭйСиТи), IB (АйБи) халықаралық стандартталған тест сертификаттары бар тұлғалар білім беру грантын тағайындау конкурсына қатысады және (немесе) осы Үлгілік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балдарды ауыстыру шкаласына сәйкес жоғары оқу орындарына ақылы бөлімге қабылданады. Бұл ретте SAT subject (САТ сабджект) нәтижелерін ҰБТ балына ауыстыру бейінді пәндер сәйкес келген жағдайда ғана жүргізіледі.";</w:t>
      </w:r>
    </w:p>
    <w:bookmarkEnd w:id="2"/>
    <w:bookmarkStart w:name="z36" w:id="3"/>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білім беру ұйымдарына оқуға қабылдаудың үлгілік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ЖЖОКБҰ магистратурасына түсушілердің өтініштерін қабылдау ЖЖОКБҰ-ның қабылдау комиссиялары және (немесе) ҰТО-ның ақпараттық жүйесі арқылы келесі мерзімдерде жүзеге асырылады:</w:t>
      </w:r>
    </w:p>
    <w:p>
      <w:pPr>
        <w:spacing w:after="0"/>
        <w:ind w:left="0"/>
        <w:jc w:val="both"/>
      </w:pPr>
      <w:r>
        <w:rPr>
          <w:rFonts w:ascii="Times New Roman"/>
          <w:b w:val="false"/>
          <w:i w:val="false"/>
          <w:color w:val="000000"/>
          <w:sz w:val="28"/>
        </w:rPr>
        <w:t>
      1) күнтізбелік жылғы 1 маусымнан 15 шілдеге дейін;</w:t>
      </w:r>
    </w:p>
    <w:p>
      <w:pPr>
        <w:spacing w:after="0"/>
        <w:ind w:left="0"/>
        <w:jc w:val="both"/>
      </w:pPr>
      <w:r>
        <w:rPr>
          <w:rFonts w:ascii="Times New Roman"/>
          <w:b w:val="false"/>
          <w:i w:val="false"/>
          <w:color w:val="000000"/>
          <w:sz w:val="28"/>
        </w:rPr>
        <w:t>
      2) күнтізбелік жылғы 1 қарашадан 18 қарашаға дейін.</w:t>
      </w:r>
    </w:p>
    <w:p>
      <w:pPr>
        <w:spacing w:after="0"/>
        <w:ind w:left="0"/>
        <w:jc w:val="both"/>
      </w:pPr>
      <w:r>
        <w:rPr>
          <w:rFonts w:ascii="Times New Roman"/>
          <w:b w:val="false"/>
          <w:i w:val="false"/>
          <w:color w:val="000000"/>
          <w:sz w:val="28"/>
        </w:rPr>
        <w:t>
      Магистратураға түсушілерге арналған араб тілінен түсу емтиханы және шығармашылық емтихандар ЖЖОКБҰ-да келесі мерзімдерде жүзеге асырылады:</w:t>
      </w:r>
    </w:p>
    <w:p>
      <w:pPr>
        <w:spacing w:after="0"/>
        <w:ind w:left="0"/>
        <w:jc w:val="both"/>
      </w:pPr>
      <w:r>
        <w:rPr>
          <w:rFonts w:ascii="Times New Roman"/>
          <w:b w:val="false"/>
          <w:i w:val="false"/>
          <w:color w:val="000000"/>
          <w:sz w:val="28"/>
        </w:rPr>
        <w:t>
      1) күнтізбелік жылғы 16 шілдеден 25 шілдеге дейін;</w:t>
      </w:r>
    </w:p>
    <w:p>
      <w:pPr>
        <w:spacing w:after="0"/>
        <w:ind w:left="0"/>
        <w:jc w:val="both"/>
      </w:pPr>
      <w:r>
        <w:rPr>
          <w:rFonts w:ascii="Times New Roman"/>
          <w:b w:val="false"/>
          <w:i w:val="false"/>
          <w:color w:val="000000"/>
          <w:sz w:val="28"/>
        </w:rPr>
        <w:t>
      2) күнтізбелік жылғы 7 желтоқсаннан 10 желтоқсанға дейін.</w:t>
      </w:r>
    </w:p>
    <w:p>
      <w:pPr>
        <w:spacing w:after="0"/>
        <w:ind w:left="0"/>
        <w:jc w:val="both"/>
      </w:pPr>
      <w:r>
        <w:rPr>
          <w:rFonts w:ascii="Times New Roman"/>
          <w:b w:val="false"/>
          <w:i w:val="false"/>
          <w:color w:val="000000"/>
          <w:sz w:val="28"/>
        </w:rPr>
        <w:t>
      Денсаулық сақтау саласындағы білім беру ұйымдарының, сондай-ақ ЖЖОКБҰ резидентурасына түсушілердің өтініштерін қабылдауды ЖЖОКБҰ қабылдау комиссиялары күнтізбелік жылдың 3-25 шілдесі аралығында жүргізеді. Қабылдау емтихандары күнтізбелік жылдың 8-16 тамызы аралығында өткізіледі.</w:t>
      </w:r>
    </w:p>
    <w:p>
      <w:pPr>
        <w:spacing w:after="0"/>
        <w:ind w:left="0"/>
        <w:jc w:val="both"/>
      </w:pPr>
      <w:r>
        <w:rPr>
          <w:rFonts w:ascii="Times New Roman"/>
          <w:b w:val="false"/>
          <w:i w:val="false"/>
          <w:color w:val="000000"/>
          <w:sz w:val="28"/>
        </w:rPr>
        <w:t>
      ЖЖОКБҰ докторантурасына өтініштерді қабылдау ЖЖОКБҰ қабылдау комиссиялары және (немесе) ҰТО-ның ақпараттық жүйесі арқылы келесі мерзімдерде жүзеге асырылады:</w:t>
      </w:r>
    </w:p>
    <w:p>
      <w:pPr>
        <w:spacing w:after="0"/>
        <w:ind w:left="0"/>
        <w:jc w:val="both"/>
      </w:pPr>
      <w:r>
        <w:rPr>
          <w:rFonts w:ascii="Times New Roman"/>
          <w:b w:val="false"/>
          <w:i w:val="false"/>
          <w:color w:val="000000"/>
          <w:sz w:val="28"/>
        </w:rPr>
        <w:t>
      1) күнтізбелік жылғы 3 шілдеден 3 тамызға дейін;</w:t>
      </w:r>
    </w:p>
    <w:p>
      <w:pPr>
        <w:spacing w:after="0"/>
        <w:ind w:left="0"/>
        <w:jc w:val="both"/>
      </w:pPr>
      <w:r>
        <w:rPr>
          <w:rFonts w:ascii="Times New Roman"/>
          <w:b w:val="false"/>
          <w:i w:val="false"/>
          <w:color w:val="000000"/>
          <w:sz w:val="28"/>
        </w:rPr>
        <w:t>
      2) күнтізбелік жылғы 1 қарашадан 18 қарашаға дейін.</w:t>
      </w:r>
    </w:p>
    <w:p>
      <w:pPr>
        <w:spacing w:after="0"/>
        <w:ind w:left="0"/>
        <w:jc w:val="both"/>
      </w:pPr>
      <w:r>
        <w:rPr>
          <w:rFonts w:ascii="Times New Roman"/>
          <w:b w:val="false"/>
          <w:i w:val="false"/>
          <w:color w:val="000000"/>
          <w:sz w:val="28"/>
        </w:rPr>
        <w:t>
      Докторантураға білім беру бағдарламаларының тобы бойынша түсу емтихандары келесі мерзімдерде жүзеге асырылады:</w:t>
      </w:r>
    </w:p>
    <w:p>
      <w:pPr>
        <w:spacing w:after="0"/>
        <w:ind w:left="0"/>
        <w:jc w:val="both"/>
      </w:pPr>
      <w:r>
        <w:rPr>
          <w:rFonts w:ascii="Times New Roman"/>
          <w:b w:val="false"/>
          <w:i w:val="false"/>
          <w:color w:val="000000"/>
          <w:sz w:val="28"/>
        </w:rPr>
        <w:t>
      1) күнтізбелік жылғы 4 тамыздан 20 тамызға дейін;</w:t>
      </w:r>
    </w:p>
    <w:p>
      <w:pPr>
        <w:spacing w:after="0"/>
        <w:ind w:left="0"/>
        <w:jc w:val="both"/>
      </w:pPr>
      <w:r>
        <w:rPr>
          <w:rFonts w:ascii="Times New Roman"/>
          <w:b w:val="false"/>
          <w:i w:val="false"/>
          <w:color w:val="000000"/>
          <w:sz w:val="28"/>
        </w:rPr>
        <w:t>
      2) күнтізбелік жылғы 19 қарашадан 11 желтоқсанға дейін.</w:t>
      </w:r>
    </w:p>
    <w:p>
      <w:pPr>
        <w:spacing w:after="0"/>
        <w:ind w:left="0"/>
        <w:jc w:val="both"/>
      </w:pPr>
      <w:r>
        <w:rPr>
          <w:rFonts w:ascii="Times New Roman"/>
          <w:b w:val="false"/>
          <w:i w:val="false"/>
          <w:color w:val="000000"/>
          <w:sz w:val="28"/>
        </w:rPr>
        <w:t>
      Түсуші өтініш беру кезінде бір ЖЖОКБҰ мен бір білім беру бағдарламасының тобын көрсетеді.</w:t>
      </w:r>
    </w:p>
    <w:p>
      <w:pPr>
        <w:spacing w:after="0"/>
        <w:ind w:left="0"/>
        <w:jc w:val="both"/>
      </w:pPr>
      <w:r>
        <w:rPr>
          <w:rFonts w:ascii="Times New Roman"/>
          <w:b w:val="false"/>
          <w:i w:val="false"/>
          <w:color w:val="000000"/>
          <w:sz w:val="28"/>
        </w:rPr>
        <w:t>
      Докторантураға түсуші тұлғалар мынадай құжаттар топтамасын тапсырады: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білім туралы құжат (құжаттарды қабылдау комиссиясына тапсырған кезде түпнұсқасы);</w:t>
      </w:r>
    </w:p>
    <w:p>
      <w:pPr>
        <w:spacing w:after="0"/>
        <w:ind w:left="0"/>
        <w:jc w:val="both"/>
      </w:pPr>
      <w:r>
        <w:rPr>
          <w:rFonts w:ascii="Times New Roman"/>
          <w:b w:val="false"/>
          <w:i w:val="false"/>
          <w:color w:val="000000"/>
          <w:sz w:val="28"/>
        </w:rPr>
        <w:t>
      3)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4) ҰТО берген мемлекеттік тіл бойынша емтихан тапсырғаны туралы ресми сертификат (ҚАЗТЕСТ);</w:t>
      </w:r>
    </w:p>
    <w:p>
      <w:pPr>
        <w:spacing w:after="0"/>
        <w:ind w:left="0"/>
        <w:jc w:val="both"/>
      </w:pPr>
      <w:r>
        <w:rPr>
          <w:rFonts w:ascii="Times New Roman"/>
          <w:b w:val="false"/>
          <w:i w:val="false"/>
          <w:color w:val="000000"/>
          <w:sz w:val="28"/>
        </w:rPr>
        <w:t>
      5) шетел тілі бойынша тест тапсырғаны туралы сертификат:</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шекті балл кемінде – 5.5;</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46;</w:t>
      </w:r>
    </w:p>
    <w:p>
      <w:pPr>
        <w:spacing w:after="0"/>
        <w:ind w:left="0"/>
        <w:jc w:val="both"/>
      </w:pPr>
      <w:r>
        <w:rPr>
          <w:rFonts w:ascii="Times New Roman"/>
          <w:b w:val="false"/>
          <w:i w:val="false"/>
          <w:color w:val="000000"/>
          <w:sz w:val="28"/>
        </w:rPr>
        <w:t>
      Test of English as a Foreign Language Paper-based testing (Тест ов Инглиш аз а Форин Лангудж пэйпер бэйсед тэстинг) (TOEFL PBT) (ТОЙФЛ ПЙБИТИ), шекті балл кемінде – 453;</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шекті балл – кемінде 460;</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Niveau В2 (дойче щпрахпрюфун фюр дейн хохшулцуган ниво В2) (DSH, Niveau В2) (ДЙСИЭИЧ, ниво В2) – В2 деңгейі;</w:t>
      </w:r>
    </w:p>
    <w:p>
      <w:pPr>
        <w:spacing w:after="0"/>
        <w:ind w:left="0"/>
        <w:jc w:val="both"/>
      </w:pPr>
      <w:r>
        <w:rPr>
          <w:rFonts w:ascii="Times New Roman"/>
          <w:b w:val="false"/>
          <w:i w:val="false"/>
          <w:color w:val="000000"/>
          <w:sz w:val="28"/>
        </w:rPr>
        <w:t>
      TestDaF-Prufung Niveau В2 (тестдаф-прюфун ниво В2) (TDF Niveau В2) (ТЙДИЭФ, ниво В2) - В2 деңгейі;</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тыңдау секциялары бойынша В2 деңгейінен төмен емес;</w:t>
      </w:r>
    </w:p>
    <w:p>
      <w:pPr>
        <w:spacing w:after="0"/>
        <w:ind w:left="0"/>
        <w:jc w:val="both"/>
      </w:pPr>
      <w:r>
        <w:rPr>
          <w:rFonts w:ascii="Times New Roman"/>
          <w:b w:val="false"/>
          <w:i w:val="false"/>
          <w:color w:val="000000"/>
          <w:sz w:val="28"/>
        </w:rPr>
        <w:t>
      Diplome d’Etudes en Langue français (Диплом дэтюд ан Ланг франсэз) (DELF) (ДЭЛФ) – В2 деңгейі;</w:t>
      </w:r>
    </w:p>
    <w:p>
      <w:pPr>
        <w:spacing w:after="0"/>
        <w:ind w:left="0"/>
        <w:jc w:val="both"/>
      </w:pPr>
      <w:r>
        <w:rPr>
          <w:rFonts w:ascii="Times New Roman"/>
          <w:b w:val="false"/>
          <w:i w:val="false"/>
          <w:color w:val="000000"/>
          <w:sz w:val="28"/>
        </w:rPr>
        <w:t>
      Test de connaissance du français (Тест де коннэссанс дю франсэ) (TCF) (ТСФ), шекті балл кемінде – 50;</w:t>
      </w:r>
    </w:p>
    <w:p>
      <w:pPr>
        <w:spacing w:after="0"/>
        <w:ind w:left="0"/>
        <w:jc w:val="both"/>
      </w:pPr>
      <w:r>
        <w:rPr>
          <w:rFonts w:ascii="Times New Roman"/>
          <w:b w:val="false"/>
          <w:i w:val="false"/>
          <w:color w:val="000000"/>
          <w:sz w:val="28"/>
        </w:rPr>
        <w:t>
      6) № ҚР ДСМ-175/2020 бұйрықпен бекітілген 075/у нысаны бойынша электрондық форматтағы медициналық анықтама;</w:t>
      </w:r>
    </w:p>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0"/>
        <w:ind w:left="0"/>
        <w:jc w:val="both"/>
      </w:pPr>
      <w:r>
        <w:rPr>
          <w:rFonts w:ascii="Times New Roman"/>
          <w:b w:val="false"/>
          <w:i w:val="false"/>
          <w:color w:val="000000"/>
          <w:sz w:val="28"/>
        </w:rPr>
        <w:t>
      7) 3x4 сантиметр көлеміндегі алты фотосурет;</w:t>
      </w:r>
    </w:p>
    <w:p>
      <w:pPr>
        <w:spacing w:after="0"/>
        <w:ind w:left="0"/>
        <w:jc w:val="both"/>
      </w:pPr>
      <w:r>
        <w:rPr>
          <w:rFonts w:ascii="Times New Roman"/>
          <w:b w:val="false"/>
          <w:i w:val="false"/>
          <w:color w:val="000000"/>
          <w:sz w:val="28"/>
        </w:rPr>
        <w:t>
      8) жұмыс орны бойынша кадр қызметімен расталған кадрларды есепке алу жөніндегі жеке іс парағы немесе еңбек қызметін растайтын өзге құжат;</w:t>
      </w:r>
    </w:p>
    <w:p>
      <w:pPr>
        <w:spacing w:after="0"/>
        <w:ind w:left="0"/>
        <w:jc w:val="both"/>
      </w:pPr>
      <w:r>
        <w:rPr>
          <w:rFonts w:ascii="Times New Roman"/>
          <w:b w:val="false"/>
          <w:i w:val="false"/>
          <w:color w:val="000000"/>
          <w:sz w:val="28"/>
        </w:rPr>
        <w:t>
      9) соңғы 3 күнтізбелік жылдағы ғылыми жарияланымдар тізімі (болған жағдайда), зерттеулер жүргізу жоспары және эссе;</w:t>
      </w:r>
    </w:p>
    <w:p>
      <w:pPr>
        <w:spacing w:after="0"/>
        <w:ind w:left="0"/>
        <w:jc w:val="both"/>
      </w:pPr>
      <w:r>
        <w:rPr>
          <w:rFonts w:ascii="Times New Roman"/>
          <w:b w:val="false"/>
          <w:i w:val="false"/>
          <w:color w:val="000000"/>
          <w:sz w:val="28"/>
        </w:rPr>
        <w:t>
      10) алдын ала іріктеу нәтижелері ("Денсаулық сақтау" білім саласы бойынша).</w:t>
      </w:r>
    </w:p>
    <w:p>
      <w:pPr>
        <w:spacing w:after="0"/>
        <w:ind w:left="0"/>
        <w:jc w:val="both"/>
      </w:pPr>
      <w:r>
        <w:rPr>
          <w:rFonts w:ascii="Times New Roman"/>
          <w:b w:val="false"/>
          <w:i w:val="false"/>
          <w:color w:val="000000"/>
          <w:sz w:val="28"/>
        </w:rPr>
        <w:t>
      4), 5) және 7) тармақшаларда көрсетілген құжаттар тұпнұсқада және көшірмелерде ұсынылады, салыстыру жүргізілгеннен кейін түпнұсқалары өтініш берушіге қайтарылады.</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сертификаты бар тұлғалар докторантураға түсу емтиханы басталғанға дейін ағылшын тілін білуге арналған қосымша тестілеуді тапсырады.</w:t>
      </w:r>
    </w:p>
    <w:p>
      <w:pPr>
        <w:spacing w:after="0"/>
        <w:ind w:left="0"/>
        <w:jc w:val="both"/>
      </w:pPr>
      <w:r>
        <w:rPr>
          <w:rFonts w:ascii="Times New Roman"/>
          <w:b w:val="false"/>
          <w:i w:val="false"/>
          <w:color w:val="000000"/>
          <w:sz w:val="28"/>
        </w:rPr>
        <w:t>
      Ағылшын тілін білуге арналған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Ағылшын тілін білуге арналған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Ағылшын тілін білуге арналған қосымша тестілеуді ҰТО білім беру саласындағы уәкілетті орган айқындаған ұйымдарда өткізеді.</w:t>
      </w:r>
    </w:p>
    <w:p>
      <w:pPr>
        <w:spacing w:after="0"/>
        <w:ind w:left="0"/>
        <w:jc w:val="both"/>
      </w:pPr>
      <w:r>
        <w:rPr>
          <w:rFonts w:ascii="Times New Roman"/>
          <w:b w:val="false"/>
          <w:i w:val="false"/>
          <w:color w:val="000000"/>
          <w:sz w:val="28"/>
        </w:rPr>
        <w:t>
      Ағылшын тілін білуге арналған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Осы тармақта көрсетілген құжаттар тізбесін толық ұсынбаған жағдайда қабылдау комиссиясы түсушілерден құжаттарды қабылдамайды.</w:t>
      </w:r>
    </w:p>
    <w:p>
      <w:pPr>
        <w:spacing w:after="0"/>
        <w:ind w:left="0"/>
        <w:jc w:val="both"/>
      </w:pPr>
      <w:r>
        <w:rPr>
          <w:rFonts w:ascii="Times New Roman"/>
          <w:b w:val="false"/>
          <w:i w:val="false"/>
          <w:color w:val="000000"/>
          <w:sz w:val="28"/>
        </w:rPr>
        <w:t>
      Магистратура мен докторантураға қабылдау келесі мерзімдерде жүзеге асырылады:</w:t>
      </w:r>
    </w:p>
    <w:p>
      <w:pPr>
        <w:spacing w:after="0"/>
        <w:ind w:left="0"/>
        <w:jc w:val="both"/>
      </w:pPr>
      <w:r>
        <w:rPr>
          <w:rFonts w:ascii="Times New Roman"/>
          <w:b w:val="false"/>
          <w:i w:val="false"/>
          <w:color w:val="000000"/>
          <w:sz w:val="28"/>
        </w:rPr>
        <w:t>
      1) күнтізбелік жылғы 15 тамыздан 28 тамызға дейін;</w:t>
      </w:r>
    </w:p>
    <w:p>
      <w:pPr>
        <w:spacing w:after="0"/>
        <w:ind w:left="0"/>
        <w:jc w:val="both"/>
      </w:pPr>
      <w:r>
        <w:rPr>
          <w:rFonts w:ascii="Times New Roman"/>
          <w:b w:val="false"/>
          <w:i w:val="false"/>
          <w:color w:val="000000"/>
          <w:sz w:val="28"/>
        </w:rPr>
        <w:t>
      2) күнтізбелік жылғы 26 желтоқсаннан 10 қаңтарға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"20-1. Компьютерлік форматта докторантураға түсу емтиханы мынадай блоктардан тұрады:</w:t>
      </w:r>
    </w:p>
    <w:p>
      <w:pPr>
        <w:spacing w:after="0"/>
        <w:ind w:left="0"/>
        <w:jc w:val="both"/>
      </w:pPr>
      <w:r>
        <w:rPr>
          <w:rFonts w:ascii="Times New Roman"/>
          <w:b w:val="false"/>
          <w:i w:val="false"/>
          <w:color w:val="000000"/>
          <w:sz w:val="28"/>
        </w:rPr>
        <w:t>
      1) оқуға түсушімен ЖЖОКБҰ-ның емтихан комиссиясы өткізетін әңгімелесу;</w:t>
      </w:r>
    </w:p>
    <w:p>
      <w:pPr>
        <w:spacing w:after="0"/>
        <w:ind w:left="0"/>
        <w:jc w:val="both"/>
      </w:pPr>
      <w:r>
        <w:rPr>
          <w:rFonts w:ascii="Times New Roman"/>
          <w:b w:val="false"/>
          <w:i w:val="false"/>
          <w:color w:val="000000"/>
          <w:sz w:val="28"/>
        </w:rPr>
        <w:t>
      2) эссе жазудан;</w:t>
      </w:r>
    </w:p>
    <w:p>
      <w:pPr>
        <w:spacing w:after="0"/>
        <w:ind w:left="0"/>
        <w:jc w:val="both"/>
      </w:pPr>
      <w:r>
        <w:rPr>
          <w:rFonts w:ascii="Times New Roman"/>
          <w:b w:val="false"/>
          <w:i w:val="false"/>
          <w:color w:val="000000"/>
          <w:sz w:val="28"/>
        </w:rPr>
        <w:t>
      3) докторантурада оқуға дайындығын анықтауға арналған тестілеуден (бұдан әрі-ОДТ);</w:t>
      </w:r>
    </w:p>
    <w:p>
      <w:pPr>
        <w:spacing w:after="0"/>
        <w:ind w:left="0"/>
        <w:jc w:val="both"/>
      </w:pPr>
      <w:r>
        <w:rPr>
          <w:rFonts w:ascii="Times New Roman"/>
          <w:b w:val="false"/>
          <w:i w:val="false"/>
          <w:color w:val="000000"/>
          <w:sz w:val="28"/>
        </w:rPr>
        <w:t>
      4) білім беру бағдарламасы тобының бейіні бойынша емтихан сұрақтарына жауаптардан тұрады.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9-қосымшаға</w:t>
      </w:r>
      <w:r>
        <w:rPr>
          <w:rFonts w:ascii="Times New Roman"/>
          <w:b w:val="false"/>
          <w:i w:val="false"/>
          <w:color w:val="000000"/>
          <w:sz w:val="28"/>
        </w:rPr>
        <w:t xml:space="preserve"> сәйкес қорытынды баға эссені бағалау, ОДТ, білім беру бағдарламасы тобының бейіні бойынша емтихан сұрақтарына берілген жауаптар мен әңгімелесу нәтижелеріні қосу арқылы қосындысынан алынған балдар жиынтығынан тұрады.</w:t>
      </w:r>
    </w:p>
    <w:p>
      <w:pPr>
        <w:spacing w:after="0"/>
        <w:ind w:left="0"/>
        <w:jc w:val="both"/>
      </w:pPr>
      <w:r>
        <w:rPr>
          <w:rFonts w:ascii="Times New Roman"/>
          <w:b w:val="false"/>
          <w:i w:val="false"/>
          <w:color w:val="000000"/>
          <w:sz w:val="28"/>
        </w:rPr>
        <w:t>
      Докторантураға түсу емтиханына 4 сағат 20 минут (260 минут) беріледі, оның ішінде:</w:t>
      </w:r>
    </w:p>
    <w:p>
      <w:pPr>
        <w:spacing w:after="0"/>
        <w:ind w:left="0"/>
        <w:jc w:val="both"/>
      </w:pPr>
      <w:r>
        <w:rPr>
          <w:rFonts w:ascii="Times New Roman"/>
          <w:b w:val="false"/>
          <w:i w:val="false"/>
          <w:color w:val="000000"/>
          <w:sz w:val="28"/>
        </w:rPr>
        <w:t>
      әңгімелесуге – 20 минут;</w:t>
      </w:r>
    </w:p>
    <w:p>
      <w:pPr>
        <w:spacing w:after="0"/>
        <w:ind w:left="0"/>
        <w:jc w:val="both"/>
      </w:pPr>
      <w:r>
        <w:rPr>
          <w:rFonts w:ascii="Times New Roman"/>
          <w:b w:val="false"/>
          <w:i w:val="false"/>
          <w:color w:val="000000"/>
          <w:sz w:val="28"/>
        </w:rPr>
        <w:t>
      ОДТ-ға – 50 минут;</w:t>
      </w:r>
    </w:p>
    <w:p>
      <w:pPr>
        <w:spacing w:after="0"/>
        <w:ind w:left="0"/>
        <w:jc w:val="both"/>
      </w:pPr>
      <w:r>
        <w:rPr>
          <w:rFonts w:ascii="Times New Roman"/>
          <w:b w:val="false"/>
          <w:i w:val="false"/>
          <w:color w:val="000000"/>
          <w:sz w:val="28"/>
        </w:rPr>
        <w:t>
      эссе және білім беру бағдарламасы тобының бейіні бойынша емтихан сұрақтарына жауаптар жазуға – 190 минут (3 сағат 10 минут).</w:t>
      </w:r>
    </w:p>
    <w:p>
      <w:pPr>
        <w:spacing w:after="0"/>
        <w:ind w:left="0"/>
        <w:jc w:val="both"/>
      </w:pPr>
      <w:r>
        <w:rPr>
          <w:rFonts w:ascii="Times New Roman"/>
          <w:b w:val="false"/>
          <w:i w:val="false"/>
          <w:color w:val="000000"/>
          <w:sz w:val="28"/>
        </w:rPr>
        <w:t xml:space="preserve">
      Бұл ретте, көру, есту, тірек-қимыл аппаратының функциялары бұзылған мүгедектерге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мүгедектікті белгілеу туралы құжатты ұсынған жағдайда 60 минутқа дейін қосымша уақыт беріледі.</w:t>
      </w:r>
    </w:p>
    <w:p>
      <w:pPr>
        <w:spacing w:after="0"/>
        <w:ind w:left="0"/>
        <w:jc w:val="both"/>
      </w:pPr>
      <w:r>
        <w:rPr>
          <w:rFonts w:ascii="Times New Roman"/>
          <w:b w:val="false"/>
          <w:i w:val="false"/>
          <w:color w:val="000000"/>
          <w:sz w:val="28"/>
        </w:rPr>
        <w:t>
      Компьютерлік форматтағы түсу емтиханын бастау үшін түсушіге:</w:t>
      </w:r>
    </w:p>
    <w:p>
      <w:pPr>
        <w:spacing w:after="0"/>
        <w:ind w:left="0"/>
        <w:jc w:val="both"/>
      </w:pPr>
      <w:r>
        <w:rPr>
          <w:rFonts w:ascii="Times New Roman"/>
          <w:b w:val="false"/>
          <w:i w:val="false"/>
          <w:color w:val="000000"/>
          <w:sz w:val="28"/>
        </w:rPr>
        <w:t>
      1) логин көрсету;</w:t>
      </w:r>
    </w:p>
    <w:p>
      <w:pPr>
        <w:spacing w:after="0"/>
        <w:ind w:left="0"/>
        <w:jc w:val="both"/>
      </w:pPr>
      <w:r>
        <w:rPr>
          <w:rFonts w:ascii="Times New Roman"/>
          <w:b w:val="false"/>
          <w:i w:val="false"/>
          <w:color w:val="000000"/>
          <w:sz w:val="28"/>
        </w:rPr>
        <w:t>
      2) паролін көрсету;</w:t>
      </w:r>
    </w:p>
    <w:p>
      <w:pPr>
        <w:spacing w:after="0"/>
        <w:ind w:left="0"/>
        <w:jc w:val="both"/>
      </w:pPr>
      <w:r>
        <w:rPr>
          <w:rFonts w:ascii="Times New Roman"/>
          <w:b w:val="false"/>
          <w:i w:val="false"/>
          <w:color w:val="000000"/>
          <w:sz w:val="28"/>
        </w:rPr>
        <w:t>
      3) адам бетінің көлемдік-кеңістіктік формасының сканері арқылы авторизациялау;</w:t>
      </w:r>
    </w:p>
    <w:p>
      <w:pPr>
        <w:spacing w:after="0"/>
        <w:ind w:left="0"/>
        <w:jc w:val="both"/>
      </w:pPr>
      <w:r>
        <w:rPr>
          <w:rFonts w:ascii="Times New Roman"/>
          <w:b w:val="false"/>
          <w:i w:val="false"/>
          <w:color w:val="000000"/>
          <w:sz w:val="28"/>
        </w:rPr>
        <w:t>
      4) докторантураға компьютерлік форматтағы түсу емтиханын өткізу қағидаларымен танысу;</w:t>
      </w:r>
    </w:p>
    <w:p>
      <w:pPr>
        <w:spacing w:after="0"/>
        <w:ind w:left="0"/>
        <w:jc w:val="both"/>
      </w:pPr>
      <w:r>
        <w:rPr>
          <w:rFonts w:ascii="Times New Roman"/>
          <w:b w:val="false"/>
          <w:i w:val="false"/>
          <w:color w:val="000000"/>
          <w:sz w:val="28"/>
        </w:rPr>
        <w:t>
      5) түсу емтиханы туралы деректердің дұрыстығын растау;</w:t>
      </w:r>
    </w:p>
    <w:p>
      <w:pPr>
        <w:spacing w:after="0"/>
        <w:ind w:left="0"/>
        <w:jc w:val="both"/>
      </w:pPr>
      <w:r>
        <w:rPr>
          <w:rFonts w:ascii="Times New Roman"/>
          <w:b w:val="false"/>
          <w:i w:val="false"/>
          <w:color w:val="000000"/>
          <w:sz w:val="28"/>
        </w:rPr>
        <w:t>
      6) "Кіру" батырмасын басқаннан кейін түсу емтиханын тапсыруға кірісу қажет.</w:t>
      </w:r>
    </w:p>
    <w:p>
      <w:pPr>
        <w:spacing w:after="0"/>
        <w:ind w:left="0"/>
        <w:jc w:val="both"/>
      </w:pPr>
      <w:r>
        <w:rPr>
          <w:rFonts w:ascii="Times New Roman"/>
          <w:b w:val="false"/>
          <w:i w:val="false"/>
          <w:color w:val="000000"/>
          <w:sz w:val="28"/>
        </w:rPr>
        <w:t>
      Түсу емтиханы аяқталған соң түсушінің эссе және білім беру бағдарламасы тобының бейіні бойынша емтихан сұрақтарының бөлімдері бойынша жауаптары өзі таңдаған ЖЖКОБҰ-ға өңдеу және бағалау үшін жіберіледі. Докторантурада оқуға дайындығын анықтауға арналған тест бөлімі бойынша түсушінің жауаптарын ҰТО өңдейді.</w:t>
      </w:r>
    </w:p>
    <w:p>
      <w:pPr>
        <w:spacing w:after="0"/>
        <w:ind w:left="0"/>
        <w:jc w:val="both"/>
      </w:pPr>
      <w:r>
        <w:rPr>
          <w:rFonts w:ascii="Times New Roman"/>
          <w:b w:val="false"/>
          <w:i w:val="false"/>
          <w:color w:val="000000"/>
          <w:sz w:val="28"/>
        </w:rPr>
        <w:t>
      Компьютерлік форматтағы түсу емтиханының нәтижесі түсу емтиханы өткізілгеннен кейін келесі күні жарияланады.</w:t>
      </w:r>
    </w:p>
    <w:p>
      <w:pPr>
        <w:spacing w:after="0"/>
        <w:ind w:left="0"/>
        <w:jc w:val="both"/>
      </w:pPr>
      <w:r>
        <w:rPr>
          <w:rFonts w:ascii="Times New Roman"/>
          <w:b w:val="false"/>
          <w:i w:val="false"/>
          <w:color w:val="000000"/>
          <w:sz w:val="28"/>
        </w:rPr>
        <w:t>
      Түсу емтиханының және (немесе) апелляцияға өтінішті қарау (апелляцияға өтініш берген жағдайда) нәтижелері бойынша түсушіге ҰТО-ның сайтында жарияланатын және түсушінің жеке кабинетіне жолданатын электрондық сертификат беріледі.</w:t>
      </w:r>
    </w:p>
    <w:p>
      <w:pPr>
        <w:spacing w:after="0"/>
        <w:ind w:left="0"/>
        <w:jc w:val="both"/>
      </w:pPr>
      <w:r>
        <w:rPr>
          <w:rFonts w:ascii="Times New Roman"/>
          <w:b w:val="false"/>
          <w:i w:val="false"/>
          <w:color w:val="000000"/>
          <w:sz w:val="28"/>
        </w:rPr>
        <w:t>
      Докторантураға компьютерлік форматтағы түсу емтиханының электрондық сертификаты ҰТО-ның сайтында расталады.</w:t>
      </w:r>
    </w:p>
    <w:p>
      <w:pPr>
        <w:spacing w:after="0"/>
        <w:ind w:left="0"/>
        <w:jc w:val="both"/>
      </w:pPr>
      <w:r>
        <w:rPr>
          <w:rFonts w:ascii="Times New Roman"/>
          <w:b w:val="false"/>
          <w:i w:val="false"/>
          <w:color w:val="000000"/>
          <w:sz w:val="28"/>
        </w:rPr>
        <w:t>
      4 мен 20 тамыз аралығында өткізілетін түсу емтиханының сертификаты ағымдағы күнтізбелік жылғы 1 желтоқсанға дейін жарамды болады.</w:t>
      </w:r>
    </w:p>
    <w:p>
      <w:pPr>
        <w:spacing w:after="0"/>
        <w:ind w:left="0"/>
        <w:jc w:val="both"/>
      </w:pPr>
      <w:r>
        <w:rPr>
          <w:rFonts w:ascii="Times New Roman"/>
          <w:b w:val="false"/>
          <w:i w:val="false"/>
          <w:color w:val="000000"/>
          <w:sz w:val="28"/>
        </w:rPr>
        <w:t>
      18 қараша мен 11 желтоқсан аралығында өткізілетін түсу емтиханының сертификаты келесі күнтізбелік жылғы 1 наурызға дейін жарамды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20-4, және 20-5-тармақтар жаңа редакцияда жазылсын:</w:t>
      </w:r>
    </w:p>
    <w:p>
      <w:pPr>
        <w:spacing w:after="0"/>
        <w:ind w:left="0"/>
        <w:jc w:val="both"/>
      </w:pPr>
      <w:r>
        <w:rPr>
          <w:rFonts w:ascii="Times New Roman"/>
          <w:b w:val="false"/>
          <w:i w:val="false"/>
          <w:color w:val="000000"/>
          <w:sz w:val="28"/>
        </w:rPr>
        <w:t>
      "20-3. Компьютерлік форматтағы түсу емтиханының өткізу қағидаларының сақталуын бақылауды жүзеге асыру үшін уәкілетті орган айқындаған ұйымдарға түсу емтихандарының әкімшілері және білім беру саласындағы уәкілетті органның, басқа да мүдделі мемлекеттік органдар мен ведомстволар қызметкерлерінің, азаматтық қоғам институттары, үкіметтік емес ұйымдар өкілдерінің қатарынан бақылаушылар жіберіледі. Түсу емтихандарының әкімшілері аудитория мен дәліз бойынша кезекші қызметін атқарады.</w:t>
      </w:r>
    </w:p>
    <w:p>
      <w:pPr>
        <w:spacing w:after="0"/>
        <w:ind w:left="0"/>
        <w:jc w:val="both"/>
      </w:pPr>
      <w:r>
        <w:rPr>
          <w:rFonts w:ascii="Times New Roman"/>
          <w:b w:val="false"/>
          <w:i w:val="false"/>
          <w:color w:val="000000"/>
          <w:sz w:val="28"/>
        </w:rPr>
        <w:t>
      Түсушілер компьютерлік форматтағы түсу емтиханына бір-бірден кіргізіледі және жеке басын куәландыратын құжаты немесе төлқұжаты негізінде түсушілердің жеке басы бетінің көлемдік-кеңістіктік формасының сканерленуі арқылы сәйкестендіріледі.</w:t>
      </w:r>
    </w:p>
    <w:p>
      <w:pPr>
        <w:spacing w:after="0"/>
        <w:ind w:left="0"/>
        <w:jc w:val="both"/>
      </w:pPr>
      <w:r>
        <w:rPr>
          <w:rFonts w:ascii="Times New Roman"/>
          <w:b w:val="false"/>
          <w:i w:val="false"/>
          <w:color w:val="000000"/>
          <w:sz w:val="28"/>
        </w:rPr>
        <w:t>
      Компьютерлік форматтағы түсу емтиханына кіргізу кезінде қол және рамалық металл іздегіштер пайдаланылады.</w:t>
      </w:r>
    </w:p>
    <w:p>
      <w:pPr>
        <w:spacing w:after="0"/>
        <w:ind w:left="0"/>
        <w:jc w:val="both"/>
      </w:pPr>
      <w:r>
        <w:rPr>
          <w:rFonts w:ascii="Times New Roman"/>
          <w:b w:val="false"/>
          <w:i w:val="false"/>
          <w:color w:val="000000"/>
          <w:sz w:val="28"/>
        </w:rPr>
        <w:t>
      Компьютерлік форматтағы түсу емтиханына кіргізу барысында металл іздегішпен тексеру кезінде тыйым салынған заттар (деректермен қамтылған шпаргалкалар, оқу-әдістемелік әдебиеттер, Менделеев кестесі және тұздардың ерігіштігі кестесі, калькулятор, фотоаппарат, ұялы байланыс құралдары (пейджер, ұялы телефондар, планшеттер, iPad (Айпад), iPod (Айпод), SmartPhone (Смартфон), рациялар, ноутбуктер, плейерлер, модемдер (мобильді роутерлер), смарт сағаттар, сымды және сымсыз құлаққаптар,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табылған жағдайда түсу емтиханының әкімшісі осы Қағидаларға 10-қосымшаға сәйкес нысан бойынша докторантураға компьютерлік форматтағы түсу емтиханына кіргізу барысында тыйым салынған заттарды табылғаны туралы акт жасайды және түсуші ағымдағы жылы түсу емтиханына жіберілмейді.</w:t>
      </w:r>
    </w:p>
    <w:p>
      <w:pPr>
        <w:spacing w:after="0"/>
        <w:ind w:left="0"/>
        <w:jc w:val="both"/>
      </w:pPr>
      <w:r>
        <w:rPr>
          <w:rFonts w:ascii="Times New Roman"/>
          <w:b w:val="false"/>
          <w:i w:val="false"/>
          <w:color w:val="000000"/>
          <w:sz w:val="28"/>
        </w:rPr>
        <w:t xml:space="preserve">
      Түсу емтиханына кіргізу барысында бөгде адам анықталған жағдайда түсу емтиханының әкімшісі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Докторантураға компьютерлік форматтағы түсу емтиханына кіргізу барысында бөгде тұлғаның анықталуы туралы акт жасайды, түсуші осы түсу емтиханына кіргізілмейді.</w:t>
      </w:r>
    </w:p>
    <w:p>
      <w:pPr>
        <w:spacing w:after="0"/>
        <w:ind w:left="0"/>
        <w:jc w:val="both"/>
      </w:pPr>
      <w:r>
        <w:rPr>
          <w:rFonts w:ascii="Times New Roman"/>
          <w:b w:val="false"/>
          <w:i w:val="false"/>
          <w:color w:val="000000"/>
          <w:sz w:val="28"/>
        </w:rPr>
        <w:t>
      Өз орнына "бөтен тұлғаны" кіргізуге талпынған түсушілерге ағымдағы жылы докторантураға түсу емтиханына кіруге рұқсат етілмейді.</w:t>
      </w:r>
    </w:p>
    <w:bookmarkStart w:name="z7" w:id="4"/>
    <w:p>
      <w:pPr>
        <w:spacing w:after="0"/>
        <w:ind w:left="0"/>
        <w:jc w:val="both"/>
      </w:pPr>
      <w:r>
        <w:rPr>
          <w:rFonts w:ascii="Times New Roman"/>
          <w:b w:val="false"/>
          <w:i w:val="false"/>
          <w:color w:val="000000"/>
          <w:sz w:val="28"/>
        </w:rPr>
        <w:t>
      20-4. Докторантураға компьютерлік форматтағы түсу емтиханын өткізу барысында түсушіге:</w:t>
      </w:r>
    </w:p>
    <w:bookmarkEnd w:id="4"/>
    <w:p>
      <w:pPr>
        <w:spacing w:after="0"/>
        <w:ind w:left="0"/>
        <w:jc w:val="both"/>
      </w:pPr>
      <w:r>
        <w:rPr>
          <w:rFonts w:ascii="Times New Roman"/>
          <w:b w:val="false"/>
          <w:i w:val="false"/>
          <w:color w:val="000000"/>
          <w:sz w:val="28"/>
        </w:rPr>
        <w:t>
      1) аудиториядан дәліз кезекшісінің функциясын атқаратын түсу емтиханы әкімшісінің рұқсатынсыз және алып жүруінсіз шығуға;</w:t>
      </w:r>
    </w:p>
    <w:p>
      <w:pPr>
        <w:spacing w:after="0"/>
        <w:ind w:left="0"/>
        <w:jc w:val="both"/>
      </w:pPr>
      <w:r>
        <w:rPr>
          <w:rFonts w:ascii="Times New Roman"/>
          <w:b w:val="false"/>
          <w:i w:val="false"/>
          <w:color w:val="000000"/>
          <w:sz w:val="28"/>
        </w:rPr>
        <w:t>
      2) аудиториядан 2 рет және ұзақтығы 10 минуттан артық шығуға;</w:t>
      </w:r>
    </w:p>
    <w:p>
      <w:pPr>
        <w:spacing w:after="0"/>
        <w:ind w:left="0"/>
        <w:jc w:val="both"/>
      </w:pPr>
      <w:r>
        <w:rPr>
          <w:rFonts w:ascii="Times New Roman"/>
          <w:b w:val="false"/>
          <w:i w:val="false"/>
          <w:color w:val="000000"/>
          <w:sz w:val="28"/>
        </w:rPr>
        <w:t>
      3) сөйлесуге, орын ауыстыруға;</w:t>
      </w:r>
    </w:p>
    <w:p>
      <w:pPr>
        <w:spacing w:after="0"/>
        <w:ind w:left="0"/>
        <w:jc w:val="both"/>
      </w:pPr>
      <w:r>
        <w:rPr>
          <w:rFonts w:ascii="Times New Roman"/>
          <w:b w:val="false"/>
          <w:i w:val="false"/>
          <w:color w:val="000000"/>
          <w:sz w:val="28"/>
        </w:rPr>
        <w:t>
      4) құжаттармен және бейінді білім беру бағдарламаларының тобы бойынша емтихан сұрақтарының жауаптарына арналған түсушіге берілетін А4 форматындағы парағымен алмасуға;</w:t>
      </w:r>
    </w:p>
    <w:p>
      <w:pPr>
        <w:spacing w:after="0"/>
        <w:ind w:left="0"/>
        <w:jc w:val="both"/>
      </w:pPr>
      <w:r>
        <w:rPr>
          <w:rFonts w:ascii="Times New Roman"/>
          <w:b w:val="false"/>
          <w:i w:val="false"/>
          <w:color w:val="000000"/>
          <w:sz w:val="28"/>
        </w:rPr>
        <w:t>
      5) құжаттарды және бейінді білім беру бағдарламаларының тобы бойынша емтихан сұрақтарының жауаптарына арналған түсушіге берілетін А4 форматындағы парақты аудиториядан шығаруға;</w:t>
      </w:r>
    </w:p>
    <w:p>
      <w:pPr>
        <w:spacing w:after="0"/>
        <w:ind w:left="0"/>
        <w:jc w:val="both"/>
      </w:pPr>
      <w:r>
        <w:rPr>
          <w:rFonts w:ascii="Times New Roman"/>
          <w:b w:val="false"/>
          <w:i w:val="false"/>
          <w:color w:val="000000"/>
          <w:sz w:val="28"/>
        </w:rPr>
        <w:t>
      6) аудиторияға деректермен қамтылған шпаргалкаларды, оқу-әдістемелік әдебиеттерін, Менделеев кестесі және тұздардың ерігіштігі кестесін,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модемдерді (мобильді роутерлер), смарт сағаттарды, сымды және сымсыз құлаққаптарды, сымсыз бейнекамераларын, GPS (ДжиПиЭс) навигаторларын, GPS (ДжиПиЭс) трекерлерін, қашықтан басқару құрылғыларын, сондай-ақ мынадай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қолдануына;</w:t>
      </w:r>
    </w:p>
    <w:p>
      <w:pPr>
        <w:spacing w:after="0"/>
        <w:ind w:left="0"/>
        <w:jc w:val="both"/>
      </w:pPr>
      <w:r>
        <w:rPr>
          <w:rFonts w:ascii="Times New Roman"/>
          <w:b w:val="false"/>
          <w:i w:val="false"/>
          <w:color w:val="000000"/>
          <w:sz w:val="28"/>
        </w:rPr>
        <w:t>
      7) түсу емтиханына пайдаланылатын техникаға және қауіпсіздік жүйесіне қасақана зиян келтіруге;</w:t>
      </w:r>
    </w:p>
    <w:p>
      <w:pPr>
        <w:spacing w:after="0"/>
        <w:ind w:left="0"/>
        <w:jc w:val="both"/>
      </w:pPr>
      <w:r>
        <w:rPr>
          <w:rFonts w:ascii="Times New Roman"/>
          <w:b w:val="false"/>
          <w:i w:val="false"/>
          <w:color w:val="000000"/>
          <w:sz w:val="28"/>
        </w:rPr>
        <w:t>
      8) түсу емтиханы басталар алдында немесе түсу емтиханы кезінде шулауға;</w:t>
      </w:r>
    </w:p>
    <w:p>
      <w:pPr>
        <w:spacing w:after="0"/>
        <w:ind w:left="0"/>
        <w:jc w:val="both"/>
      </w:pPr>
      <w:r>
        <w:rPr>
          <w:rFonts w:ascii="Times New Roman"/>
          <w:b w:val="false"/>
          <w:i w:val="false"/>
          <w:color w:val="000000"/>
          <w:sz w:val="28"/>
        </w:rPr>
        <w:t>
      9) тестілеу тапсырмалары мен емтихан сұрақтарының мазмұнын талқылауға және жария етуге;</w:t>
      </w:r>
    </w:p>
    <w:p>
      <w:pPr>
        <w:spacing w:after="0"/>
        <w:ind w:left="0"/>
        <w:jc w:val="both"/>
      </w:pPr>
      <w:r>
        <w:rPr>
          <w:rFonts w:ascii="Times New Roman"/>
          <w:b w:val="false"/>
          <w:i w:val="false"/>
          <w:color w:val="000000"/>
          <w:sz w:val="28"/>
        </w:rPr>
        <w:t>
      10) түсу емтиханының жүйесіне араласу әрекетіне және түсу емтиханын өтуге байланысты өзге де бұзушылықтарға рұқсат етілмейді.</w:t>
      </w:r>
    </w:p>
    <w:p>
      <w:pPr>
        <w:spacing w:after="0"/>
        <w:ind w:left="0"/>
        <w:jc w:val="both"/>
      </w:pPr>
      <w:r>
        <w:rPr>
          <w:rFonts w:ascii="Times New Roman"/>
          <w:b w:val="false"/>
          <w:i w:val="false"/>
          <w:color w:val="000000"/>
          <w:sz w:val="28"/>
        </w:rPr>
        <w:t>
      Бұл ретте түсу емтиханы өткізілетін компьютердің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xml:space="preserve">
      Түсу емтиханында осы тармақта көрсетілген тыйым салынған заттар түсушіден табылған кезде, сондай-ақ, түсуші осы тармақты бұзған жағдайда түсу емтиханының әкімшісі бақылаушылармен бірге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Докторантураға компьютерлік форматтағы түсу емтиханын өткізу барысында тыйым салынған заттардың тәркіленуі және тәртіп сақтау ережесін бұзған және (немесе) әрекеттері немесе түсу емтиханы жүйесіне араласу әрекеті және түсу емтиханынан өту кезіндегі өзге де бұзушылықтар жасаған түсушіні аудиториядан шығару туралы акт жасайды. Түсуші аудиториядан шығарылады. Түсу емтиханының нәтижелері өңделмейді және жойылады.</w:t>
      </w:r>
    </w:p>
    <w:p>
      <w:pPr>
        <w:spacing w:after="0"/>
        <w:ind w:left="0"/>
        <w:jc w:val="both"/>
      </w:pPr>
      <w:r>
        <w:rPr>
          <w:rFonts w:ascii="Times New Roman"/>
          <w:b w:val="false"/>
          <w:i w:val="false"/>
          <w:color w:val="000000"/>
          <w:sz w:val="28"/>
        </w:rPr>
        <w:t xml:space="preserve">
      Түсу емтиханын өткізу барысында бөгде адам анықталған жағдайда, түсу емтиханының әкімшісі бақылаушылармен бірлесіп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докторантураға компьютерлік форматтағы түсу емтиханы барысында бөгде адамның анықталғаны туралы акт жасайды.</w:t>
      </w:r>
    </w:p>
    <w:p>
      <w:pPr>
        <w:spacing w:after="0"/>
        <w:ind w:left="0"/>
        <w:jc w:val="both"/>
      </w:pPr>
      <w:r>
        <w:rPr>
          <w:rFonts w:ascii="Times New Roman"/>
          <w:b w:val="false"/>
          <w:i w:val="false"/>
          <w:color w:val="000000"/>
          <w:sz w:val="28"/>
        </w:rPr>
        <w:t>
      Бөгде адам аудиториядан шығарылады. Түсу емтиханының нәтижелері өңделмейді және жойылады.</w:t>
      </w:r>
    </w:p>
    <w:p>
      <w:pPr>
        <w:spacing w:after="0"/>
        <w:ind w:left="0"/>
        <w:jc w:val="both"/>
      </w:pPr>
      <w:r>
        <w:rPr>
          <w:rFonts w:ascii="Times New Roman"/>
          <w:b w:val="false"/>
          <w:i w:val="false"/>
          <w:color w:val="000000"/>
          <w:sz w:val="28"/>
        </w:rPr>
        <w:t>
      Түсу емтиханы барысында өз орнына "бөгде адамды" кіргізген түсушілерге ағымдағы жылы докторантураға түсу емтиханын тапсыруға рұқсат етілмейді.</w:t>
      </w:r>
    </w:p>
    <w:p>
      <w:pPr>
        <w:spacing w:after="0"/>
        <w:ind w:left="0"/>
        <w:jc w:val="both"/>
      </w:pPr>
      <w:r>
        <w:rPr>
          <w:rFonts w:ascii="Times New Roman"/>
          <w:b w:val="false"/>
          <w:i w:val="false"/>
          <w:color w:val="000000"/>
          <w:sz w:val="28"/>
        </w:rPr>
        <w:t>
      Түсу емтиханы кезінде техниканың техникалық ақауы болған жағдайда түсуші түсу емтиханының әкімшісіне хабарлау қажет. Түсу емтиханының әкімшісі бақылаушылармен бірлесіп, осы Қағидаларға 14-қосымшаға сәйкес нысан бойынша Түсу емтиханы кезінде техниканың техникалық ақаудың анықталғаны туралы акті жасайды.</w:t>
      </w:r>
    </w:p>
    <w:p>
      <w:pPr>
        <w:spacing w:after="0"/>
        <w:ind w:left="0"/>
        <w:jc w:val="both"/>
      </w:pPr>
      <w:r>
        <w:rPr>
          <w:rFonts w:ascii="Times New Roman"/>
          <w:b w:val="false"/>
          <w:i w:val="false"/>
          <w:color w:val="000000"/>
          <w:sz w:val="28"/>
        </w:rPr>
        <w:t>
      Түсу емтиханын өткізу пунктінде электр қуаты ажыратылған жағдайда немесе түсу емтиханының жазбасы жүргізілмейтін басқа да форс-мажорлық жағдайларда, Ұлттық тестілеу орталығының келісі түсу емтиханының әкімшісі мен өңірлік мемлекеттік комиссия осы Қағидаларға 15-қосымшаға сәйкес нысан бойынша Түсу емтиханы процесін тоқтату және басқа күнге ауыстыру туралы акт жасай отырып, түсу емтиханы процесін тоқтатады (күшін жояды) және басқа күнге ауыстырады.</w:t>
      </w:r>
    </w:p>
    <w:p>
      <w:pPr>
        <w:spacing w:after="0"/>
        <w:ind w:left="0"/>
        <w:jc w:val="both"/>
      </w:pPr>
      <w:r>
        <w:rPr>
          <w:rFonts w:ascii="Times New Roman"/>
          <w:b w:val="false"/>
          <w:i w:val="false"/>
          <w:color w:val="000000"/>
          <w:sz w:val="28"/>
        </w:rPr>
        <w:t>
      Түсу емтиханы процесін тоқтата тұру және ауыстыру туралы акт түсу емтиханы әкімшісі және өңірлік мемлекеттік комиссиямен бірлесіп жасалады.</w:t>
      </w:r>
    </w:p>
    <w:p>
      <w:pPr>
        <w:spacing w:after="0"/>
        <w:ind w:left="0"/>
        <w:jc w:val="both"/>
      </w:pPr>
      <w:r>
        <w:rPr>
          <w:rFonts w:ascii="Times New Roman"/>
          <w:b w:val="false"/>
          <w:i w:val="false"/>
          <w:color w:val="000000"/>
          <w:sz w:val="28"/>
        </w:rPr>
        <w:t>
      Электр қуаты ажыратылған жағдайда, түсушінің жұмыс орнында түсу емтиханының процесі туралы деректер (тест тапсырмалары мен емтихан сұрақтарына бұрын белгіленген жауаптар, түсу емтиханының пайдаланылған уақытының саны) сақталады.</w:t>
      </w:r>
    </w:p>
    <w:p>
      <w:pPr>
        <w:spacing w:after="0"/>
        <w:ind w:left="0"/>
        <w:jc w:val="both"/>
      </w:pPr>
      <w:r>
        <w:rPr>
          <w:rFonts w:ascii="Times New Roman"/>
          <w:b w:val="false"/>
          <w:i w:val="false"/>
          <w:color w:val="000000"/>
          <w:sz w:val="28"/>
        </w:rPr>
        <w:t>
      Түсу емтиханын одан әрі жалғастырған кезде түсуші түсу емтиханы процесі тоқтатылған жерден бастап түсу емтиханы процесін жалғастырады.</w:t>
      </w:r>
    </w:p>
    <w:p>
      <w:pPr>
        <w:spacing w:after="0"/>
        <w:ind w:left="0"/>
        <w:jc w:val="both"/>
      </w:pPr>
      <w:r>
        <w:rPr>
          <w:rFonts w:ascii="Times New Roman"/>
          <w:b w:val="false"/>
          <w:i w:val="false"/>
          <w:color w:val="000000"/>
          <w:sz w:val="28"/>
        </w:rPr>
        <w:t>
      Түсу емтиханын басқа күнге ауыстырған жағдайда түсушінің түсу емтиханы тоқтатылғанға дейін тест тапсырмалары мен емтихан сұрақтарына бұрын белгіленген жауаптары сақталмайды.</w:t>
      </w:r>
    </w:p>
    <w:bookmarkStart w:name="z8" w:id="5"/>
    <w:p>
      <w:pPr>
        <w:spacing w:after="0"/>
        <w:ind w:left="0"/>
        <w:jc w:val="both"/>
      </w:pPr>
      <w:r>
        <w:rPr>
          <w:rFonts w:ascii="Times New Roman"/>
          <w:b w:val="false"/>
          <w:i w:val="false"/>
          <w:color w:val="000000"/>
          <w:sz w:val="28"/>
        </w:rPr>
        <w:t>
      20-5. Күнтізбелік жылғы 4 тамыз бен 20 тамыз аралығында өткізілген докторантураға компьютерлік форматтағы түсу емтиханы аяқталғаннан кейін, 3 (үш) ай бойы ҰТО түсу емтиханы кезіндегі бейнебақылау жазбаларын қарауды жүзеге асырады.</w:t>
      </w:r>
    </w:p>
    <w:bookmarkEnd w:id="5"/>
    <w:p>
      <w:pPr>
        <w:spacing w:after="0"/>
        <w:ind w:left="0"/>
        <w:jc w:val="both"/>
      </w:pPr>
      <w:r>
        <w:rPr>
          <w:rFonts w:ascii="Times New Roman"/>
          <w:b w:val="false"/>
          <w:i w:val="false"/>
          <w:color w:val="000000"/>
          <w:sz w:val="28"/>
        </w:rPr>
        <w:t>
      Күнтізбелік жылғы 18 қарашадан 11 желтоқсанға дейінгі кезеңде өткізілген докторантураға компьютерлік форматтағы түсу емтиханы аяқталғаннан кейін, 3 (үш) ай бойы ҰТО түсу емтиханы кезіндегі бейнебақылау жазбаларын қарауды жүзеге асырады.</w:t>
      </w:r>
    </w:p>
    <w:p>
      <w:pPr>
        <w:spacing w:after="0"/>
        <w:ind w:left="0"/>
        <w:jc w:val="both"/>
      </w:pPr>
      <w:r>
        <w:rPr>
          <w:rFonts w:ascii="Times New Roman"/>
          <w:b w:val="false"/>
          <w:i w:val="false"/>
          <w:color w:val="000000"/>
          <w:sz w:val="28"/>
        </w:rPr>
        <w:t>
      Түсу емтиханында және тестілеу жүйесіндегі түсушінің тіркеу файлдарын (логтарын) тексеру нәтижесі бойынша түсушілердің осы Қағидалардың 20-3 және 20-4-тармақтарында көрсетілген тыйым салынған заттарды пайдаланғандығы анықталған жағдайда ҰТО Докторантураға компьютерлік форматтағы түсу емтиханын өткізу барысында тыйым салынған заттардың тәркіленуі және тәртіп сақтау ережесін бұзған және (немесе) әрекеттері немесе түсу емтиханы жүйесіне араласу әрекеті және түсу емтиханынан өту кезіндегі өзге де бұзушылықтар жасаған түсушіні аудиториядан шығару туралы акт жасайды және растайтын материалдарымен бірге білім беру саласындағы уәкілетті органға ұсынады.</w:t>
      </w:r>
    </w:p>
    <w:p>
      <w:pPr>
        <w:spacing w:after="0"/>
        <w:ind w:left="0"/>
        <w:jc w:val="both"/>
      </w:pPr>
      <w:r>
        <w:rPr>
          <w:rFonts w:ascii="Times New Roman"/>
          <w:b w:val="false"/>
          <w:i w:val="false"/>
          <w:color w:val="000000"/>
          <w:sz w:val="28"/>
        </w:rPr>
        <w:t>
      Аудиторияда өткізу қағидаларын бұзған және немесе түсу емтиханының бағдарламасына араласуға әрекет жасаған және түсу емтиханынан өту кезінде өзге де бұзушылықтар жасаған оқуға түсушіні тыйым салынған заттарды жою және аудиториядан шығару актісі растайтын материалдар білім беру саласындағы уәкілетті орган құратын комиссяның қарауына ұсынылады.</w:t>
      </w:r>
    </w:p>
    <w:p>
      <w:pPr>
        <w:spacing w:after="0"/>
        <w:ind w:left="0"/>
        <w:jc w:val="both"/>
      </w:pPr>
      <w:r>
        <w:rPr>
          <w:rFonts w:ascii="Times New Roman"/>
          <w:b w:val="false"/>
          <w:i w:val="false"/>
          <w:color w:val="000000"/>
          <w:sz w:val="28"/>
        </w:rPr>
        <w:t>
      Комиссияның шешімімен түсу емтихандарының сертификаттары білім беру саласындағы уәкілетті органның бұйрығымен жойылады.</w:t>
      </w:r>
    </w:p>
    <w:p>
      <w:pPr>
        <w:spacing w:after="0"/>
        <w:ind w:left="0"/>
        <w:jc w:val="both"/>
      </w:pPr>
      <w:r>
        <w:rPr>
          <w:rFonts w:ascii="Times New Roman"/>
          <w:b w:val="false"/>
          <w:i w:val="false"/>
          <w:color w:val="000000"/>
          <w:sz w:val="28"/>
        </w:rPr>
        <w:t>
      Түсу емтиханының сертификаты жойылғаннан кейін ЖЖОКБҰ түсушіге хабарлама жібереді.";</w:t>
      </w:r>
    </w:p>
    <w:bookmarkStart w:name="z9" w:id="6"/>
    <w:p>
      <w:pPr>
        <w:spacing w:after="0"/>
        <w:ind w:left="0"/>
        <w:jc w:val="both"/>
      </w:pPr>
      <w:r>
        <w:rPr>
          <w:rFonts w:ascii="Times New Roman"/>
          <w:b w:val="false"/>
          <w:i w:val="false"/>
          <w:color w:val="000000"/>
          <w:sz w:val="28"/>
        </w:rPr>
        <w:t>
      мынадай мазмұндағы 20-6-тармақпен толықтырылсын:</w:t>
      </w:r>
    </w:p>
    <w:bookmarkEnd w:id="6"/>
    <w:p>
      <w:pPr>
        <w:spacing w:after="0"/>
        <w:ind w:left="0"/>
        <w:jc w:val="both"/>
      </w:pPr>
      <w:r>
        <w:rPr>
          <w:rFonts w:ascii="Times New Roman"/>
          <w:b w:val="false"/>
          <w:i w:val="false"/>
          <w:color w:val="000000"/>
          <w:sz w:val="28"/>
        </w:rPr>
        <w:t>
      "20-6. Докторантураға түсетін адамдар үшін әңгімелесуді ЖЖОКБҰ "Эссе жазу", "ОДТ" және "Білім беру бағдарламалары тобының бейіні бойынша емтихан сұрақтарына жауаптар" блоктары бойынша түсу емтихандарын тапсырғанға дейін дербес жүргізеді.</w:t>
      </w:r>
    </w:p>
    <w:p>
      <w:pPr>
        <w:spacing w:after="0"/>
        <w:ind w:left="0"/>
        <w:jc w:val="both"/>
      </w:pPr>
      <w:r>
        <w:rPr>
          <w:rFonts w:ascii="Times New Roman"/>
          <w:b w:val="false"/>
          <w:i w:val="false"/>
          <w:color w:val="000000"/>
          <w:sz w:val="28"/>
        </w:rPr>
        <w:t>
      Әңгімелесу оқуға түсушінің кәсіби және жеке қасиеттерін, ғылыми - зерттеу немесе эксперименттік-зерттеу жұмыстарын жүргізу әлеуетін бағалауға бағытталған.</w:t>
      </w:r>
    </w:p>
    <w:p>
      <w:pPr>
        <w:spacing w:after="0"/>
        <w:ind w:left="0"/>
        <w:jc w:val="both"/>
      </w:pPr>
      <w:r>
        <w:rPr>
          <w:rFonts w:ascii="Times New Roman"/>
          <w:b w:val="false"/>
          <w:i w:val="false"/>
          <w:color w:val="000000"/>
          <w:sz w:val="28"/>
        </w:rPr>
        <w:t>
      Әңгімелесу міндетті түрде бейне байланысты пайдалана отырып, қашықтықтан жүргізіледі. Бейнежазба архивте кемінде үш жыл сақталады.</w:t>
      </w:r>
    </w:p>
    <w:p>
      <w:pPr>
        <w:spacing w:after="0"/>
        <w:ind w:left="0"/>
        <w:jc w:val="both"/>
      </w:pPr>
      <w:r>
        <w:rPr>
          <w:rFonts w:ascii="Times New Roman"/>
          <w:b w:val="false"/>
          <w:i w:val="false"/>
          <w:color w:val="000000"/>
          <w:sz w:val="28"/>
        </w:rPr>
        <w:t>
      Әңгімелесу емтихан комиссиясының төрағасы, мүшелері және хатшысы қол қоятын хаттамамен ресімделеді.</w:t>
      </w:r>
    </w:p>
    <w:p>
      <w:pPr>
        <w:spacing w:after="0"/>
        <w:ind w:left="0"/>
        <w:jc w:val="both"/>
      </w:pPr>
      <w:r>
        <w:rPr>
          <w:rFonts w:ascii="Times New Roman"/>
          <w:b w:val="false"/>
          <w:i w:val="false"/>
          <w:color w:val="000000"/>
          <w:sz w:val="28"/>
        </w:rPr>
        <w:t>
      Оқуға түсуші әңгімелесуге келмеген жағдайда 0 балл қойылады, хаттамамен ресімделеді, оған емтихан комиссиясының төрағасы, мүшелері және хатшысы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"26. Докторантураға, резидентураға, магистратураға түсуші тұлғалардан апелляцияға өтініш апелляциялық комиссия төрағасының атына жеке немесе ҰТО-ның ақпараттық жүйесі арқылы беріледі.</w:t>
      </w:r>
    </w:p>
    <w:p>
      <w:pPr>
        <w:spacing w:after="0"/>
        <w:ind w:left="0"/>
        <w:jc w:val="both"/>
      </w:pPr>
      <w:r>
        <w:rPr>
          <w:rFonts w:ascii="Times New Roman"/>
          <w:b w:val="false"/>
          <w:i w:val="false"/>
          <w:color w:val="000000"/>
          <w:sz w:val="28"/>
        </w:rPr>
        <w:t>
      Өтініштер докторантураға түсу емтихандары, шығармашылық емтихандар және КТ нәтижелері жарияланғаннан кейінгі келесі күні сағат 13:00-ге дейін қабылданады және ЖЖОКБҰ-ның апелляциялық комиссиясы өтініш берілген күннен бастап бір күн ішінде қарайды.</w:t>
      </w:r>
    </w:p>
    <w:p>
      <w:pPr>
        <w:spacing w:after="0"/>
        <w:ind w:left="0"/>
        <w:jc w:val="both"/>
      </w:pPr>
      <w:r>
        <w:rPr>
          <w:rFonts w:ascii="Times New Roman"/>
          <w:b w:val="false"/>
          <w:i w:val="false"/>
          <w:color w:val="000000"/>
          <w:sz w:val="28"/>
        </w:rPr>
        <w:t>
      Докторантураға компьютерлік форматтағы түсу емтиханы бойынша апелляцияға өтініш нәтижелері жарияланғаннан кейін келесі күні сағат 13:00-ден 13:40-ға дейін білім беру саласындағы уәкілетті орган айқындаған ұйымдардың базасында қабылданады.</w:t>
      </w:r>
    </w:p>
    <w:p>
      <w:pPr>
        <w:spacing w:after="0"/>
        <w:ind w:left="0"/>
        <w:jc w:val="both"/>
      </w:pPr>
      <w:r>
        <w:rPr>
          <w:rFonts w:ascii="Times New Roman"/>
          <w:b w:val="false"/>
          <w:i w:val="false"/>
          <w:color w:val="000000"/>
          <w:sz w:val="28"/>
        </w:rPr>
        <w:t>
      Апелляцияға кіру барысында осы Қағидаларға 20-3 және 20-4-тармақтарда көрсетілген тыйым салынған заттарды қолдануға рұқсат берілмейді.</w:t>
      </w:r>
    </w:p>
    <w:p>
      <w:pPr>
        <w:spacing w:after="0"/>
        <w:ind w:left="0"/>
        <w:jc w:val="both"/>
      </w:pPr>
      <w:r>
        <w:rPr>
          <w:rFonts w:ascii="Times New Roman"/>
          <w:b w:val="false"/>
          <w:i w:val="false"/>
          <w:color w:val="000000"/>
          <w:sz w:val="28"/>
        </w:rPr>
        <w:t>
      Докторантураға түсуші тұлғалардан докторантурада оқуға дайындығын анықтауға арналған тест бөлімінде тест тапсырмаларының мазмұны және техникалық себеп бойынша апелляцияны Республикалық апелляциялық комиссия қарастырады.</w:t>
      </w:r>
    </w:p>
    <w:p>
      <w:pPr>
        <w:spacing w:after="0"/>
        <w:ind w:left="0"/>
        <w:jc w:val="both"/>
      </w:pPr>
      <w:r>
        <w:rPr>
          <w:rFonts w:ascii="Times New Roman"/>
          <w:b w:val="false"/>
          <w:i w:val="false"/>
          <w:color w:val="000000"/>
          <w:sz w:val="28"/>
        </w:rPr>
        <w:t>
      Докторантурада оқуға дайындығын анықтауға арналған тест бөлімінде техникалық себептер бойынша апелляцияға өтінішті түсуші түсу емтиханы өткізу барысында береді.</w:t>
      </w:r>
    </w:p>
    <w:p>
      <w:pPr>
        <w:spacing w:after="0"/>
        <w:ind w:left="0"/>
        <w:jc w:val="both"/>
      </w:pPr>
      <w:r>
        <w:rPr>
          <w:rFonts w:ascii="Times New Roman"/>
          <w:b w:val="false"/>
          <w:i w:val="false"/>
          <w:color w:val="000000"/>
          <w:sz w:val="28"/>
        </w:rPr>
        <w:t>
      Техникалық себеп бойынша апелляция тест тапсырмасы шартының фрагменті (мәтін, сызба, суреттер, кестелер) болмаса, соның нәтижесінде дұрыс жауапты анықтау мүмкін болмағанда қабылданады.</w:t>
      </w:r>
    </w:p>
    <w:p>
      <w:pPr>
        <w:spacing w:after="0"/>
        <w:ind w:left="0"/>
        <w:jc w:val="both"/>
      </w:pPr>
      <w:r>
        <w:rPr>
          <w:rFonts w:ascii="Times New Roman"/>
          <w:b w:val="false"/>
          <w:i w:val="false"/>
          <w:color w:val="000000"/>
          <w:sz w:val="28"/>
        </w:rPr>
        <w:t>
      Апелляцияға арналған өтініште көрсетілген нақты фактілер қарастырылуға жатады.</w:t>
      </w:r>
    </w:p>
    <w:p>
      <w:pPr>
        <w:spacing w:after="0"/>
        <w:ind w:left="0"/>
        <w:jc w:val="both"/>
      </w:pPr>
      <w:r>
        <w:rPr>
          <w:rFonts w:ascii="Times New Roman"/>
          <w:b w:val="false"/>
          <w:i w:val="false"/>
          <w:color w:val="000000"/>
          <w:sz w:val="28"/>
        </w:rPr>
        <w:t>
      Докторантураға компьютерлік форматтағы түсу емтиханы нәтижесі бойынша апелляцияға 40 минут беріледі, оның ішінде:</w:t>
      </w:r>
    </w:p>
    <w:p>
      <w:pPr>
        <w:spacing w:after="0"/>
        <w:ind w:left="0"/>
        <w:jc w:val="both"/>
      </w:pPr>
      <w:r>
        <w:rPr>
          <w:rFonts w:ascii="Times New Roman"/>
          <w:b w:val="false"/>
          <w:i w:val="false"/>
          <w:color w:val="000000"/>
          <w:sz w:val="28"/>
        </w:rPr>
        <w:t>
      докторантурада оқуға дайындығын анықтауға арналған тест бөлімі бойынша – 10 минут;</w:t>
      </w:r>
    </w:p>
    <w:p>
      <w:pPr>
        <w:spacing w:after="0"/>
        <w:ind w:left="0"/>
        <w:jc w:val="both"/>
      </w:pPr>
      <w:r>
        <w:rPr>
          <w:rFonts w:ascii="Times New Roman"/>
          <w:b w:val="false"/>
          <w:i w:val="false"/>
          <w:color w:val="000000"/>
          <w:sz w:val="28"/>
        </w:rPr>
        <w:t>
      эссе және білім беру бағдарламасы тобының бейіні бойынша емтихан сұрақтарына жауаптар жазу бөлімі бойынша – 30 минут.</w:t>
      </w:r>
    </w:p>
    <w:p>
      <w:pPr>
        <w:spacing w:after="0"/>
        <w:ind w:left="0"/>
        <w:jc w:val="both"/>
      </w:pPr>
      <w:r>
        <w:rPr>
          <w:rFonts w:ascii="Times New Roman"/>
          <w:b w:val="false"/>
          <w:i w:val="false"/>
          <w:color w:val="000000"/>
          <w:sz w:val="28"/>
        </w:rPr>
        <w:t>
      Тест тапсырмаларының мазмұны бойынша апелляция мынадай жағдайларда қаралады:</w:t>
      </w:r>
    </w:p>
    <w:p>
      <w:pPr>
        <w:spacing w:after="0"/>
        <w:ind w:left="0"/>
        <w:jc w:val="both"/>
      </w:pPr>
      <w:r>
        <w:rPr>
          <w:rFonts w:ascii="Times New Roman"/>
          <w:b w:val="false"/>
          <w:i w:val="false"/>
          <w:color w:val="000000"/>
          <w:sz w:val="28"/>
        </w:rPr>
        <w:t>
      1) дұрыс жауап дұрыс жауаптар кодымен сәйкес келмейді (дұрыс жауаптың нұсқасы көрсетіледі);</w:t>
      </w:r>
    </w:p>
    <w:p>
      <w:pPr>
        <w:spacing w:after="0"/>
        <w:ind w:left="0"/>
        <w:jc w:val="both"/>
      </w:pPr>
      <w:r>
        <w:rPr>
          <w:rFonts w:ascii="Times New Roman"/>
          <w:b w:val="false"/>
          <w:i w:val="false"/>
          <w:color w:val="000000"/>
          <w:sz w:val="28"/>
        </w:rPr>
        <w:t>
      2) дұрыс жауап жоқ;</w:t>
      </w:r>
    </w:p>
    <w:p>
      <w:pPr>
        <w:spacing w:after="0"/>
        <w:ind w:left="0"/>
        <w:jc w:val="both"/>
      </w:pPr>
      <w:r>
        <w:rPr>
          <w:rFonts w:ascii="Times New Roman"/>
          <w:b w:val="false"/>
          <w:i w:val="false"/>
          <w:color w:val="000000"/>
          <w:sz w:val="28"/>
        </w:rPr>
        <w:t>
      3) барлық ұсынылған жауаптардың ішінен бір дұрыс жауапты таңдау арқылы тест тапсырмаларында бір бірден артық дұрыс жауап бар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құрастырылмаған.</w:t>
      </w:r>
    </w:p>
    <w:p>
      <w:pPr>
        <w:spacing w:after="0"/>
        <w:ind w:left="0"/>
        <w:jc w:val="both"/>
      </w:pPr>
      <w:r>
        <w:rPr>
          <w:rFonts w:ascii="Times New Roman"/>
          <w:b w:val="false"/>
          <w:i w:val="false"/>
          <w:color w:val="000000"/>
          <w:sz w:val="28"/>
        </w:rPr>
        <w:t>
      Тест тапсырмаларын қайта қарау үшін мазмұны бойынша өтініш берген кезде түсуші дәлелді негіздемені (толық түсініктеме) көрсетеді.</w:t>
      </w:r>
    </w:p>
    <w:p>
      <w:pPr>
        <w:spacing w:after="0"/>
        <w:ind w:left="0"/>
        <w:jc w:val="both"/>
      </w:pPr>
      <w:r>
        <w:rPr>
          <w:rFonts w:ascii="Times New Roman"/>
          <w:b w:val="false"/>
          <w:i w:val="false"/>
          <w:color w:val="000000"/>
          <w:sz w:val="28"/>
        </w:rPr>
        <w:t>
      Барлық тест тапсырмаларын қайта қарастыру бойынша апелляцияға арналған өтініште әрбір тест тапсырмасы бойынша дәлелді негіздемені көрсетпей (толық түсіндірме, тапсырманың толық шешімі) берілсе, қарастыруға жатпайды.</w:t>
      </w:r>
    </w:p>
    <w:p>
      <w:pPr>
        <w:spacing w:after="0"/>
        <w:ind w:left="0"/>
        <w:jc w:val="both"/>
      </w:pPr>
      <w:r>
        <w:rPr>
          <w:rFonts w:ascii="Times New Roman"/>
          <w:b w:val="false"/>
          <w:i w:val="false"/>
          <w:color w:val="000000"/>
          <w:sz w:val="28"/>
        </w:rPr>
        <w:t>
      Эссе жазудан, білім беру бағдарламасы тобының бейіні және әңгімелесу бойынша емтихан сұрақтарына жауаптар нәтижесі бойынша апелляцияны ЖЖОКБҰ-ның апелляциялық комиссиясы өткізеді.";</w:t>
      </w:r>
    </w:p>
    <w:bookmarkStart w:name="z11" w:id="7"/>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7"/>
    <w:bookmarkStart w:name="z12" w:id="8"/>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8"/>
    <w:bookmarkStart w:name="z13" w:id="9"/>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9"/>
    <w:bookmarkStart w:name="z14" w:id="10"/>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0"/>
    <w:bookmarkStart w:name="z15" w:id="11"/>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11"/>
    <w:bookmarkStart w:name="z16" w:id="12"/>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12"/>
    <w:bookmarkStart w:name="z17" w:id="13"/>
    <w:p>
      <w:pPr>
        <w:spacing w:after="0"/>
        <w:ind w:left="0"/>
        <w:jc w:val="both"/>
      </w:pPr>
      <w:r>
        <w:rPr>
          <w:rFonts w:ascii="Times New Roman"/>
          <w:b w:val="false"/>
          <w:i w:val="false"/>
          <w:color w:val="000000"/>
          <w:sz w:val="28"/>
        </w:rPr>
        <w:t xml:space="preserve">
      осы бұйрыққа 14-қосымшаға сәйкес Үлгілік қағидаларға </w:t>
      </w:r>
      <w:r>
        <w:rPr>
          <w:rFonts w:ascii="Times New Roman"/>
          <w:b w:val="false"/>
          <w:i w:val="false"/>
          <w:color w:val="000000"/>
          <w:sz w:val="28"/>
        </w:rPr>
        <w:t>7-қосымшамен</w:t>
      </w:r>
      <w:r>
        <w:rPr>
          <w:rFonts w:ascii="Times New Roman"/>
          <w:b w:val="false"/>
          <w:i w:val="false"/>
          <w:color w:val="000000"/>
          <w:sz w:val="28"/>
        </w:rPr>
        <w:t xml:space="preserve"> толықтырылсын;</w:t>
      </w:r>
    </w:p>
    <w:bookmarkEnd w:id="13"/>
    <w:bookmarkStart w:name="z18" w:id="14"/>
    <w:p>
      <w:pPr>
        <w:spacing w:after="0"/>
        <w:ind w:left="0"/>
        <w:jc w:val="both"/>
      </w:pPr>
      <w:r>
        <w:rPr>
          <w:rFonts w:ascii="Times New Roman"/>
          <w:b w:val="false"/>
          <w:i w:val="false"/>
          <w:color w:val="000000"/>
          <w:sz w:val="28"/>
        </w:rPr>
        <w:t xml:space="preserve">
      осы бұйрыққа 15-қосымшаға сәйкес Үлгілік қағидаларға </w:t>
      </w:r>
      <w:r>
        <w:rPr>
          <w:rFonts w:ascii="Times New Roman"/>
          <w:b w:val="false"/>
          <w:i w:val="false"/>
          <w:color w:val="000000"/>
          <w:sz w:val="28"/>
        </w:rPr>
        <w:t>8-қосымшамен</w:t>
      </w:r>
      <w:r>
        <w:rPr>
          <w:rFonts w:ascii="Times New Roman"/>
          <w:b w:val="false"/>
          <w:i w:val="false"/>
          <w:color w:val="000000"/>
          <w:sz w:val="28"/>
        </w:rPr>
        <w:t xml:space="preserve"> толықтырылсын;</w:t>
      </w:r>
    </w:p>
    <w:bookmarkEnd w:id="14"/>
    <w:bookmarkStart w:name="z19" w:id="15"/>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15"/>
    <w:bookmarkStart w:name="z20"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1" w:id="1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17"/>
    <w:bookmarkStart w:name="z22" w:id="18"/>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8"/>
    <w:bookmarkStart w:name="z23" w:id="19"/>
    <w:p>
      <w:pPr>
        <w:spacing w:after="0"/>
        <w:ind w:left="0"/>
        <w:jc w:val="both"/>
      </w:pPr>
      <w:r>
        <w:rPr>
          <w:rFonts w:ascii="Times New Roman"/>
          <w:b w:val="false"/>
          <w:i w:val="false"/>
          <w:color w:val="000000"/>
          <w:sz w:val="28"/>
        </w:rPr>
        <w:t>
      3. Осы бұйрықтың орындалуын бақылау жетекші ететін Қазақстан Республикасының Ғылым және жоғары білім вице-министріне жүктелсін.</w:t>
      </w:r>
    </w:p>
    <w:bookmarkEnd w:id="19"/>
    <w:bookmarkStart w:name="z24" w:id="2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r>
              <w:br/>
            </w: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1-қосымша</w:t>
            </w:r>
          </w:p>
        </w:tc>
      </w:tr>
    </w:tbl>
    <w:bookmarkStart w:name="z26" w:id="21"/>
    <w:p>
      <w:pPr>
        <w:spacing w:after="0"/>
        <w:ind w:left="0"/>
        <w:jc w:val="left"/>
      </w:pPr>
      <w:r>
        <w:rPr>
          <w:rFonts w:ascii="Times New Roman"/>
          <w:b/>
          <w:i w:val="false"/>
          <w:color w:val="000000"/>
        </w:rPr>
        <w:t xml:space="preserve"> Арнаулы және (немесе) шығармашылық емтихан өткізілетін білім беру бағдарламалары топтарының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түсетін көрсетілетін қызметті алушылар үшін көрсетілетін қызметті берушіге құжаттар топтамасын тапсырған сәттен бастап:</w:t>
            </w:r>
          </w:p>
          <w:p>
            <w:pPr>
              <w:spacing w:after="20"/>
              <w:ind w:left="20"/>
              <w:jc w:val="both"/>
            </w:pPr>
            <w:r>
              <w:rPr>
                <w:rFonts w:ascii="Times New Roman"/>
                <w:b w:val="false"/>
                <w:i w:val="false"/>
                <w:color w:val="000000"/>
                <w:sz w:val="20"/>
              </w:rPr>
              <w:t>
магистратураға – күнтізбелік жылғы 15-28 тамыз аралығында;</w:t>
            </w:r>
          </w:p>
          <w:p>
            <w:pPr>
              <w:spacing w:after="20"/>
              <w:ind w:left="20"/>
              <w:jc w:val="both"/>
            </w:pPr>
            <w:r>
              <w:rPr>
                <w:rFonts w:ascii="Times New Roman"/>
                <w:b w:val="false"/>
                <w:i w:val="false"/>
                <w:color w:val="000000"/>
                <w:sz w:val="20"/>
              </w:rPr>
              <w:t>
докторантураға – күнтізбелік жылғы 26 қарашадан 10 қаңтарға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39 бұйрықпен бекітілген нысан бойынша құжаттарды қабылдау туралы қолхат беру және күнтізбелік жылдың 28 тамызына қабылдау емтихандарының қорытындысы бойынша конкурстық іріктеуден өткендерге ЖЖОКБҰ-ға қабылдау туралы бұйрық шығару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Магистратураға немесе резидентураға түсуші тұлғалар: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түрде өтінішті;</w:t>
            </w:r>
          </w:p>
          <w:p>
            <w:pPr>
              <w:spacing w:after="20"/>
              <w:ind w:left="20"/>
              <w:jc w:val="both"/>
            </w:pPr>
            <w:r>
              <w:rPr>
                <w:rFonts w:ascii="Times New Roman"/>
                <w:b w:val="false"/>
                <w:i w:val="false"/>
                <w:color w:val="000000"/>
                <w:sz w:val="20"/>
              </w:rPr>
              <w:t>
2) жоғары білімі туралы құжатты (түпнұсқа);</w:t>
            </w:r>
          </w:p>
          <w:p>
            <w:pPr>
              <w:spacing w:after="20"/>
              <w:ind w:left="20"/>
              <w:jc w:val="both"/>
            </w:pPr>
            <w:r>
              <w:rPr>
                <w:rFonts w:ascii="Times New Roman"/>
                <w:b w:val="false"/>
                <w:i w:val="false"/>
                <w:color w:val="000000"/>
                <w:sz w:val="20"/>
              </w:rPr>
              <w:t>
3) интернатураны бітіргені туралы куәлік (резидентураға түсу үшін);</w:t>
            </w:r>
          </w:p>
          <w:p>
            <w:pPr>
              <w:spacing w:after="20"/>
              <w:ind w:left="20"/>
              <w:jc w:val="both"/>
            </w:pPr>
            <w:r>
              <w:rPr>
                <w:rFonts w:ascii="Times New Roman"/>
                <w:b w:val="false"/>
                <w:i w:val="false"/>
                <w:color w:val="000000"/>
                <w:sz w:val="20"/>
              </w:rPr>
              <w:t>
4) жеке басын куәландыратын құжат (жеке басын сәйкестендіру үшін қажет);</w:t>
            </w:r>
          </w:p>
          <w:p>
            <w:pPr>
              <w:spacing w:after="20"/>
              <w:ind w:left="20"/>
              <w:jc w:val="both"/>
            </w:pPr>
            <w:r>
              <w:rPr>
                <w:rFonts w:ascii="Times New Roman"/>
                <w:b w:val="false"/>
                <w:i w:val="false"/>
                <w:color w:val="000000"/>
                <w:sz w:val="20"/>
              </w:rPr>
              <w:t>
5) 3x4 сантиметр өлшемді алты фотосурет;</w:t>
            </w:r>
          </w:p>
          <w:p>
            <w:pPr>
              <w:spacing w:after="20"/>
              <w:ind w:left="20"/>
              <w:jc w:val="both"/>
            </w:pPr>
            <w:r>
              <w:rPr>
                <w:rFonts w:ascii="Times New Roman"/>
                <w:b w:val="false"/>
                <w:i w:val="false"/>
                <w:color w:val="000000"/>
                <w:sz w:val="20"/>
              </w:rPr>
              <w:t>
6) № ҚР ДСМ-175/2020 бұйрықпен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шетел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шекті балл кемінде – 498;</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С1 (дойче щпрахпрюфун фюр дейн хохшулцуган ниво C1) (DSH, Niveau C1) (ДЙСИЭИЧ, ниво C1) – C1 деңгейі;</w:t>
            </w:r>
          </w:p>
          <w:p>
            <w:pPr>
              <w:spacing w:after="20"/>
              <w:ind w:left="20"/>
              <w:jc w:val="both"/>
            </w:pPr>
            <w:r>
              <w:rPr>
                <w:rFonts w:ascii="Times New Roman"/>
                <w:b w:val="false"/>
                <w:i w:val="false"/>
                <w:color w:val="000000"/>
                <w:sz w:val="20"/>
              </w:rPr>
              <w:t>
TestDaF-Prufung Niveau C1 (тестдаф-прюфун ниво C1) (TDF Niveau C1) (ТЙДИЭФ, ниво C1) – C1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С1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50;</w:t>
            </w:r>
          </w:p>
          <w:p>
            <w:pPr>
              <w:spacing w:after="20"/>
              <w:ind w:left="20"/>
              <w:jc w:val="both"/>
            </w:pPr>
            <w:r>
              <w:rPr>
                <w:rFonts w:ascii="Times New Roman"/>
                <w:b w:val="false"/>
                <w:i w:val="false"/>
                <w:color w:val="000000"/>
                <w:sz w:val="20"/>
              </w:rPr>
              <w:t>
8) еңбек қызметін растайтын құжат (еңбек стажы бар адамдар үшін);</w:t>
            </w:r>
          </w:p>
          <w:p>
            <w:pPr>
              <w:spacing w:after="20"/>
              <w:ind w:left="20"/>
              <w:jc w:val="both"/>
            </w:pPr>
            <w:r>
              <w:rPr>
                <w:rFonts w:ascii="Times New Roman"/>
                <w:b w:val="false"/>
                <w:i w:val="false"/>
                <w:color w:val="000000"/>
                <w:sz w:val="20"/>
              </w:rPr>
              <w:t>
9) ғылыми және ғылыми-әдістемелік жұмыстардың тізімі (бар болған жағдайда).</w:t>
            </w:r>
          </w:p>
          <w:p>
            <w:pPr>
              <w:spacing w:after="20"/>
              <w:ind w:left="20"/>
              <w:jc w:val="both"/>
            </w:pPr>
            <w:r>
              <w:rPr>
                <w:rFonts w:ascii="Times New Roman"/>
                <w:b w:val="false"/>
                <w:i w:val="false"/>
                <w:color w:val="000000"/>
                <w:sz w:val="20"/>
              </w:rPr>
              <w:t>
Осы тармақтың 3), 7)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жоғары білім туралы электрондық құжат;</w:t>
            </w:r>
          </w:p>
          <w:p>
            <w:pPr>
              <w:spacing w:after="20"/>
              <w:ind w:left="20"/>
              <w:jc w:val="both"/>
            </w:pPr>
            <w:r>
              <w:rPr>
                <w:rFonts w:ascii="Times New Roman"/>
                <w:b w:val="false"/>
                <w:i w:val="false"/>
                <w:color w:val="000000"/>
                <w:sz w:val="20"/>
              </w:rPr>
              <w:t>
3) интернатураны бітіргені туралы электрондық куәлік (резидентураға түсу үшін);</w:t>
            </w:r>
          </w:p>
          <w:p>
            <w:pPr>
              <w:spacing w:after="20"/>
              <w:ind w:left="20"/>
              <w:jc w:val="both"/>
            </w:pPr>
            <w:r>
              <w:rPr>
                <w:rFonts w:ascii="Times New Roman"/>
                <w:b w:val="false"/>
                <w:i w:val="false"/>
                <w:color w:val="000000"/>
                <w:sz w:val="20"/>
              </w:rPr>
              <w:t>
4)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шекті балл кемінде – 498;</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С1 (дойче щпрахпрюфун фюр дейн хохшулцуган ниво C1) (DSH, Niveau C1) (ДЙСИЭИЧ, ниво C1) – C1 деңгейі;</w:t>
            </w:r>
          </w:p>
          <w:p>
            <w:pPr>
              <w:spacing w:after="20"/>
              <w:ind w:left="20"/>
              <w:jc w:val="both"/>
            </w:pPr>
            <w:r>
              <w:rPr>
                <w:rFonts w:ascii="Times New Roman"/>
                <w:b w:val="false"/>
                <w:i w:val="false"/>
                <w:color w:val="000000"/>
                <w:sz w:val="20"/>
              </w:rPr>
              <w:t>
TestDaF-Prufung Niveau C1 (тестдаф-прюфун ниво C1) (TDF Niveau C1) (ТЙДИЭФ, ниво C1) – C1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С1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50;</w:t>
            </w:r>
          </w:p>
          <w:p>
            <w:pPr>
              <w:spacing w:after="20"/>
              <w:ind w:left="20"/>
              <w:jc w:val="both"/>
            </w:pPr>
            <w:r>
              <w:rPr>
                <w:rFonts w:ascii="Times New Roman"/>
                <w:b w:val="false"/>
                <w:i w:val="false"/>
                <w:color w:val="000000"/>
                <w:sz w:val="20"/>
              </w:rPr>
              <w:t>
5) еңбек қызметін растайтын электрондық құжат (еңбек өтілі бар тұлғалар үшін);</w:t>
            </w:r>
          </w:p>
          <w:p>
            <w:pPr>
              <w:spacing w:after="20"/>
              <w:ind w:left="20"/>
              <w:jc w:val="both"/>
            </w:pPr>
            <w:r>
              <w:rPr>
                <w:rFonts w:ascii="Times New Roman"/>
                <w:b w:val="false"/>
                <w:i w:val="false"/>
                <w:color w:val="000000"/>
                <w:sz w:val="20"/>
              </w:rPr>
              <w:t>
6) көлемі 3x4 сантиметр сандық фото;</w:t>
            </w:r>
          </w:p>
          <w:p>
            <w:pPr>
              <w:spacing w:after="20"/>
              <w:ind w:left="20"/>
              <w:jc w:val="both"/>
            </w:pPr>
            <w:r>
              <w:rPr>
                <w:rFonts w:ascii="Times New Roman"/>
                <w:b w:val="false"/>
                <w:i w:val="false"/>
                <w:color w:val="000000"/>
                <w:sz w:val="20"/>
              </w:rPr>
              <w:t>
7) № ҚР ДСМ-175/2020 бұйрықпен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8) ғылыми және ғылыми-әдістемелік жұмыстардың тізімі (бар болған жағдайда).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тиісті мемлекеттік ақпараттық жүйелерден "электрондық үкімет" шлюзі арқылы беріледі.</w:t>
            </w:r>
          </w:p>
          <w:p>
            <w:pPr>
              <w:spacing w:after="20"/>
              <w:ind w:left="20"/>
              <w:jc w:val="both"/>
            </w:pPr>
            <w:r>
              <w:rPr>
                <w:rFonts w:ascii="Times New Roman"/>
                <w:b w:val="false"/>
                <w:i w:val="false"/>
                <w:color w:val="000000"/>
                <w:sz w:val="20"/>
              </w:rPr>
              <w:t>
2. Докторантураға түсуші тұлғалар мынадай құжаттар топтамасын тапсырады:</w:t>
            </w:r>
          </w:p>
          <w:p>
            <w:pPr>
              <w:spacing w:after="20"/>
              <w:ind w:left="20"/>
              <w:jc w:val="both"/>
            </w:pPr>
            <w:r>
              <w:rPr>
                <w:rFonts w:ascii="Times New Roman"/>
                <w:b w:val="false"/>
                <w:i w:val="false"/>
                <w:color w:val="000000"/>
                <w:sz w:val="20"/>
              </w:rPr>
              <w:t>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білім туралы құжат (құжаттарды қабылдау комиссиясына тапсырған кезде түпнұсқасы);</w:t>
            </w:r>
          </w:p>
          <w:p>
            <w:pPr>
              <w:spacing w:after="20"/>
              <w:ind w:left="20"/>
              <w:jc w:val="both"/>
            </w:pPr>
            <w:r>
              <w:rPr>
                <w:rFonts w:ascii="Times New Roman"/>
                <w:b w:val="false"/>
                <w:i w:val="false"/>
                <w:color w:val="000000"/>
                <w:sz w:val="20"/>
              </w:rPr>
              <w:t>
3) жеке басын куәландыратын құжат (жеке басын сәйкестендіру үшін қажет);</w:t>
            </w:r>
          </w:p>
          <w:p>
            <w:pPr>
              <w:spacing w:after="20"/>
              <w:ind w:left="20"/>
              <w:jc w:val="both"/>
            </w:pPr>
            <w:r>
              <w:rPr>
                <w:rFonts w:ascii="Times New Roman"/>
                <w:b w:val="false"/>
                <w:i w:val="false"/>
                <w:color w:val="000000"/>
                <w:sz w:val="20"/>
              </w:rPr>
              <w:t>
4)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шетел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5.5;</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46;</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шекті балл кемінде – 453;</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 кемінде 460;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В2 (дойче щпрахпрюфун фюр дейн хохшулцуган ниво В2) (DSH, Niveau В2) (ДЙСИЭИЧ, ниво В2) – В2 деңгейі;</w:t>
            </w:r>
          </w:p>
          <w:p>
            <w:pPr>
              <w:spacing w:after="20"/>
              <w:ind w:left="20"/>
              <w:jc w:val="both"/>
            </w:pPr>
            <w:r>
              <w:rPr>
                <w:rFonts w:ascii="Times New Roman"/>
                <w:b w:val="false"/>
                <w:i w:val="false"/>
                <w:color w:val="000000"/>
                <w:sz w:val="20"/>
              </w:rPr>
              <w:t>
TestDaF-Prufung Niveau В2 (тестдаф-прюфун ниво В2) (TDF Niveau В2) (ТЙДИЭФ, ниво В2) - В2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50;</w:t>
            </w:r>
          </w:p>
          <w:p>
            <w:pPr>
              <w:spacing w:after="20"/>
              <w:ind w:left="20"/>
              <w:jc w:val="both"/>
            </w:pPr>
            <w:r>
              <w:rPr>
                <w:rFonts w:ascii="Times New Roman"/>
                <w:b w:val="false"/>
                <w:i w:val="false"/>
                <w:color w:val="000000"/>
                <w:sz w:val="20"/>
              </w:rPr>
              <w:t>
6) № ҚР ДСМ-175/2020 бұйрықпен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3x4 сантиметр көлеміндегі алты фотосурет;</w:t>
            </w:r>
          </w:p>
          <w:p>
            <w:pPr>
              <w:spacing w:after="20"/>
              <w:ind w:left="20"/>
              <w:jc w:val="both"/>
            </w:pPr>
            <w:r>
              <w:rPr>
                <w:rFonts w:ascii="Times New Roman"/>
                <w:b w:val="false"/>
                <w:i w:val="false"/>
                <w:color w:val="000000"/>
                <w:sz w:val="20"/>
              </w:rPr>
              <w:t>
8) жұмыс орны бойынша кадр қызметімен расталған кадрларды есепке алу жөніндегі жеке іс парағы немесе еңбек қызметін растайтын өзге құжат;</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10) алдын ала іріктеу нәтижелері ("Денсаулық сақтау" білім саласы бойынша).</w:t>
            </w:r>
          </w:p>
          <w:p>
            <w:pPr>
              <w:spacing w:after="20"/>
              <w:ind w:left="20"/>
              <w:jc w:val="both"/>
            </w:pPr>
            <w:r>
              <w:rPr>
                <w:rFonts w:ascii="Times New Roman"/>
                <w:b w:val="false"/>
                <w:i w:val="false"/>
                <w:color w:val="000000"/>
                <w:sz w:val="20"/>
              </w:rPr>
              <w:t>
Осы тармақтың 5)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болжамды отандық немесе шетелдік ғылыми Консультантпен келісілген Жоспарланған диссертациялық зерттеу негіздемесінің электрондық құжаты;</w:t>
            </w:r>
          </w:p>
          <w:p>
            <w:pPr>
              <w:spacing w:after="20"/>
              <w:ind w:left="20"/>
              <w:jc w:val="both"/>
            </w:pPr>
            <w:r>
              <w:rPr>
                <w:rFonts w:ascii="Times New Roman"/>
                <w:b w:val="false"/>
                <w:i w:val="false"/>
                <w:color w:val="000000"/>
                <w:sz w:val="20"/>
              </w:rPr>
              <w:t>
3) білімі туралы электрондық құжат;</w:t>
            </w:r>
          </w:p>
          <w:p>
            <w:pPr>
              <w:spacing w:after="20"/>
              <w:ind w:left="20"/>
              <w:jc w:val="both"/>
            </w:pPr>
            <w:r>
              <w:rPr>
                <w:rFonts w:ascii="Times New Roman"/>
                <w:b w:val="false"/>
                <w:i w:val="false"/>
                <w:color w:val="000000"/>
                <w:sz w:val="20"/>
              </w:rPr>
              <w:t>
4)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5.5;</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46;</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шекті балл кемінде – 453;</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 кемінде 460;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В2 (дойче щпрахпрюфун фюр дейн хохшулцуган ниво В2) (DSH, Niveau В2) (ДЙСИЭИЧ, ниво В2) – В2 деңгейі;</w:t>
            </w:r>
          </w:p>
          <w:p>
            <w:pPr>
              <w:spacing w:after="20"/>
              <w:ind w:left="20"/>
              <w:jc w:val="both"/>
            </w:pPr>
            <w:r>
              <w:rPr>
                <w:rFonts w:ascii="Times New Roman"/>
                <w:b w:val="false"/>
                <w:i w:val="false"/>
                <w:color w:val="000000"/>
                <w:sz w:val="20"/>
              </w:rPr>
              <w:t>
TestDaF-Prufung Niveau В2 (тестдаф-прюфун ниво В2) (TDF Niveau В2) (ТЙДИЭФ, ниво В2) - В2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50;</w:t>
            </w:r>
          </w:p>
          <w:p>
            <w:pPr>
              <w:spacing w:after="20"/>
              <w:ind w:left="20"/>
              <w:jc w:val="both"/>
            </w:pPr>
            <w:r>
              <w:rPr>
                <w:rFonts w:ascii="Times New Roman"/>
                <w:b w:val="false"/>
                <w:i w:val="false"/>
                <w:color w:val="000000"/>
                <w:sz w:val="20"/>
              </w:rPr>
              <w:t>
6) көлемі 3x4 сантиметр сандық фото;</w:t>
            </w:r>
          </w:p>
          <w:p>
            <w:pPr>
              <w:spacing w:after="20"/>
              <w:ind w:left="20"/>
              <w:jc w:val="both"/>
            </w:pPr>
            <w:r>
              <w:rPr>
                <w:rFonts w:ascii="Times New Roman"/>
                <w:b w:val="false"/>
                <w:i w:val="false"/>
                <w:color w:val="000000"/>
                <w:sz w:val="20"/>
              </w:rPr>
              <w:t>
7) № ҚР ДСМ-175/2020 бұйрықпен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8) еңбек қызметін растайтын электрондық құжат (еңбек өтілі бар тұлғалар үшін);</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"электрондық үкімет" шлюзі арқылы тиісті мемлекеттік ақпараттық жүйелерден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 мемлекеттік көрсетілетін қызметті алу үшін толық емес құжаттар топтамасын ұсынған;</w:t>
            </w:r>
          </w:p>
          <w:p>
            <w:pPr>
              <w:spacing w:after="20"/>
              <w:ind w:left="20"/>
              <w:jc w:val="both"/>
            </w:pPr>
            <w:r>
              <w:rPr>
                <w:rFonts w:ascii="Times New Roman"/>
                <w:b w:val="false"/>
                <w:i w:val="false"/>
                <w:color w:val="000000"/>
                <w:sz w:val="20"/>
              </w:rPr>
              <w:t>
3) көрсетілетін қызметті алушы құжаттар топтамасын белгіленген мерзімнен кеш ұсынған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 – 15 минут;</w:t>
            </w:r>
          </w:p>
          <w:p>
            <w:pPr>
              <w:spacing w:after="20"/>
              <w:ind w:left="20"/>
              <w:jc w:val="both"/>
            </w:pPr>
            <w:r>
              <w:rPr>
                <w:rFonts w:ascii="Times New Roman"/>
                <w:b w:val="false"/>
                <w:i w:val="false"/>
                <w:color w:val="000000"/>
                <w:sz w:val="20"/>
              </w:rPr>
              <w:t>
2) көрсетілетін қызметті алушыға қызмет көрсетудің рұқсат етілген ең ұзақ уақыты – 15 минут (практиканы ескере отырып).</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2-қосымша</w:t>
            </w:r>
          </w:p>
        </w:tc>
      </w:tr>
    </w:tbl>
    <w:bookmarkStart w:name="z28" w:id="22"/>
    <w:p>
      <w:pPr>
        <w:spacing w:after="0"/>
        <w:ind w:left="0"/>
        <w:jc w:val="left"/>
      </w:pPr>
      <w:r>
        <w:rPr>
          <w:rFonts w:ascii="Times New Roman"/>
          <w:b/>
          <w:i w:val="false"/>
          <w:color w:val="000000"/>
        </w:rPr>
        <w:t xml:space="preserve"> Арнаулы және (немесе) шығармашылық емтиханның өткізу формасы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бағдарламалары топтарының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бағдарламалары топтарының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Арнаулы және (немесе) шығармашылық емтиханның өткізу формасы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нормативтер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бойынша нормативтер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бойынша нормативтер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музыкалық қабілетін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(адам бетінің гипстен жасалған маскасының суреті)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(натюрморт)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(соло) бағдарламасын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әдебиеттен ауызша емтихан. Музыкалық тақырыптарды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 немесе Арт-жобаның презентациясы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Кинотеледраматургия бойынша эссе және өнер туындыларын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 бойынша ауызша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коллоквиум.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шығармаларын ұсыну және коллоквиум.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вокал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Балетмейстер өнері бойынша тәжірибелік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жұмыс-аудиовизуалды немесе медиа жұмысты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немесе сызу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негіздері бойынша ауызша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Ұйымдастыру-қойылым жұмысының негіздері</w:t>
            </w:r>
          </w:p>
        </w:tc>
      </w:tr>
    </w:tbl>
    <w:p>
      <w:pPr>
        <w:spacing w:after="0"/>
        <w:ind w:left="0"/>
        <w:jc w:val="both"/>
      </w:pPr>
      <w:r>
        <w:rPr>
          <w:rFonts w:ascii="Times New Roman"/>
          <w:b w:val="false"/>
          <w:i w:val="false"/>
          <w:color w:val="000000"/>
          <w:sz w:val="28"/>
        </w:rPr>
        <w:t>
            * қысқартылған оқыту мерзімдерін көздейтін жоғары білімі бар кадрларды даярлаудың ұқсас бағыттары бойынша "В029 - Аудиовизуалды құрылғылар және медиа өндіріс" білім беру бағдарламалары тобын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2-1-қосымша</w:t>
            </w:r>
          </w:p>
        </w:tc>
      </w:tr>
    </w:tbl>
    <w:bookmarkStart w:name="z30" w:id="23"/>
    <w:p>
      <w:pPr>
        <w:spacing w:after="0"/>
        <w:ind w:left="0"/>
        <w:jc w:val="left"/>
      </w:pPr>
      <w:r>
        <w:rPr>
          <w:rFonts w:ascii="Times New Roman"/>
          <w:b/>
          <w:i w:val="false"/>
          <w:color w:val="000000"/>
        </w:rPr>
        <w:t xml:space="preserve"> SAT (ЭсЭйТи), АСТ (ЭйСиТи), IВ (АйБи) балдарын ҰБТ балдарына ауыстыру шкаласы Халықаралық стандартталған SAT (ЭсЭйТи) тест сертификатының балдарын ҰБТ балдарына ауыстыру шкаласы 1 таңдау – Қолданыстағы SAT Reasoning (ЭсЭйТи Сабджект) және SAT (ЭсЭйТи) Subject сертификаттары бар оқушылар үшін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SAT (ЭсЭйТи) халықаралық стандартталған тесті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Тест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Тест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(міндетті пәндер)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 (ЭсЭйТи сабджект)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625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41</w:t>
            </w:r>
          </w:p>
          <w:p>
            <w:pPr>
              <w:spacing w:after="20"/>
              <w:ind w:left="20"/>
              <w:jc w:val="both"/>
            </w:pPr>
            <w:r>
              <w:rPr>
                <w:rFonts w:ascii="Times New Roman"/>
                <w:b w:val="false"/>
                <w:i w:val="false"/>
                <w:color w:val="000000"/>
                <w:sz w:val="20"/>
              </w:rPr>
              <w:t>
45-тен 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650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42</w:t>
            </w:r>
          </w:p>
          <w:p>
            <w:pPr>
              <w:spacing w:after="20"/>
              <w:ind w:left="20"/>
              <w:jc w:val="both"/>
            </w:pPr>
            <w:r>
              <w:rPr>
                <w:rFonts w:ascii="Times New Roman"/>
                <w:b w:val="false"/>
                <w:i w:val="false"/>
                <w:color w:val="000000"/>
                <w:sz w:val="20"/>
              </w:rPr>
              <w:t>
45-тен 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675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43</w:t>
            </w:r>
          </w:p>
          <w:p>
            <w:pPr>
              <w:spacing w:after="20"/>
              <w:ind w:left="20"/>
              <w:jc w:val="both"/>
            </w:pPr>
            <w:r>
              <w:rPr>
                <w:rFonts w:ascii="Times New Roman"/>
                <w:b w:val="false"/>
                <w:i w:val="false"/>
                <w:color w:val="000000"/>
                <w:sz w:val="20"/>
              </w:rPr>
              <w:t>
45-тен 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700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44</w:t>
            </w:r>
          </w:p>
          <w:p>
            <w:pPr>
              <w:spacing w:after="20"/>
              <w:ind w:left="20"/>
              <w:jc w:val="both"/>
            </w:pPr>
            <w:r>
              <w:rPr>
                <w:rFonts w:ascii="Times New Roman"/>
                <w:b w:val="false"/>
                <w:i w:val="false"/>
                <w:color w:val="000000"/>
                <w:sz w:val="20"/>
              </w:rPr>
              <w:t>
45-тен 44</w:t>
            </w:r>
          </w:p>
        </w:tc>
      </w:tr>
    </w:tbl>
    <w:p>
      <w:pPr>
        <w:spacing w:after="0"/>
        <w:ind w:left="0"/>
        <w:jc w:val="left"/>
      </w:pPr>
      <w:r>
        <w:br/>
      </w:r>
    </w:p>
    <w:p>
      <w:pPr>
        <w:spacing w:after="0"/>
        <w:ind w:left="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41300"/>
                    </a:xfrm>
                    <a:prstGeom prst="rect">
                      <a:avLst/>
                    </a:prstGeom>
                  </pic:spPr>
                </pic:pic>
              </a:graphicData>
            </a:graphic>
          </wp:inline>
        </w:drawing>
      </w:r>
    </w:p>
    <w:p>
      <w:pPr>
        <w:spacing w:after="0"/>
        <w:ind w:left="0"/>
        <w:jc w:val="left"/>
      </w:pPr>
      <w:r>
        <w:rPr>
          <w:rFonts w:ascii="Times New Roman"/>
          <w:b w:val="false"/>
          <w:i w:val="false"/>
          <w:color w:val="000000"/>
          <w:sz w:val="28"/>
        </w:rPr>
        <w:t>"ағылшын тілі" бейінді пәні үшін IELTS (Айлтс) нәтижелері ескеріледі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SAT (ЭсЭйТи) балдарын ҰБТ балдарына ауыстыру SAT reasoning (ЭсЭйТи ризонинг) және SAT subject (ЭсЭйТи сабджект) сертификатары болған жағдайда жүзеге асырылады. Бұл ретте, түсуші Қазақстан тарихы пәні бойынша ҰБТ тапсырады және SAT subject (ЭсЭйТи сабджект) балдары бейіндік пәндері сәйкес келген жағдайда ғана ҰБТ балдарына ауыстырылады.</w:t>
      </w:r>
    </w:p>
    <w:p>
      <w:pPr>
        <w:spacing w:after="0"/>
        <w:ind w:left="0"/>
        <w:jc w:val="both"/>
      </w:pPr>
      <w:r>
        <w:rPr>
          <w:rFonts w:ascii="Times New Roman"/>
          <w:b w:val="false"/>
          <w:i w:val="false"/>
          <w:color w:val="000000"/>
          <w:sz w:val="28"/>
        </w:rPr>
        <w:t>
      2 таңдау – Қолданыстағы SAT Reasoning (ЭсЭйТи ризонинг) сертификаты бар оқушылар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SAT халықаралық стандартталған тесті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Тест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Тест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блок (міндетті пәндер) </w:t>
            </w:r>
          </w:p>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14</w:t>
            </w:r>
          </w:p>
        </w:tc>
      </w:tr>
    </w:tbl>
    <w:p>
      <w:pPr>
        <w:spacing w:after="0"/>
        <w:ind w:left="0"/>
        <w:jc w:val="left"/>
      </w:pPr>
      <w:r>
        <w:br/>
      </w:r>
    </w:p>
    <w:p>
      <w:pPr>
        <w:spacing w:after="0"/>
        <w:ind w:left="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41300"/>
                    </a:xfrm>
                    <a:prstGeom prst="rect">
                      <a:avLst/>
                    </a:prstGeom>
                  </pic:spPr>
                </pic:pic>
              </a:graphicData>
            </a:graphic>
          </wp:inline>
        </w:drawing>
      </w:r>
    </w:p>
    <w:p>
      <w:pPr>
        <w:spacing w:after="0"/>
        <w:ind w:left="0"/>
        <w:jc w:val="left"/>
      </w:pPr>
      <w:r>
        <w:rPr>
          <w:rFonts w:ascii="Times New Roman"/>
          <w:b w:val="false"/>
          <w:i w:val="false"/>
          <w:color w:val="000000"/>
          <w:sz w:val="28"/>
        </w:rPr>
        <w:t>"ағылшын тілі" бейінді пәні үшін IELTS (Айлтс) нәтижелері ескеріледі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SAT (ЭсЭйТи) балдарын ҰБТ балдарына ауыстыру SAT reasoning (ЭсЭйТи ризонинг) сертификатары болған жағдайда жүзеге асырылады. Бұл ретте түсуші Қазақстан тарихы және екі бейіндік пәндер бойынша ҰБТ тапсырады.</w:t>
      </w:r>
    </w:p>
    <w:p>
      <w:pPr>
        <w:spacing w:after="0"/>
        <w:ind w:left="0"/>
        <w:jc w:val="left"/>
      </w:pPr>
      <w:r>
        <w:rPr>
          <w:rFonts w:ascii="Times New Roman"/>
          <w:b/>
          <w:i w:val="false"/>
          <w:color w:val="000000"/>
        </w:rPr>
        <w:t xml:space="preserve"> Халықаралық стандартталған ACT (ЭйСйТи) тест сертификатының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ACT (ЭйСйТи) халықаралық стандартталған тесті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Тест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Тест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19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21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23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26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(Сайнз)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41</w:t>
            </w:r>
          </w:p>
          <w:p>
            <w:pPr>
              <w:spacing w:after="20"/>
              <w:ind w:left="20"/>
              <w:jc w:val="both"/>
            </w:pPr>
            <w:r>
              <w:rPr>
                <w:rFonts w:ascii="Times New Roman"/>
                <w:b w:val="false"/>
                <w:i w:val="false"/>
                <w:color w:val="000000"/>
                <w:sz w:val="20"/>
              </w:rPr>
              <w:t>
45-тен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(Сайнз)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21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42</w:t>
            </w:r>
          </w:p>
          <w:p>
            <w:pPr>
              <w:spacing w:after="20"/>
              <w:ind w:left="20"/>
              <w:jc w:val="both"/>
            </w:pPr>
            <w:r>
              <w:rPr>
                <w:rFonts w:ascii="Times New Roman"/>
                <w:b w:val="false"/>
                <w:i w:val="false"/>
                <w:color w:val="000000"/>
                <w:sz w:val="20"/>
              </w:rPr>
              <w:t>
45-тен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(Сайнз)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23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43</w:t>
            </w:r>
          </w:p>
          <w:p>
            <w:pPr>
              <w:spacing w:after="20"/>
              <w:ind w:left="20"/>
              <w:jc w:val="both"/>
            </w:pPr>
            <w:r>
              <w:rPr>
                <w:rFonts w:ascii="Times New Roman"/>
                <w:b w:val="false"/>
                <w:i w:val="false"/>
                <w:color w:val="000000"/>
                <w:sz w:val="20"/>
              </w:rPr>
              <w:t>
45-тен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(Сайнз)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26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44</w:t>
            </w:r>
          </w:p>
          <w:p>
            <w:pPr>
              <w:spacing w:after="20"/>
              <w:ind w:left="20"/>
              <w:jc w:val="both"/>
            </w:pPr>
            <w:r>
              <w:rPr>
                <w:rFonts w:ascii="Times New Roman"/>
                <w:b w:val="false"/>
                <w:i w:val="false"/>
                <w:color w:val="000000"/>
                <w:sz w:val="20"/>
              </w:rPr>
              <w:t>
45-тен 44</w:t>
            </w:r>
          </w:p>
        </w:tc>
      </w:tr>
    </w:tbl>
    <w:p>
      <w:pPr>
        <w:spacing w:after="0"/>
        <w:ind w:left="0"/>
        <w:jc w:val="both"/>
      </w:pPr>
      <w:r>
        <w:rPr>
          <w:rFonts w:ascii="Times New Roman"/>
          <w:b w:val="false"/>
          <w:i w:val="false"/>
          <w:color w:val="000000"/>
          <w:sz w:val="28"/>
        </w:rPr>
        <w:t>
      Ескерту: ACT (ЭйСйТи) балдары ҰБТ балдарына Қазақстан тарихы пәні бойынша ҰБТ тапсырған жағдайда және бейіндік пәндері сәйкес келген жағдайда ғана ауыстырылады.</w:t>
      </w:r>
    </w:p>
    <w:p>
      <w:pPr>
        <w:spacing w:after="0"/>
        <w:ind w:left="0"/>
        <w:jc w:val="left"/>
      </w:pPr>
      <w:r>
        <w:rPr>
          <w:rFonts w:ascii="Times New Roman"/>
          <w:b/>
          <w:i w:val="false"/>
          <w:color w:val="000000"/>
        </w:rPr>
        <w:t xml:space="preserve"> SAT reasoning (ЭсЭйТи ризонинг) мен ACT (ЭйЭсТи) нәтижелерін салыстыру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SAT (ЭсЭйТи) балдары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ACT (ЭйСиТи) баламасы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rPr>
          <w:rFonts w:ascii="Times New Roman"/>
          <w:b/>
          <w:i w:val="false"/>
          <w:color w:val="000000"/>
        </w:rPr>
        <w:t xml:space="preserve"> IB (АйБи) Халықаралық бакалавриат бағдарламасының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Пәндер/ бағалар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талдау және тәсілдер/ Математика: қолдану және түсіндіру (математикалық сауаттылық)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талдау және тәсілдер/ Математика: қолдану және түсіндіру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қауымдастықтағы ақпараттық технологиялар/ Компьютерлік ғылымдар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(А); Ағылшын тілі (В)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Ескерту: IB (АйБи) балдары ҰБТ балдарына Қазақстан тарихы және оқу сауаттылығы пәндері бойынша ҰБТ тапсырған жағдайда, және бейіндік пәндері сәйкес келген жағдайда ғана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w:t>
            </w:r>
            <w:r>
              <w:br/>
            </w:r>
            <w:r>
              <w:rPr>
                <w:rFonts w:ascii="Times New Roman"/>
                <w:b w:val="false"/>
                <w:i w:val="false"/>
                <w:color w:val="000000"/>
                <w:sz w:val="20"/>
              </w:rPr>
              <w:t>асыратынбілім беру</w:t>
            </w:r>
            <w:r>
              <w:br/>
            </w:r>
            <w:r>
              <w:rPr>
                <w:rFonts w:ascii="Times New Roman"/>
                <w:b w:val="false"/>
                <w:i w:val="false"/>
                <w:color w:val="000000"/>
                <w:sz w:val="20"/>
              </w:rPr>
              <w:t>ұйымдарына</w:t>
            </w:r>
            <w:r>
              <w:br/>
            </w:r>
            <w:r>
              <w:rPr>
                <w:rFonts w:ascii="Times New Roman"/>
                <w:b w:val="false"/>
                <w:i w:val="false"/>
                <w:color w:val="000000"/>
                <w:sz w:val="20"/>
              </w:rPr>
              <w:t>оқуға қабылдаудың үлгілік</w:t>
            </w:r>
            <w:r>
              <w:br/>
            </w:r>
            <w:r>
              <w:rPr>
                <w:rFonts w:ascii="Times New Roman"/>
                <w:b w:val="false"/>
                <w:i w:val="false"/>
                <w:color w:val="000000"/>
                <w:sz w:val="20"/>
              </w:rPr>
              <w:t>қағидаларына 9-қосымша</w:t>
            </w:r>
          </w:p>
        </w:tc>
      </w:tr>
    </w:tbl>
    <w:bookmarkStart w:name="z32" w:id="24"/>
    <w:p>
      <w:pPr>
        <w:spacing w:after="0"/>
        <w:ind w:left="0"/>
        <w:jc w:val="left"/>
      </w:pPr>
      <w:r>
        <w:rPr>
          <w:rFonts w:ascii="Times New Roman"/>
          <w:b/>
          <w:i w:val="false"/>
          <w:color w:val="000000"/>
        </w:rPr>
        <w:t xml:space="preserve"> Докторантураға түсуге арналған бағалау жүйесінің 100-балдық шкаласы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ЖЖОКБҰ-ның емтихан комиссиясы оқуға түсушімен өткізетін әңгімелесу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оқуға дайындығын анықтауға арналған тест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 сұрақтары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12-қосымша</w:t>
            </w:r>
          </w:p>
        </w:tc>
      </w:tr>
    </w:tbl>
    <w:bookmarkStart w:name="z34" w:id="25"/>
    <w:p>
      <w:pPr>
        <w:spacing w:after="0"/>
        <w:ind w:left="0"/>
        <w:jc w:val="left"/>
      </w:pPr>
      <w:r>
        <w:rPr>
          <w:rFonts w:ascii="Times New Roman"/>
          <w:b/>
          <w:i w:val="false"/>
          <w:color w:val="000000"/>
        </w:rPr>
        <w:t xml:space="preserve"> Докторантураға компьютерлік форматтағы түсу емтиханын өткізу барысында тыйым салынған заттардың тәркіленуі және тәртіп сақтау ережесін бұзған және (немесе) әрекеттері немесе түсу емтиханы жүйесіне араласу әрекеті және түсу емтиханынан өту кезіндегі өзге де бұзушылықтар жасаған түсушіні аудиториядан шығару туралы акт</w:t>
      </w:r>
    </w:p>
    <w:bookmarkEnd w:id="25"/>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(ұйымының атауы)</w:t>
      </w:r>
    </w:p>
    <w:p>
      <w:pPr>
        <w:spacing w:after="0"/>
        <w:ind w:left="0"/>
        <w:jc w:val="both"/>
      </w:pPr>
      <w:r>
        <w:rPr>
          <w:rFonts w:ascii="Times New Roman"/>
          <w:b w:val="false"/>
          <w:i w:val="false"/>
          <w:color w:val="000000"/>
          <w:sz w:val="28"/>
        </w:rPr>
        <w:t>
      "______"_______________202____жыл "______" сағат "______" минут</w:t>
      </w:r>
    </w:p>
    <w:p>
      <w:pPr>
        <w:spacing w:after="0"/>
        <w:ind w:left="0"/>
        <w:jc w:val="both"/>
      </w:pPr>
      <w:r>
        <w:rPr>
          <w:rFonts w:ascii="Times New Roman"/>
          <w:b w:val="false"/>
          <w:i w:val="false"/>
          <w:color w:val="000000"/>
          <w:sz w:val="28"/>
        </w:rPr>
        <w:t xml:space="preserve">Түсу емтиханының әкімшісі 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Бақылаушы 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түсу емтиханын өткізу барысында түсушіден: ______________________ тегі, аты, әкесінің</w:t>
      </w:r>
    </w:p>
    <w:p>
      <w:pPr>
        <w:spacing w:after="0"/>
        <w:ind w:left="0"/>
        <w:jc w:val="both"/>
      </w:pPr>
      <w:r>
        <w:rPr>
          <w:rFonts w:ascii="Times New Roman"/>
          <w:b w:val="false"/>
          <w:i w:val="false"/>
          <w:color w:val="000000"/>
          <w:sz w:val="28"/>
        </w:rPr>
        <w:t>аты  (болған жағдайда), жеке сәйкестендіру номері ________________ №___ аудитория,</w:t>
      </w:r>
    </w:p>
    <w:p>
      <w:pPr>
        <w:spacing w:after="0"/>
        <w:ind w:left="0"/>
        <w:jc w:val="both"/>
      </w:pPr>
      <w:r>
        <w:rPr>
          <w:rFonts w:ascii="Times New Roman"/>
          <w:b w:val="false"/>
          <w:i w:val="false"/>
          <w:color w:val="000000"/>
          <w:sz w:val="28"/>
        </w:rPr>
        <w:t>№___ орын, Жоғары оқу орнынан кейінгі білімнің білім беру бағдарламаларын іске</w:t>
      </w:r>
    </w:p>
    <w:p>
      <w:pPr>
        <w:spacing w:after="0"/>
        <w:ind w:left="0"/>
        <w:jc w:val="both"/>
      </w:pPr>
      <w:r>
        <w:rPr>
          <w:rFonts w:ascii="Times New Roman"/>
          <w:b w:val="false"/>
          <w:i w:val="false"/>
          <w:color w:val="000000"/>
          <w:sz w:val="28"/>
        </w:rPr>
        <w:t>асыратын білім беру  ұйымдарына оқуға қабылдаудың үлгілік қағидаларының 20-4</w:t>
      </w:r>
    </w:p>
    <w:p>
      <w:pPr>
        <w:spacing w:after="0"/>
        <w:ind w:left="0"/>
        <w:jc w:val="both"/>
      </w:pPr>
      <w:r>
        <w:rPr>
          <w:rFonts w:ascii="Times New Roman"/>
          <w:b w:val="false"/>
          <w:i w:val="false"/>
          <w:color w:val="000000"/>
          <w:sz w:val="28"/>
        </w:rPr>
        <w:t xml:space="preserve">тармағының бұзылғандығын  дәлелдейтін төмендегі заттар табылды: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 </w:t>
      </w:r>
    </w:p>
    <w:p>
      <w:pPr>
        <w:spacing w:after="0"/>
        <w:ind w:left="0"/>
        <w:jc w:val="both"/>
      </w:pPr>
      <w:r>
        <w:rPr>
          <w:rFonts w:ascii="Times New Roman"/>
          <w:b w:val="false"/>
          <w:i w:val="false"/>
          <w:color w:val="000000"/>
          <w:sz w:val="28"/>
        </w:rPr>
        <w:t xml:space="preserve">Аталған деректі ескере отырып шешім қабылдады: </w:t>
      </w:r>
    </w:p>
    <w:p>
      <w:pPr>
        <w:spacing w:after="0"/>
        <w:ind w:left="0"/>
        <w:jc w:val="both"/>
      </w:pPr>
      <w:r>
        <w:rPr>
          <w:rFonts w:ascii="Times New Roman"/>
          <w:b w:val="false"/>
          <w:i w:val="false"/>
          <w:color w:val="000000"/>
          <w:sz w:val="28"/>
        </w:rPr>
        <w:t xml:space="preserve">түсуші 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w:t>
      </w:r>
    </w:p>
    <w:p>
      <w:pPr>
        <w:spacing w:after="0"/>
        <w:ind w:left="0"/>
        <w:jc w:val="both"/>
      </w:pPr>
      <w:r>
        <w:rPr>
          <w:rFonts w:ascii="Times New Roman"/>
          <w:b w:val="false"/>
          <w:i w:val="false"/>
          <w:color w:val="000000"/>
          <w:sz w:val="28"/>
        </w:rPr>
        <w:t xml:space="preserve">№_____ аудиториядан шығару және түсу емтиханының нәтижелерін жою.   </w:t>
      </w:r>
    </w:p>
    <w:p>
      <w:pPr>
        <w:spacing w:after="0"/>
        <w:ind w:left="0"/>
        <w:jc w:val="both"/>
      </w:pPr>
      <w:r>
        <w:rPr>
          <w:rFonts w:ascii="Times New Roman"/>
          <w:b w:val="false"/>
          <w:i w:val="false"/>
          <w:color w:val="000000"/>
          <w:sz w:val="28"/>
        </w:rPr>
        <w:t xml:space="preserve">Актімен таныстым: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(Түсушінің тегі, аты, әкесінің аты (болған жағдайда) қолы)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(Түсу емтиханы әкімшісінің тегі, аты, әкесінің аты (болған жағдайда) қолы)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(Бақылаушының тегі, аты, әкесінің аты (болған жағдайда) қолы)</w:t>
      </w:r>
    </w:p>
    <w:p>
      <w:pPr>
        <w:spacing w:after="0"/>
        <w:ind w:left="0"/>
        <w:jc w:val="both"/>
      </w:pP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Күні:_________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7-қосымша</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14-қосымша</w:t>
            </w:r>
          </w:p>
        </w:tc>
      </w:tr>
    </w:tbl>
    <w:p>
      <w:pPr>
        <w:spacing w:after="0"/>
        <w:ind w:left="0"/>
        <w:jc w:val="left"/>
      </w:pPr>
      <w:r>
        <w:rPr>
          <w:rFonts w:ascii="Times New Roman"/>
          <w:b/>
          <w:i w:val="false"/>
          <w:color w:val="000000"/>
        </w:rPr>
        <w:t xml:space="preserve"> Түсу емтиханы уақытында техниканың техникалық ақауын  анықтау актісі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(Түсу емтиханын өткізу пунктінің атауы)</w:t>
      </w:r>
    </w:p>
    <w:p>
      <w:pPr>
        <w:spacing w:after="0"/>
        <w:ind w:left="0"/>
        <w:jc w:val="both"/>
      </w:pPr>
      <w:r>
        <w:rPr>
          <w:rFonts w:ascii="Times New Roman"/>
          <w:b w:val="false"/>
          <w:i w:val="false"/>
          <w:color w:val="000000"/>
          <w:sz w:val="28"/>
        </w:rPr>
        <w:t>
      Күні "_____" _____________ 20 ____ жыл</w:t>
      </w:r>
    </w:p>
    <w:p>
      <w:pPr>
        <w:spacing w:after="0"/>
        <w:ind w:left="0"/>
        <w:jc w:val="both"/>
      </w:pPr>
      <w:r>
        <w:rPr>
          <w:rFonts w:ascii="Times New Roman"/>
          <w:b w:val="false"/>
          <w:i w:val="false"/>
          <w:color w:val="000000"/>
          <w:sz w:val="28"/>
        </w:rPr>
        <w:t>
      уақыты "______" сағат " ____" минут</w:t>
      </w:r>
    </w:p>
    <w:p>
      <w:pPr>
        <w:spacing w:after="0"/>
        <w:ind w:left="0"/>
        <w:jc w:val="both"/>
      </w:pPr>
      <w:r>
        <w:rPr>
          <w:rFonts w:ascii="Times New Roman"/>
          <w:b w:val="false"/>
          <w:i w:val="false"/>
          <w:color w:val="000000"/>
          <w:sz w:val="28"/>
        </w:rPr>
        <w:t>
      Түсу емтиханының әкімшісі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түсу емтиханы уақытында техниканың техникалық ақауын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ақаудың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ақаудың себебі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Актімен танысты: ______________________________________________ </w:t>
      </w:r>
    </w:p>
    <w:p>
      <w:pPr>
        <w:spacing w:after="0"/>
        <w:ind w:left="0"/>
        <w:jc w:val="both"/>
      </w:pPr>
      <w:r>
        <w:rPr>
          <w:rFonts w:ascii="Times New Roman"/>
          <w:b w:val="false"/>
          <w:i w:val="false"/>
          <w:color w:val="000000"/>
          <w:sz w:val="28"/>
        </w:rPr>
        <w:t xml:space="preserve">  (Түсу емтиханының әкімшісінің тегі, аты, әкесінің аты (болған жағдайда) және қолы) </w:t>
      </w:r>
    </w:p>
    <w:p>
      <w:pPr>
        <w:spacing w:after="0"/>
        <w:ind w:left="0"/>
        <w:jc w:val="both"/>
      </w:pPr>
      <w:r>
        <w:rPr>
          <w:rFonts w:ascii="Times New Roman"/>
          <w:b w:val="false"/>
          <w:i w:val="false"/>
          <w:color w:val="000000"/>
          <w:sz w:val="28"/>
        </w:rPr>
        <w:t xml:space="preserve">______________________________________________ </w:t>
      </w:r>
    </w:p>
    <w:p>
      <w:pPr>
        <w:spacing w:after="0"/>
        <w:ind w:left="0"/>
        <w:jc w:val="both"/>
      </w:pPr>
      <w:r>
        <w:rPr>
          <w:rFonts w:ascii="Times New Roman"/>
          <w:b w:val="false"/>
          <w:i w:val="false"/>
          <w:color w:val="000000"/>
          <w:sz w:val="28"/>
        </w:rPr>
        <w:t xml:space="preserve">(Бақылаушының тегі, аты, әкесінің аты (болған жағдайда) және қолы) </w:t>
      </w:r>
    </w:p>
    <w:p>
      <w:pPr>
        <w:spacing w:after="0"/>
        <w:ind w:left="0"/>
        <w:jc w:val="both"/>
      </w:pPr>
      <w:r>
        <w:rPr>
          <w:rFonts w:ascii="Times New Roman"/>
          <w:b w:val="false"/>
          <w:i w:val="false"/>
          <w:color w:val="000000"/>
          <w:sz w:val="28"/>
        </w:rPr>
        <w:t xml:space="preserve">______________________________________________ </w:t>
      </w:r>
    </w:p>
    <w:p>
      <w:pPr>
        <w:spacing w:after="0"/>
        <w:ind w:left="0"/>
        <w:jc w:val="both"/>
      </w:pPr>
      <w:r>
        <w:rPr>
          <w:rFonts w:ascii="Times New Roman"/>
          <w:b w:val="false"/>
          <w:i w:val="false"/>
          <w:color w:val="000000"/>
          <w:sz w:val="28"/>
        </w:rPr>
        <w:t xml:space="preserve">(Түсушінің тегі, аты, әкесінің аты (болған жағдайда) және қолы) </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Күні:_________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8-қосымша</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15-қосымша</w:t>
            </w:r>
          </w:p>
        </w:tc>
      </w:tr>
    </w:tbl>
    <w:p>
      <w:pPr>
        <w:spacing w:after="0"/>
        <w:ind w:left="0"/>
        <w:jc w:val="left"/>
      </w:pPr>
      <w:r>
        <w:rPr>
          <w:rFonts w:ascii="Times New Roman"/>
          <w:b/>
          <w:i w:val="false"/>
          <w:color w:val="000000"/>
        </w:rPr>
        <w:t xml:space="preserve"> Түсу емтиханы процесін тоқтату және басқа күнге ауыстыру туралы акт</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(түсу емтиханын өткізу пунктінің атауы)</w:t>
      </w:r>
    </w:p>
    <w:p>
      <w:pPr>
        <w:spacing w:after="0"/>
        <w:ind w:left="0"/>
        <w:jc w:val="both"/>
      </w:pPr>
      <w:r>
        <w:rPr>
          <w:rFonts w:ascii="Times New Roman"/>
          <w:b w:val="false"/>
          <w:i w:val="false"/>
          <w:color w:val="000000"/>
          <w:sz w:val="28"/>
        </w:rPr>
        <w:t>
      Күні "____"___________ 20_____ жыл</w:t>
      </w:r>
    </w:p>
    <w:p>
      <w:pPr>
        <w:spacing w:after="0"/>
        <w:ind w:left="0"/>
        <w:jc w:val="both"/>
      </w:pPr>
      <w:r>
        <w:rPr>
          <w:rFonts w:ascii="Times New Roman"/>
          <w:b w:val="false"/>
          <w:i w:val="false"/>
          <w:color w:val="000000"/>
          <w:sz w:val="28"/>
        </w:rPr>
        <w:t>Уақыты "_______" сағат " ____" минут</w:t>
      </w:r>
    </w:p>
    <w:p>
      <w:pPr>
        <w:spacing w:after="0"/>
        <w:ind w:left="0"/>
        <w:jc w:val="both"/>
      </w:pPr>
      <w:r>
        <w:rPr>
          <w:rFonts w:ascii="Times New Roman"/>
          <w:b w:val="false"/>
          <w:i w:val="false"/>
          <w:color w:val="000000"/>
          <w:sz w:val="28"/>
        </w:rPr>
        <w:t xml:space="preserve">Өңірлік мемлекеттік комиссияның төрағасы </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(тегі, аты, әкесінің аты (болған жағдайда)</w:t>
      </w:r>
    </w:p>
    <w:p>
      <w:pPr>
        <w:spacing w:after="0"/>
        <w:ind w:left="0"/>
        <w:jc w:val="both"/>
      </w:pPr>
      <w:r>
        <w:rPr>
          <w:rFonts w:ascii="Times New Roman"/>
          <w:b w:val="false"/>
          <w:i w:val="false"/>
          <w:color w:val="000000"/>
          <w:sz w:val="28"/>
        </w:rPr>
        <w:t>Түсу емтиханының әкімшісі</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(тегі, аты, әкесінің аты (болған жағдайда)</w:t>
      </w:r>
    </w:p>
    <w:p>
      <w:pPr>
        <w:spacing w:after="0"/>
        <w:ind w:left="0"/>
        <w:jc w:val="both"/>
      </w:pPr>
      <w:r>
        <w:rPr>
          <w:rFonts w:ascii="Times New Roman"/>
          <w:b w:val="false"/>
          <w:i w:val="false"/>
          <w:color w:val="000000"/>
          <w:sz w:val="28"/>
        </w:rPr>
        <w:t>Бақылаушы</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(тегі, аты, әкесінің аты (болған жағдайда)</w:t>
      </w:r>
    </w:p>
    <w:p>
      <w:pPr>
        <w:spacing w:after="0"/>
        <w:ind w:left="0"/>
        <w:jc w:val="both"/>
      </w:pPr>
      <w:r>
        <w:rPr>
          <w:rFonts w:ascii="Times New Roman"/>
          <w:b w:val="false"/>
          <w:i w:val="false"/>
          <w:color w:val="000000"/>
          <w:sz w:val="28"/>
        </w:rPr>
        <w:t>түсу емтиханы кезінде тестілеу процесін тоқтату және басқа күнге ауыстыру туралы акт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емтиханын өткізу пунктінің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емтиханын өткізу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емтиханын тоқтатудың және басқа күнге ауыстырудың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емтиханын тоқтатудың және басқа күнге ауыстырудың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(Өңірлік мемлекеттік комиссияның төрағасының тегі, аты, әкесінің аты (болған жағдайда)</w:t>
      </w:r>
    </w:p>
    <w:p>
      <w:pPr>
        <w:spacing w:after="0"/>
        <w:ind w:left="0"/>
        <w:jc w:val="both"/>
      </w:pPr>
      <w:r>
        <w:rPr>
          <w:rFonts w:ascii="Times New Roman"/>
          <w:b w:val="false"/>
          <w:i w:val="false"/>
          <w:color w:val="000000"/>
          <w:sz w:val="28"/>
        </w:rPr>
        <w:t>және қолы)</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(Түсу емтиханының әкімшісінің тегі, аты, әкесінің аты (болған жағдайда) және қолы)</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(Бақылаушының тегі, аты, әкесінің аты (болған жағдайда) және қолы)</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(Түсушінің тегі, аты, әкесінің аты (болған жағдайда) және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Күні: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