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3ea4" w14:textId="9a33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5 тамыздағы № 291 бұйрығы. Қазақстан Республикасының Әділет министрлігінде 2022 жылғы 8 тамызда № 29047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Осы бұйрыққа қосымшаға сәйкес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енгізілсін.</w:t>
      </w:r>
    </w:p>
    <w:bookmarkEnd w:id="0"/>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 Индустрия және</w:t>
            </w:r>
          </w:p>
          <w:p>
            <w:pPr>
              <w:spacing w:after="20"/>
              <w:ind w:left="20"/>
              <w:jc w:val="both"/>
            </w:pPr>
            <w:r>
              <w:rPr>
                <w:rFonts w:ascii="Times New Roman"/>
                <w:b/>
                <w:i w:val="false"/>
                <w:color w:val="000000"/>
                <w:sz w:val="20"/>
              </w:rPr>
              <w:t>инфрақұрылымдық 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5 тамыздағы</w:t>
            </w:r>
            <w:r>
              <w:br/>
            </w:r>
            <w:r>
              <w:rPr>
                <w:rFonts w:ascii="Times New Roman"/>
                <w:b w:val="false"/>
                <w:i w:val="false"/>
                <w:color w:val="000000"/>
                <w:sz w:val="20"/>
              </w:rPr>
              <w:t>№ 291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енгізілетін кейбір бұйрықтарының тізбесі</w:t>
      </w:r>
    </w:p>
    <w:bookmarkEnd w:id="7"/>
    <w:p>
      <w:pPr>
        <w:spacing w:after="0"/>
        <w:ind w:left="0"/>
        <w:jc w:val="both"/>
      </w:pPr>
      <w:bookmarkStart w:name="z10" w:id="8"/>
      <w:r>
        <w:rPr>
          <w:rFonts w:ascii="Times New Roman"/>
          <w:b w:val="false"/>
          <w:i w:val="false"/>
          <w:color w:val="ff0000"/>
          <w:sz w:val="28"/>
        </w:rPr>
        <w:t xml:space="preserve">
      1. Күші жойылды - ҚР Еңбек және халықты әлеуметтік қорғау министрінің 23.05.2023 </w:t>
      </w:r>
      <w:r>
        <w:rPr>
          <w:rFonts w:ascii="Times New Roman"/>
          <w:b w:val="false"/>
          <w:i w:val="false"/>
          <w:color w:val="ff0000"/>
          <w:sz w:val="28"/>
        </w:rPr>
        <w:t>№ 167</w:t>
      </w:r>
      <w:r>
        <w:rPr>
          <w:rFonts w:ascii="Times New Roman"/>
          <w:b w:val="false"/>
          <w:i w:val="false"/>
          <w:color w:val="ff0000"/>
          <w:sz w:val="28"/>
        </w:rPr>
        <w:t xml:space="preserve"> (01.07.2023 бастап қолданысқа енгізіледі) бұйрығымен.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Еңбек және халықты әлеуметтік қорғау министрінің 26.05.2023 </w:t>
      </w:r>
      <w:r>
        <w:rPr>
          <w:rFonts w:ascii="Times New Roman"/>
          <w:b w:val="false"/>
          <w:i w:val="false"/>
          <w:color w:val="000000"/>
          <w:sz w:val="28"/>
        </w:rPr>
        <w:t>№ 181</w:t>
      </w:r>
      <w:r>
        <w:rPr>
          <w:rFonts w:ascii="Times New Roman"/>
          <w:b w:val="false"/>
          <w:i w:val="false"/>
          <w:color w:val="000000"/>
          <w:sz w:val="28"/>
        </w:rPr>
        <w:t xml:space="preserve"> (01.07.2023 бастап қолданысқа енгізіледі) бұйрығымен.</w:t>
      </w:r>
    </w:p>
    <w:bookmarkStart w:name="z22" w:id="9"/>
    <w:p>
      <w:pPr>
        <w:spacing w:after="0"/>
        <w:ind w:left="0"/>
        <w:jc w:val="both"/>
      </w:pPr>
      <w:r>
        <w:rPr>
          <w:rFonts w:ascii="Times New Roman"/>
          <w:b w:val="false"/>
          <w:i w:val="false"/>
          <w:color w:val="000000"/>
          <w:sz w:val="28"/>
        </w:rPr>
        <w:t xml:space="preserve">
      3.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24 маусымда № 11426 тіркелді.):</w:t>
      </w:r>
    </w:p>
    <w:bookmarkEnd w:id="9"/>
    <w:bookmarkStart w:name="z23" w:id="10"/>
    <w:p>
      <w:pPr>
        <w:spacing w:after="0"/>
        <w:ind w:left="0"/>
        <w:jc w:val="both"/>
      </w:pPr>
      <w:r>
        <w:rPr>
          <w:rFonts w:ascii="Times New Roman"/>
          <w:b w:val="false"/>
          <w:i w:val="false"/>
          <w:color w:val="000000"/>
          <w:sz w:val="28"/>
        </w:rPr>
        <w:t xml:space="preserve">
      Мемлекеттік атаулы әлеуметтік көмек тағайындау және төлеу және кепілдік берілген әлеуметтік топтаманы ұсыну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24"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xml:space="preserve">
      "4) әлеуметтік бейімдеу шаралары –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мүгедектігі бар адамдарды әлеуметтік оңалту шараларын, өмірлік қиын жағдайда жүрген адамдарға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Start w:name="z25"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xml:space="preserve">
      "9) әлеуметтік көрсетілетін қызметтер порталы – әлеуметтік-еңбек саласының ақпараттық жүйесі, ол халықтың жекелеген санаттарына "Мемлекеттік атаулы әлеуметтік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органдардың олардың құнын өтеуі шарттарымен тауарларды және (немесе) көрсетілетін қызметтерді сатып алу мүмкіндігін беретін ақпараттандыру объектісін білдіреді;";</w:t>
      </w:r>
    </w:p>
    <w:bookmarkStart w:name="z26" w:id="13"/>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13"/>
    <w:p>
      <w:pPr>
        <w:spacing w:after="0"/>
        <w:ind w:left="0"/>
        <w:jc w:val="both"/>
      </w:pPr>
      <w:r>
        <w:rPr>
          <w:rFonts w:ascii="Times New Roman"/>
          <w:b w:val="false"/>
          <w:i w:val="false"/>
          <w:color w:val="000000"/>
          <w:sz w:val="28"/>
        </w:rPr>
        <w:t>
      "бірінші және екінші топтағы мүгедектігі бар адамдар;";</w:t>
      </w:r>
    </w:p>
    <w:bookmarkStart w:name="z27" w:id="14"/>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"2) құрамында еңбекке қабілетті адамдары жоқ немесе жалғыз еңбекке қабілетті мүшесі үш жасқа дейінгі балаға, мүгедектігі бар балаға, бірінші немесе екінші топтағы мүгедектігі бар адамға, бөгде адамның күтімі мен көмегіне мұқтаж, сексен жастан асқан қартқа күтімді жүзеге асыратын табысы аз отбасыларға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"үш жасқа дейінгі балаға күтімді жүзеге асыратын ата-ананың біреуіне, мүгедектігі бар балаға, 6ipiнші және екінші топтағы мүгедектігі бар адамға, бөгде адамның күтімі мен көмегіне мұқтаж, сексен жастан асқан қарттарға күтімді жүзеге асыратын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w:t>
      </w:r>
      <w:r>
        <w:rPr>
          <w:rFonts w:ascii="Times New Roman"/>
          <w:b w:val="false"/>
          <w:i w:val="false"/>
          <w:color w:val="000000"/>
          <w:sz w:val="28"/>
        </w:rPr>
        <w:t xml:space="preserve"> осы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мүгедектігі бар адамдарды әлеуметтік оңалту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кейбір бұйрықтарына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Еңбек және халықты әлеуметтік қорғау министрінің 23.05.2023 </w:t>
      </w:r>
      <w:r>
        <w:rPr>
          <w:rFonts w:ascii="Times New Roman"/>
          <w:b w:val="false"/>
          <w:i w:val="false"/>
          <w:color w:val="ff0000"/>
          <w:sz w:val="28"/>
        </w:rPr>
        <w:t>№ 167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және кепілдік берілген</w:t>
            </w:r>
            <w:r>
              <w:br/>
            </w:r>
            <w:r>
              <w:rPr>
                <w:rFonts w:ascii="Times New Roman"/>
                <w:b w:val="false"/>
                <w:i w:val="false"/>
                <w:color w:val="000000"/>
                <w:sz w:val="20"/>
              </w:rPr>
              <w:t>әлеуметтік топтаманы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атаулы әлеуметтік көмек тағайындауға өтініш</w:t>
      </w:r>
    </w:p>
    <w:p>
      <w:pPr>
        <w:spacing w:after="0"/>
        <w:ind w:left="0"/>
        <w:jc w:val="both"/>
      </w:pPr>
      <w:r>
        <w:rPr>
          <w:rFonts w:ascii="Times New Roman"/>
          <w:b w:val="false"/>
          <w:i w:val="false"/>
          <w:color w:val="000000"/>
          <w:sz w:val="28"/>
        </w:rPr>
        <w:t>
      Халықты жұмыспен қамту орталығына 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құжат түрі______________________________________________________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Банктің атауы ______________________________</w:t>
            </w:r>
          </w:p>
          <w:p>
            <w:pPr>
              <w:spacing w:after="20"/>
              <w:ind w:left="20"/>
              <w:jc w:val="both"/>
            </w:pPr>
            <w:r>
              <w:rPr>
                <w:rFonts w:ascii="Times New Roman"/>
                <w:b w:val="false"/>
                <w:i w:val="false"/>
                <w:color w:val="000000"/>
                <w:sz w:val="20"/>
              </w:rPr>
              <w:t>
Банк шоты № ______________________________</w:t>
            </w:r>
          </w:p>
          <w:p>
            <w:pPr>
              <w:spacing w:after="20"/>
              <w:ind w:left="20"/>
              <w:jc w:val="both"/>
            </w:pPr>
            <w:r>
              <w:rPr>
                <w:rFonts w:ascii="Times New Roman"/>
                <w:b w:val="false"/>
                <w:i w:val="false"/>
                <w:color w:val="000000"/>
                <w:sz w:val="20"/>
              </w:rPr>
              <w:t>
Шоттың түрі: ағымдағы</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әмиянына</w:t>
            </w:r>
          </w:p>
          <w:p>
            <w:pPr>
              <w:spacing w:after="20"/>
              <w:ind w:left="20"/>
              <w:jc w:val="both"/>
            </w:pPr>
            <w:r>
              <w:rPr>
                <w:rFonts w:ascii="Times New Roman"/>
                <w:b w:val="false"/>
                <w:i w:val="false"/>
                <w:color w:val="000000"/>
                <w:sz w:val="20"/>
              </w:rPr>
              <w:t>
__________________________________</w:t>
            </w:r>
          </w:p>
        </w:tc>
      </w:tr>
    </w:tbl>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(бір жолғы/ай сайынғы) (қажетінің асты сызылсын)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сондай-ақ атаулы әлеуметтік көмек алушы ретінде менің балаларыма кепілдік берілген әлеуметтік топтама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алты жасқа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жастан он сегіз жасқа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w:t>
      </w:r>
    </w:p>
    <w:p>
      <w:pPr>
        <w:spacing w:after="0"/>
        <w:ind w:left="0"/>
        <w:jc w:val="both"/>
      </w:pPr>
      <w:r>
        <w:rPr>
          <w:rFonts w:ascii="Times New Roman"/>
          <w:b w:val="false"/>
          <w:i w:val="false"/>
          <w:color w:val="000000"/>
          <w:sz w:val="28"/>
        </w:rPr>
        <w:t>
      және (немесе) менің отбасымның еңбекке қабілетті мүшелерін халықты</w:t>
      </w:r>
    </w:p>
    <w:p>
      <w:pPr>
        <w:spacing w:after="0"/>
        <w:ind w:left="0"/>
        <w:jc w:val="both"/>
      </w:pPr>
      <w:r>
        <w:rPr>
          <w:rFonts w:ascii="Times New Roman"/>
          <w:b w:val="false"/>
          <w:i w:val="false"/>
          <w:color w:val="000000"/>
          <w:sz w:val="28"/>
        </w:rPr>
        <w:t>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both"/>
      </w:pPr>
      <w:r>
        <w:rPr>
          <w:rFonts w:ascii="Times New Roman"/>
          <w:b w:val="false"/>
          <w:i w:val="false"/>
          <w:color w:val="000000"/>
          <w:sz w:val="28"/>
        </w:rPr>
        <w:t xml:space="preserve">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 мекенжай бойынша тіркелген өтініш беруші мен отбасы құрамына кіретін адамдар туралы мәліметтер, сондай-ақ "Мемлекеттік атаулы әлеуметтік көмек туралы" Заңның 4-бабына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мүгедектігі бар адам, жұмыссыз, бала күтімі бойынша демалыста, үй шаруашылығындағы адам, студент, оқушы, мектепке дейінгі оқушы)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(мектептегі оқу сыныбы) мектепке дейінгі ұйымдардағы балалардың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 31 тамызға дейін өтініш білдірген кезде мектепте оқитын балаларға бір атау таңдау мектеп формасы (МФ) жиынтығы немесе спорттық костюм (СК)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басқа мекенжай* бойынша тіркелген отбасы құрамына кіретін адамдар туралы мәліметтер, сондай-ақ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Осы арқылы жобаға қатысу заңдылығын бағалау үшін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оның ішінде кепілдендірілген әлеуметтік пакетті ұсыну үшін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оның ішінде кепілдендірілген әлеуметтік пакет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электрондық әмиянын ашу мүмкіндігі туралы, сондай-ақ осындай шоттағы ақшаны, оның ішінде электрондық әмияндардағы электрондық ақшаны үшінші тұлғалардың өндіріп алуға жүгінуіне жол берілмейтіні туралы хабардар етілді.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 ұялы телефон ___________ Е-маіl _______________</w:t>
      </w:r>
    </w:p>
    <w:p>
      <w:pPr>
        <w:spacing w:after="0"/>
        <w:ind w:left="0"/>
        <w:jc w:val="both"/>
      </w:pPr>
      <w:r>
        <w:rPr>
          <w:rFonts w:ascii="Times New Roman"/>
          <w:b w:val="false"/>
          <w:i w:val="false"/>
          <w:color w:val="000000"/>
          <w:sz w:val="28"/>
        </w:rPr>
        <w:t>
      20___ жылғы "___" ______________ ___________________________________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Халықты жұмыспен қамту орталығының қызметтік белгілері үшін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20___ жылғы "____" ___________ учаскелік комиссия өтінішті қоса берілген құжаттармен қабылдады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(бар болса) және қолы)</w:t>
      </w:r>
    </w:p>
    <w:p>
      <w:pPr>
        <w:spacing w:after="0"/>
        <w:ind w:left="0"/>
        <w:jc w:val="both"/>
      </w:pPr>
      <w:r>
        <w:rPr>
          <w:rFonts w:ascii="Times New Roman"/>
          <w:b w:val="false"/>
          <w:i w:val="false"/>
          <w:color w:val="000000"/>
          <w:sz w:val="28"/>
        </w:rPr>
        <w:t>
      20___ жылғы "____" ___________ учаскелік комиссиядан өтінішті қоса берілген құжаттармен қабылданды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Халықты жұмыспен қамту орталығының кент, ауыл, ауылдық округ әкімінен өтініш берушінің құжаттарын қабылдаған күні 20___ жылғы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_ _ _ _ _ _ _ _ _ _ _ _ _ _ _ _ __ _ _ _ _ _ _ _ _ _ _ _ _ __ _ _ _ _ _ _ _ _ _ _ _ _</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Азамат (ша) _____________________________ өтініші қоса берілген ______ данадағы құжаттармен, отбасының ________________ тіркеу нөмірімен 20___ жылғы "___" _______ қабылданды.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