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0eb1" w14:textId="7580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 Қазақстан Республикасының Білім және ғылым министрінің 2015 жылғы 16 қаңтардағы № 12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9 тамыздағы № 355 бұйрығы. Қазақстан Республикасының Әділет министрлігінде 2022 жылғы 10 тамызда № 29072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10279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"Үздік педагог" атағын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"Үздік педагог" атағын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"Үздік педагог" атағын беру қағидалары (бұдан әрі – Қағидалар) өткізілген конкурстың (бұдан әрі - Конкурс) қорытындысы бойынша мемлекеттік білім беру ұйымдарының педагогтеріне "Үздік педагог" атағын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апелляциялық комиссия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 (бұдан әрі - Апелляциялық комиссия);</w:t>
      </w:r>
    </w:p>
    <w:p>
      <w:pPr>
        <w:spacing w:after="0"/>
        <w:ind w:left="0"/>
        <w:jc w:val="both"/>
      </w:pPr>
      <w:r>
        <w:rPr>
          <w:rFonts w:ascii="Times New Roman"/>
          <w:b w:val="false"/>
          <w:i w:val="false"/>
          <w:color w:val="000000"/>
          <w:sz w:val="28"/>
        </w:rPr>
        <w:t>
      2) 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қалалық/аудандық деңгейлерде, сондай-ақ республикалық маңызы бар қалалар мен астанада құрылатын комиссия (бұдан әрі – Өңірлік комиссия);</w:t>
      </w:r>
    </w:p>
    <w:p>
      <w:pPr>
        <w:spacing w:after="0"/>
        <w:ind w:left="0"/>
        <w:jc w:val="both"/>
      </w:pPr>
      <w:r>
        <w:rPr>
          <w:rFonts w:ascii="Times New Roman"/>
          <w:b w:val="false"/>
          <w:i w:val="false"/>
          <w:color w:val="000000"/>
          <w:sz w:val="28"/>
        </w:rPr>
        <w:t>
      3) 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pPr>
        <w:spacing w:after="0"/>
        <w:ind w:left="0"/>
        <w:jc w:val="both"/>
      </w:pPr>
      <w:r>
        <w:rPr>
          <w:rFonts w:ascii="Times New Roman"/>
          <w:b w:val="false"/>
          <w:i w:val="false"/>
          <w:color w:val="000000"/>
          <w:sz w:val="28"/>
        </w:rPr>
        <w:t>
      4) 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bookmarkStart w:name="z14" w:id="12"/>
    <w:p>
      <w:pPr>
        <w:spacing w:after="0"/>
        <w:ind w:left="0"/>
        <w:jc w:val="left"/>
      </w:pPr>
      <w:r>
        <w:rPr>
          <w:rFonts w:ascii="Times New Roman"/>
          <w:b/>
          <w:i w:val="false"/>
          <w:color w:val="000000"/>
        </w:rPr>
        <w:t xml:space="preserve"> 2-тарау. "Үздік педагог" атағын беру тәртібі</w:t>
      </w:r>
    </w:p>
    <w:bookmarkEnd w:id="12"/>
    <w:bookmarkStart w:name="z15" w:id="13"/>
    <w:p>
      <w:pPr>
        <w:spacing w:after="0"/>
        <w:ind w:left="0"/>
        <w:jc w:val="both"/>
      </w:pPr>
      <w:r>
        <w:rPr>
          <w:rFonts w:ascii="Times New Roman"/>
          <w:b w:val="false"/>
          <w:i w:val="false"/>
          <w:color w:val="000000"/>
          <w:sz w:val="28"/>
        </w:rPr>
        <w:t>
      3. "Үздік педагог" атағы білім беру ұйымдарының педагогтеріне жыл сайын конкурстық негізде беріледі.</w:t>
      </w:r>
    </w:p>
    <w:bookmarkEnd w:id="13"/>
    <w:bookmarkStart w:name="z16" w:id="14"/>
    <w:p>
      <w:pPr>
        <w:spacing w:after="0"/>
        <w:ind w:left="0"/>
        <w:jc w:val="both"/>
      </w:pPr>
      <w:r>
        <w:rPr>
          <w:rFonts w:ascii="Times New Roman"/>
          <w:b w:val="false"/>
          <w:i w:val="false"/>
          <w:color w:val="000000"/>
          <w:sz w:val="28"/>
        </w:rPr>
        <w:t>
      4. "Үздік педагог" атағы бір педагогке он жыл ішінде бір реттен артық берілмейді.</w:t>
      </w:r>
    </w:p>
    <w:bookmarkEnd w:id="14"/>
    <w:bookmarkStart w:name="z17" w:id="15"/>
    <w:p>
      <w:pPr>
        <w:spacing w:after="0"/>
        <w:ind w:left="0"/>
        <w:jc w:val="both"/>
      </w:pPr>
      <w:r>
        <w:rPr>
          <w:rFonts w:ascii="Times New Roman"/>
          <w:b w:val="false"/>
          <w:i w:val="false"/>
          <w:color w:val="000000"/>
          <w:sz w:val="28"/>
        </w:rPr>
        <w:t>
      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bookmarkEnd w:id="15"/>
    <w:bookmarkStart w:name="z18" w:id="16"/>
    <w:p>
      <w:pPr>
        <w:spacing w:after="0"/>
        <w:ind w:left="0"/>
        <w:jc w:val="both"/>
      </w:pPr>
      <w:r>
        <w:rPr>
          <w:rFonts w:ascii="Times New Roman"/>
          <w:b w:val="false"/>
          <w:i w:val="false"/>
          <w:color w:val="000000"/>
          <w:sz w:val="28"/>
        </w:rPr>
        <w:t>
      6. Министрлік Конкурсты өткізу туралы хабарландыруды Конкурстың I кезеңін өткізу басталғанға дейін кемінде бір ай бұрын Министрліктің ақпараттық жүйесіне орналастырады.</w:t>
      </w:r>
    </w:p>
    <w:bookmarkEnd w:id="16"/>
    <w:bookmarkStart w:name="z19" w:id="17"/>
    <w:p>
      <w:pPr>
        <w:spacing w:after="0"/>
        <w:ind w:left="0"/>
        <w:jc w:val="both"/>
      </w:pPr>
      <w:r>
        <w:rPr>
          <w:rFonts w:ascii="Times New Roman"/>
          <w:b w:val="false"/>
          <w:i w:val="false"/>
          <w:color w:val="000000"/>
          <w:sz w:val="28"/>
        </w:rPr>
        <w:t>
      7. Конкурс жыл сайын үш кезеңде өткізіледі.</w:t>
      </w:r>
    </w:p>
    <w:bookmarkEnd w:id="17"/>
    <w:p>
      <w:pPr>
        <w:spacing w:after="0"/>
        <w:ind w:left="0"/>
        <w:jc w:val="both"/>
      </w:pPr>
      <w:r>
        <w:rPr>
          <w:rFonts w:ascii="Times New Roman"/>
          <w:b w:val="false"/>
          <w:i w:val="false"/>
          <w:color w:val="000000"/>
          <w:sz w:val="28"/>
        </w:rPr>
        <w:t>
      1) І кезең – аудандық, қалалық (облыстық, республикалық маңызы бар қалалар) деңгей;</w:t>
      </w:r>
    </w:p>
    <w:p>
      <w:pPr>
        <w:spacing w:after="0"/>
        <w:ind w:left="0"/>
        <w:jc w:val="both"/>
      </w:pPr>
      <w:r>
        <w:rPr>
          <w:rFonts w:ascii="Times New Roman"/>
          <w:b w:val="false"/>
          <w:i w:val="false"/>
          <w:color w:val="000000"/>
          <w:sz w:val="28"/>
        </w:rPr>
        <w:t>
      2) ІІ кезең – облыстық (республикалық маңызы бар қалалар мен астана) деңгей;</w:t>
      </w:r>
    </w:p>
    <w:p>
      <w:pPr>
        <w:spacing w:after="0"/>
        <w:ind w:left="0"/>
        <w:jc w:val="both"/>
      </w:pPr>
      <w:r>
        <w:rPr>
          <w:rFonts w:ascii="Times New Roman"/>
          <w:b w:val="false"/>
          <w:i w:val="false"/>
          <w:color w:val="000000"/>
          <w:sz w:val="28"/>
        </w:rPr>
        <w:t>
      3) ІІІ кезең – республикалық деңгей.</w:t>
      </w:r>
    </w:p>
    <w:bookmarkStart w:name="z20" w:id="18"/>
    <w:p>
      <w:pPr>
        <w:spacing w:after="0"/>
        <w:ind w:left="0"/>
        <w:jc w:val="both"/>
      </w:pPr>
      <w:r>
        <w:rPr>
          <w:rFonts w:ascii="Times New Roman"/>
          <w:b w:val="false"/>
          <w:i w:val="false"/>
          <w:color w:val="000000"/>
          <w:sz w:val="28"/>
        </w:rPr>
        <w:t>
      8. Конкурстың І кезеңін өткізу туралы хабарландыруды ауданның/қаланың (облыстық, республикалық 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Конкурстың І кезеңін өткізу басталғанға дейін кемінде күнтізбелік 30 (отыз) күн бұрын орналастырады.</w:t>
      </w:r>
    </w:p>
    <w:bookmarkEnd w:id="18"/>
    <w:bookmarkStart w:name="z21" w:id="19"/>
    <w:p>
      <w:pPr>
        <w:spacing w:after="0"/>
        <w:ind w:left="0"/>
        <w:jc w:val="both"/>
      </w:pPr>
      <w:r>
        <w:rPr>
          <w:rFonts w:ascii="Times New Roman"/>
          <w:b w:val="false"/>
          <w:i w:val="false"/>
          <w:color w:val="000000"/>
          <w:sz w:val="28"/>
        </w:rPr>
        <w:t>
      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bookmarkEnd w:id="19"/>
    <w:bookmarkStart w:name="z22" w:id="20"/>
    <w:p>
      <w:pPr>
        <w:spacing w:after="0"/>
        <w:ind w:left="0"/>
        <w:jc w:val="both"/>
      </w:pPr>
      <w:r>
        <w:rPr>
          <w:rFonts w:ascii="Times New Roman"/>
          <w:b w:val="false"/>
          <w:i w:val="false"/>
          <w:color w:val="000000"/>
          <w:sz w:val="28"/>
        </w:rPr>
        <w:t>
      10. Ұсынылған құжаттарда (материалдарда) плагиат анықталған жағдайда Комиссия педагогке Конкурстың келесі кезеңінен шеттетілгені туралы хабарлайды. Еркін нысанда хабарлама педагогтің жұмыс орны бойынша білім беру ұйымына жіберіледі.</w:t>
      </w:r>
    </w:p>
    <w:bookmarkEnd w:id="20"/>
    <w:bookmarkStart w:name="z23" w:id="21"/>
    <w:p>
      <w:pPr>
        <w:spacing w:after="0"/>
        <w:ind w:left="0"/>
        <w:jc w:val="left"/>
      </w:pPr>
      <w:r>
        <w:rPr>
          <w:rFonts w:ascii="Times New Roman"/>
          <w:b/>
          <w:i w:val="false"/>
          <w:color w:val="000000"/>
        </w:rPr>
        <w:t xml:space="preserve"> 1-параграф. "Үздік педагог" атағын беру конкурсының I кезеңін өткізу тәртібі</w:t>
      </w:r>
    </w:p>
    <w:bookmarkEnd w:id="21"/>
    <w:bookmarkStart w:name="z24" w:id="22"/>
    <w:p>
      <w:pPr>
        <w:spacing w:after="0"/>
        <w:ind w:left="0"/>
        <w:jc w:val="both"/>
      </w:pPr>
      <w:r>
        <w:rPr>
          <w:rFonts w:ascii="Times New Roman"/>
          <w:b w:val="false"/>
          <w:i w:val="false"/>
          <w:color w:val="000000"/>
          <w:sz w:val="28"/>
        </w:rPr>
        <w:t>
      11. Конкурстың I кезеңі ағымдағы жылғы қыркүйекте өткізіледі, онда ІІ кезеңге қатысу үшін Конкурстық комиссия ұсынған аудан, қала (облыстық, республикалық маңызы бар қалалар) деңгейінде Конкурс жеңімпаздары айқындалады.</w:t>
      </w:r>
    </w:p>
    <w:bookmarkEnd w:id="22"/>
    <w:bookmarkStart w:name="z25" w:id="23"/>
    <w:p>
      <w:pPr>
        <w:spacing w:after="0"/>
        <w:ind w:left="0"/>
        <w:jc w:val="both"/>
      </w:pPr>
      <w:r>
        <w:rPr>
          <w:rFonts w:ascii="Times New Roman"/>
          <w:b w:val="false"/>
          <w:i w:val="false"/>
          <w:color w:val="000000"/>
          <w:sz w:val="28"/>
        </w:rPr>
        <w:t>
      12. Конкурстың І кезеңі педагогтерінің құжаттарын (материалдарын) бағалау үшін Бөлім басшысының бұйрығымен аудан, қала (облыстық, республикалық маңызы бар қалалар) деңгейінде Өңірлік комиссия құрылады.</w:t>
      </w:r>
    </w:p>
    <w:bookmarkEnd w:id="23"/>
    <w:bookmarkStart w:name="z26" w:id="24"/>
    <w:p>
      <w:pPr>
        <w:spacing w:after="0"/>
        <w:ind w:left="0"/>
        <w:jc w:val="both"/>
      </w:pPr>
      <w:r>
        <w:rPr>
          <w:rFonts w:ascii="Times New Roman"/>
          <w:b w:val="false"/>
          <w:i w:val="false"/>
          <w:color w:val="000000"/>
          <w:sz w:val="28"/>
        </w:rPr>
        <w:t>
      13. Өңірлік комиссия аудандық, қалалық (облыстық, республикалық маңызы бар қалалар) Бөлімнің қызметкерлері, педагог-шеберлер, педагог-зерттеушілер,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қызметкерлері (сарапшылары), сондай-ақ білім беру саласындағы үкіметтік емес ұйымдардың, бұқаралық ақпарат құралдарының өкілдері қатарынан қалыптастырылады.</w:t>
      </w:r>
    </w:p>
    <w:bookmarkEnd w:id="24"/>
    <w:bookmarkStart w:name="z27" w:id="25"/>
    <w:p>
      <w:pPr>
        <w:spacing w:after="0"/>
        <w:ind w:left="0"/>
        <w:jc w:val="both"/>
      </w:pPr>
      <w:r>
        <w:rPr>
          <w:rFonts w:ascii="Times New Roman"/>
          <w:b w:val="false"/>
          <w:i w:val="false"/>
          <w:color w:val="000000"/>
          <w:sz w:val="28"/>
        </w:rPr>
        <w:t>
      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w:t>
      </w:r>
    </w:p>
    <w:bookmarkEnd w:id="25"/>
    <w:bookmarkStart w:name="z28" w:id="26"/>
    <w:p>
      <w:pPr>
        <w:spacing w:after="0"/>
        <w:ind w:left="0"/>
        <w:jc w:val="both"/>
      </w:pPr>
      <w:r>
        <w:rPr>
          <w:rFonts w:ascii="Times New Roman"/>
          <w:b w:val="false"/>
          <w:i w:val="false"/>
          <w:color w:val="000000"/>
          <w:sz w:val="28"/>
        </w:rPr>
        <w:t>
      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w:t>
      </w:r>
    </w:p>
    <w:bookmarkEnd w:id="26"/>
    <w:bookmarkStart w:name="z29" w:id="27"/>
    <w:p>
      <w:pPr>
        <w:spacing w:after="0"/>
        <w:ind w:left="0"/>
        <w:jc w:val="both"/>
      </w:pPr>
      <w:r>
        <w:rPr>
          <w:rFonts w:ascii="Times New Roman"/>
          <w:b w:val="false"/>
          <w:i w:val="false"/>
          <w:color w:val="000000"/>
          <w:sz w:val="28"/>
        </w:rPr>
        <w:t>
      16. Өңірлік комиссия Конкурстың І кезеңінің қатысушыларының конкурстық құжаттарын (материалдарын) бағалайды.</w:t>
      </w:r>
    </w:p>
    <w:bookmarkEnd w:id="27"/>
    <w:bookmarkStart w:name="z30" w:id="28"/>
    <w:p>
      <w:pPr>
        <w:spacing w:after="0"/>
        <w:ind w:left="0"/>
        <w:jc w:val="both"/>
      </w:pPr>
      <w:r>
        <w:rPr>
          <w:rFonts w:ascii="Times New Roman"/>
          <w:b w:val="false"/>
          <w:i w:val="false"/>
          <w:color w:val="000000"/>
          <w:sz w:val="28"/>
        </w:rPr>
        <w:t xml:space="preserve">
      17. Конкурстың I кезеңіне қатысу үшін қатысушы Министрліктің ақпараттық жүйесі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форматта мынадай құжаттарды (материалдарды):</w:t>
      </w:r>
    </w:p>
    <w:bookmarkEnd w:id="28"/>
    <w:p>
      <w:pPr>
        <w:spacing w:after="0"/>
        <w:ind w:left="0"/>
        <w:jc w:val="both"/>
      </w:pPr>
      <w:r>
        <w:rPr>
          <w:rFonts w:ascii="Times New Roman"/>
          <w:b w:val="false"/>
          <w:i w:val="false"/>
          <w:color w:val="000000"/>
          <w:sz w:val="28"/>
        </w:rPr>
        <w:t xml:space="preserve">
      1) оқыту тіліндегі портфолионы (педагог портфолиосының құрылымы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трансляциялауды;</w:t>
      </w:r>
    </w:p>
    <w:p>
      <w:pPr>
        <w:spacing w:after="0"/>
        <w:ind w:left="0"/>
        <w:jc w:val="both"/>
      </w:pPr>
      <w:r>
        <w:rPr>
          <w:rFonts w:ascii="Times New Roman"/>
          <w:b w:val="false"/>
          <w:i w:val="false"/>
          <w:color w:val="000000"/>
          <w:sz w:val="28"/>
        </w:rPr>
        <w:t>
      3) Министрлік айқындайтын тақырыптағы 500 (бес жүз) сөзден аспайтын эссені қоса бере отырып, Конкурсқа қатысуға өтінім береді.</w:t>
      </w:r>
    </w:p>
    <w:bookmarkStart w:name="z31" w:id="29"/>
    <w:p>
      <w:pPr>
        <w:spacing w:after="0"/>
        <w:ind w:left="0"/>
        <w:jc w:val="both"/>
      </w:pPr>
      <w:r>
        <w:rPr>
          <w:rFonts w:ascii="Times New Roman"/>
          <w:b w:val="false"/>
          <w:i w:val="false"/>
          <w:color w:val="000000"/>
          <w:sz w:val="28"/>
        </w:rPr>
        <w:t>
      18. Конкурстың І кезеңін бағалау тетіктері:</w:t>
      </w:r>
    </w:p>
    <w:bookmarkEnd w:id="29"/>
    <w:p>
      <w:pPr>
        <w:spacing w:after="0"/>
        <w:ind w:left="0"/>
        <w:jc w:val="both"/>
      </w:pPr>
      <w:r>
        <w:rPr>
          <w:rFonts w:ascii="Times New Roman"/>
          <w:b w:val="false"/>
          <w:i w:val="false"/>
          <w:color w:val="000000"/>
          <w:sz w:val="28"/>
        </w:rPr>
        <w:t>
      1) Өңірлік комиссиялардың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әр портфолиосын бағалайды;</w:t>
      </w:r>
    </w:p>
    <w:p>
      <w:pPr>
        <w:spacing w:after="0"/>
        <w:ind w:left="0"/>
        <w:jc w:val="both"/>
      </w:pPr>
      <w:r>
        <w:rPr>
          <w:rFonts w:ascii="Times New Roman"/>
          <w:b w:val="false"/>
          <w:i w:val="false"/>
          <w:color w:val="000000"/>
          <w:sz w:val="28"/>
        </w:rPr>
        <w:t xml:space="preserve">
      4) бағалауды Өңірлік комиссияның барлық мүшелері жеке және бір-біріне тәуелсіз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жүргізеді;</w:t>
      </w:r>
    </w:p>
    <w:p>
      <w:pPr>
        <w:spacing w:after="0"/>
        <w:ind w:left="0"/>
        <w:jc w:val="both"/>
      </w:pPr>
      <w:r>
        <w:rPr>
          <w:rFonts w:ascii="Times New Roman"/>
          <w:b w:val="false"/>
          <w:i w:val="false"/>
          <w:color w:val="000000"/>
          <w:sz w:val="28"/>
        </w:rPr>
        <w:t>
      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Өңірлік комиссия мүшелерінің көпшілік дауысымен қабылданады;</w:t>
      </w:r>
    </w:p>
    <w:p>
      <w:pPr>
        <w:spacing w:after="0"/>
        <w:ind w:left="0"/>
        <w:jc w:val="both"/>
      </w:pPr>
      <w:r>
        <w:rPr>
          <w:rFonts w:ascii="Times New Roman"/>
          <w:b w:val="false"/>
          <w:i w:val="false"/>
          <w:color w:val="000000"/>
          <w:sz w:val="28"/>
        </w:rPr>
        <w:t>
      9) Өңірлік комиссияның шешімі хаттамамен ресімделеді.</w:t>
      </w:r>
    </w:p>
    <w:bookmarkStart w:name="z32" w:id="30"/>
    <w:p>
      <w:pPr>
        <w:spacing w:after="0"/>
        <w:ind w:left="0"/>
        <w:jc w:val="both"/>
      </w:pPr>
      <w:r>
        <w:rPr>
          <w:rFonts w:ascii="Times New Roman"/>
          <w:b w:val="false"/>
          <w:i w:val="false"/>
          <w:color w:val="000000"/>
          <w:sz w:val="28"/>
        </w:rPr>
        <w:t xml:space="preserve">
      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0"/>
    <w:bookmarkStart w:name="z33" w:id="31"/>
    <w:p>
      <w:pPr>
        <w:spacing w:after="0"/>
        <w:ind w:left="0"/>
        <w:jc w:val="both"/>
      </w:pPr>
      <w:r>
        <w:rPr>
          <w:rFonts w:ascii="Times New Roman"/>
          <w:b w:val="false"/>
          <w:i w:val="false"/>
          <w:color w:val="000000"/>
          <w:sz w:val="28"/>
        </w:rPr>
        <w:t>
      20. Өңірлік комиссия шешімінің қорытындысы бойынша ең көп балл жинаған 5-ке дейін Конкурсқа қатысушы Конкурстың І кезеңінің жеңімпаздары болады.</w:t>
      </w:r>
    </w:p>
    <w:bookmarkEnd w:id="31"/>
    <w:bookmarkStart w:name="z34" w:id="32"/>
    <w:p>
      <w:pPr>
        <w:spacing w:after="0"/>
        <w:ind w:left="0"/>
        <w:jc w:val="both"/>
      </w:pPr>
      <w:r>
        <w:rPr>
          <w:rFonts w:ascii="Times New Roman"/>
          <w:b w:val="false"/>
          <w:i w:val="false"/>
          <w:color w:val="000000"/>
          <w:sz w:val="28"/>
        </w:rPr>
        <w:t>
      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bookmarkEnd w:id="32"/>
    <w:bookmarkStart w:name="z35" w:id="33"/>
    <w:p>
      <w:pPr>
        <w:spacing w:after="0"/>
        <w:ind w:left="0"/>
        <w:jc w:val="both"/>
      </w:pPr>
      <w:r>
        <w:rPr>
          <w:rFonts w:ascii="Times New Roman"/>
          <w:b w:val="false"/>
          <w:i w:val="false"/>
          <w:color w:val="000000"/>
          <w:sz w:val="28"/>
        </w:rPr>
        <w:t>
      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bookmarkEnd w:id="33"/>
    <w:bookmarkStart w:name="z36" w:id="34"/>
    <w:p>
      <w:pPr>
        <w:spacing w:after="0"/>
        <w:ind w:left="0"/>
        <w:jc w:val="left"/>
      </w:pPr>
      <w:r>
        <w:rPr>
          <w:rFonts w:ascii="Times New Roman"/>
          <w:b/>
          <w:i w:val="false"/>
          <w:color w:val="000000"/>
        </w:rPr>
        <w:t xml:space="preserve"> 2-параграф. "Үздік педагог" атағын беру конкурсының II кезеңін өткізу тәртібі</w:t>
      </w:r>
    </w:p>
    <w:bookmarkEnd w:id="34"/>
    <w:bookmarkStart w:name="z37" w:id="35"/>
    <w:p>
      <w:pPr>
        <w:spacing w:after="0"/>
        <w:ind w:left="0"/>
        <w:jc w:val="both"/>
      </w:pPr>
      <w:r>
        <w:rPr>
          <w:rFonts w:ascii="Times New Roman"/>
          <w:b w:val="false"/>
          <w:i w:val="false"/>
          <w:color w:val="000000"/>
          <w:sz w:val="28"/>
        </w:rPr>
        <w:t>
      23. Конкурстың I кезеңінің нәтижелері бойынша жеңімпаздар II кезеңге қатысуға жіберіледі.</w:t>
      </w:r>
    </w:p>
    <w:bookmarkEnd w:id="35"/>
    <w:bookmarkStart w:name="z38" w:id="36"/>
    <w:p>
      <w:pPr>
        <w:spacing w:after="0"/>
        <w:ind w:left="0"/>
        <w:jc w:val="both"/>
      </w:pPr>
      <w:r>
        <w:rPr>
          <w:rFonts w:ascii="Times New Roman"/>
          <w:b w:val="false"/>
          <w:i w:val="false"/>
          <w:color w:val="000000"/>
          <w:sz w:val="28"/>
        </w:rPr>
        <w:t>
      24. Конкурстың II кезеңі ағымдағы жылғы қазанда өткізіледі, онда III кезеңге қатысу үшін ұсынылатын жеңімпаздар айқындалады.</w:t>
      </w:r>
    </w:p>
    <w:bookmarkEnd w:id="36"/>
    <w:bookmarkStart w:name="z39" w:id="37"/>
    <w:p>
      <w:pPr>
        <w:spacing w:after="0"/>
        <w:ind w:left="0"/>
        <w:jc w:val="both"/>
      </w:pPr>
      <w:r>
        <w:rPr>
          <w:rFonts w:ascii="Times New Roman"/>
          <w:b w:val="false"/>
          <w:i w:val="false"/>
          <w:color w:val="000000"/>
          <w:sz w:val="28"/>
        </w:rPr>
        <w:t>
      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Конкурстың ІІ кезеңін өткізу басталғанға дейін кемінде күнтізбелік 30 (отыз) күн бұрын орналастырады.</w:t>
      </w:r>
    </w:p>
    <w:bookmarkEnd w:id="37"/>
    <w:p>
      <w:pPr>
        <w:spacing w:after="0"/>
        <w:ind w:left="0"/>
        <w:jc w:val="both"/>
      </w:pPr>
      <w:r>
        <w:rPr>
          <w:rFonts w:ascii="Times New Roman"/>
          <w:b w:val="false"/>
          <w:i w:val="false"/>
          <w:color w:val="000000"/>
          <w:sz w:val="28"/>
        </w:rPr>
        <w:t>
      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(бұдан әрі – II кезеңнің Өңірлік комиссиясы).</w:t>
      </w:r>
    </w:p>
    <w:bookmarkStart w:name="z40" w:id="38"/>
    <w:p>
      <w:pPr>
        <w:spacing w:after="0"/>
        <w:ind w:left="0"/>
        <w:jc w:val="both"/>
      </w:pPr>
      <w:r>
        <w:rPr>
          <w:rFonts w:ascii="Times New Roman"/>
          <w:b w:val="false"/>
          <w:i w:val="false"/>
          <w:color w:val="000000"/>
          <w:sz w:val="28"/>
        </w:rPr>
        <w:t>
      26. II кезеңнің 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w:t>
      </w:r>
    </w:p>
    <w:bookmarkEnd w:id="38"/>
    <w:bookmarkStart w:name="z41" w:id="39"/>
    <w:p>
      <w:pPr>
        <w:spacing w:after="0"/>
        <w:ind w:left="0"/>
        <w:jc w:val="both"/>
      </w:pPr>
      <w:r>
        <w:rPr>
          <w:rFonts w:ascii="Times New Roman"/>
          <w:b w:val="false"/>
          <w:i w:val="false"/>
          <w:color w:val="000000"/>
          <w:sz w:val="28"/>
        </w:rPr>
        <w:t>
      27. II кезеңнің Өңірлік комиссиясы мүшелерінің саны кемінде жиырма адамды құрайды. Өңірлік комиссияның отырыстары оның мүшелерінің кемінде үштен екісі болған кезде заңды деп есептеледі.</w:t>
      </w:r>
    </w:p>
    <w:bookmarkEnd w:id="39"/>
    <w:bookmarkStart w:name="z42" w:id="40"/>
    <w:p>
      <w:pPr>
        <w:spacing w:after="0"/>
        <w:ind w:left="0"/>
        <w:jc w:val="both"/>
      </w:pPr>
      <w:r>
        <w:rPr>
          <w:rFonts w:ascii="Times New Roman"/>
          <w:b w:val="false"/>
          <w:i w:val="false"/>
          <w:color w:val="000000"/>
          <w:sz w:val="28"/>
        </w:rPr>
        <w:t>
      28. II кезеңнің Өңірлік комиссиясының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комиссиясының хатшысы оның мүшесi болып табылмайды және шешiмдер қабылдау кезiнде дауыс беруге құқығы жоқ.</w:t>
      </w:r>
    </w:p>
    <w:bookmarkEnd w:id="40"/>
    <w:bookmarkStart w:name="z43" w:id="41"/>
    <w:p>
      <w:pPr>
        <w:spacing w:after="0"/>
        <w:ind w:left="0"/>
        <w:jc w:val="both"/>
      </w:pPr>
      <w:r>
        <w:rPr>
          <w:rFonts w:ascii="Times New Roman"/>
          <w:b w:val="false"/>
          <w:i w:val="false"/>
          <w:color w:val="000000"/>
          <w:sz w:val="28"/>
        </w:rPr>
        <w:t>
      29. ІІ кезеңнің Өңірлік комиссиясы Конкурстың ІІ кезеңіне қатысушылардың конкурстық құжаттарын (материалдарын) бағалайды.</w:t>
      </w:r>
    </w:p>
    <w:bookmarkEnd w:id="41"/>
    <w:bookmarkStart w:name="z44" w:id="42"/>
    <w:p>
      <w:pPr>
        <w:spacing w:after="0"/>
        <w:ind w:left="0"/>
        <w:jc w:val="both"/>
      </w:pPr>
      <w:r>
        <w:rPr>
          <w:rFonts w:ascii="Times New Roman"/>
          <w:b w:val="false"/>
          <w:i w:val="false"/>
          <w:color w:val="000000"/>
          <w:sz w:val="28"/>
        </w:rPr>
        <w:t>
      30. ІІ кезеңнің Өңірлік комиссиясы Конкурстың ІІ кезеңі жеңімпаздарының құжаттарын (материалдарын) және Министрліктің ақпараттық жүйесіне орналастырылған материалдарды қарайды.</w:t>
      </w:r>
    </w:p>
    <w:bookmarkEnd w:id="42"/>
    <w:bookmarkStart w:name="z45" w:id="43"/>
    <w:p>
      <w:pPr>
        <w:spacing w:after="0"/>
        <w:ind w:left="0"/>
        <w:jc w:val="both"/>
      </w:pPr>
      <w:r>
        <w:rPr>
          <w:rFonts w:ascii="Times New Roman"/>
          <w:b w:val="false"/>
          <w:i w:val="false"/>
          <w:color w:val="000000"/>
          <w:sz w:val="28"/>
        </w:rPr>
        <w:t>
      31. Конкурстың ІІ кезеңін бағалау тетіктері:</w:t>
      </w:r>
    </w:p>
    <w:bookmarkEnd w:id="43"/>
    <w:p>
      <w:pPr>
        <w:spacing w:after="0"/>
        <w:ind w:left="0"/>
        <w:jc w:val="both"/>
      </w:pPr>
      <w:r>
        <w:rPr>
          <w:rFonts w:ascii="Times New Roman"/>
          <w:b w:val="false"/>
          <w:i w:val="false"/>
          <w:color w:val="000000"/>
          <w:sz w:val="28"/>
        </w:rPr>
        <w:t>
      1) ІІ кезеңнің Өңірлік комиссияларының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Өңірлік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құжаттарын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ІІ кезеңнің Өңірлік комиссиясының барлық мүшелері жеке және бір-біріне тәуелсіз жүргізеді;</w:t>
      </w:r>
    </w:p>
    <w:p>
      <w:pPr>
        <w:spacing w:after="0"/>
        <w:ind w:left="0"/>
        <w:jc w:val="both"/>
      </w:pPr>
      <w:r>
        <w:rPr>
          <w:rFonts w:ascii="Times New Roman"/>
          <w:b w:val="false"/>
          <w:i w:val="false"/>
          <w:color w:val="000000"/>
          <w:sz w:val="28"/>
        </w:rPr>
        <w:t>
      5) ІІ кезеңнің Өңірлік комиссиясы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6)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7) ІІ кезеңнің Өңірлік комиссиясы отырысында орташа арифметикалық балға сәйкес сараланған Конкурсқа қатысушылардың қорытынды балдары есептеледі, осының негізінде ІІ кезеңнің Өңірлік комиссиясы шешім қабылдайды;</w:t>
      </w:r>
    </w:p>
    <w:p>
      <w:pPr>
        <w:spacing w:after="0"/>
        <w:ind w:left="0"/>
        <w:jc w:val="both"/>
      </w:pPr>
      <w:r>
        <w:rPr>
          <w:rFonts w:ascii="Times New Roman"/>
          <w:b w:val="false"/>
          <w:i w:val="false"/>
          <w:color w:val="000000"/>
          <w:sz w:val="28"/>
        </w:rPr>
        <w:t>
      8) Конкурсқа қатысушылардың балдары тең болған жағдайда шешім ІІ кезеңнің Өңірлік комиссиясы мүшелерінің көпшілік дауысымен қабылданады;</w:t>
      </w:r>
    </w:p>
    <w:p>
      <w:pPr>
        <w:spacing w:after="0"/>
        <w:ind w:left="0"/>
        <w:jc w:val="both"/>
      </w:pPr>
      <w:r>
        <w:rPr>
          <w:rFonts w:ascii="Times New Roman"/>
          <w:b w:val="false"/>
          <w:i w:val="false"/>
          <w:color w:val="000000"/>
          <w:sz w:val="28"/>
        </w:rPr>
        <w:t>
      9) ІІ кезеңнің Өңірлік комиссиясының шешімі хаттамамен ресімделеді.</w:t>
      </w:r>
    </w:p>
    <w:bookmarkStart w:name="z46" w:id="44"/>
    <w:p>
      <w:pPr>
        <w:spacing w:after="0"/>
        <w:ind w:left="0"/>
        <w:jc w:val="both"/>
      </w:pPr>
      <w:r>
        <w:rPr>
          <w:rFonts w:ascii="Times New Roman"/>
          <w:b w:val="false"/>
          <w:i w:val="false"/>
          <w:color w:val="000000"/>
          <w:sz w:val="28"/>
        </w:rPr>
        <w:t xml:space="preserve">
      32. Конкурсқа қатысушы ІІ кезеңнің 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ІІ кезеңнің Өңірлік комиссиясының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4"/>
    <w:bookmarkStart w:name="z47" w:id="45"/>
    <w:p>
      <w:pPr>
        <w:spacing w:after="0"/>
        <w:ind w:left="0"/>
        <w:jc w:val="both"/>
      </w:pPr>
      <w:r>
        <w:rPr>
          <w:rFonts w:ascii="Times New Roman"/>
          <w:b w:val="false"/>
          <w:i w:val="false"/>
          <w:color w:val="000000"/>
          <w:sz w:val="28"/>
        </w:rPr>
        <w:t>
      33. ІІ кезеңнің Өңірлік комиссиясы шешімінің қорытындысы бойынша ең көп балл жинаған 10-ға дейін Конкурсқа қатысушы Конкурстың ІІ кезеңінің жеңімпаздары болады.</w:t>
      </w:r>
    </w:p>
    <w:bookmarkEnd w:id="45"/>
    <w:bookmarkStart w:name="z48" w:id="46"/>
    <w:p>
      <w:pPr>
        <w:spacing w:after="0"/>
        <w:ind w:left="0"/>
        <w:jc w:val="both"/>
      </w:pPr>
      <w:r>
        <w:rPr>
          <w:rFonts w:ascii="Times New Roman"/>
          <w:b w:val="false"/>
          <w:i w:val="false"/>
          <w:color w:val="000000"/>
          <w:sz w:val="28"/>
        </w:rPr>
        <w:t>
      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bookmarkEnd w:id="46"/>
    <w:bookmarkStart w:name="z49" w:id="47"/>
    <w:p>
      <w:pPr>
        <w:spacing w:after="0"/>
        <w:ind w:left="0"/>
        <w:jc w:val="both"/>
      </w:pPr>
      <w:r>
        <w:rPr>
          <w:rFonts w:ascii="Times New Roman"/>
          <w:b w:val="false"/>
          <w:i w:val="false"/>
          <w:color w:val="000000"/>
          <w:sz w:val="28"/>
        </w:rPr>
        <w:t>
      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p>
    <w:bookmarkEnd w:id="47"/>
    <w:bookmarkStart w:name="z50" w:id="48"/>
    <w:p>
      <w:pPr>
        <w:spacing w:after="0"/>
        <w:ind w:left="0"/>
        <w:jc w:val="both"/>
      </w:pPr>
      <w:r>
        <w:rPr>
          <w:rFonts w:ascii="Times New Roman"/>
          <w:b w:val="false"/>
          <w:i w:val="false"/>
          <w:color w:val="000000"/>
          <w:sz w:val="28"/>
        </w:rPr>
        <w:t>
      36. Конкурстың ІІ кезеңінің қорытындысы бойынша жеңімпаздар III кезеңге қатысуға жіберіледі.</w:t>
      </w:r>
    </w:p>
    <w:bookmarkEnd w:id="48"/>
    <w:bookmarkStart w:name="z51" w:id="49"/>
    <w:p>
      <w:pPr>
        <w:spacing w:after="0"/>
        <w:ind w:left="0"/>
        <w:jc w:val="left"/>
      </w:pPr>
      <w:r>
        <w:rPr>
          <w:rFonts w:ascii="Times New Roman"/>
          <w:b/>
          <w:i w:val="false"/>
          <w:color w:val="000000"/>
        </w:rPr>
        <w:t xml:space="preserve"> 3-параграф. "Үздік педагог" атағын беру конкурсының ІІІ кезеңін өткізу тәртібі</w:t>
      </w:r>
    </w:p>
    <w:bookmarkEnd w:id="49"/>
    <w:bookmarkStart w:name="z52" w:id="50"/>
    <w:p>
      <w:pPr>
        <w:spacing w:after="0"/>
        <w:ind w:left="0"/>
        <w:jc w:val="both"/>
      </w:pPr>
      <w:r>
        <w:rPr>
          <w:rFonts w:ascii="Times New Roman"/>
          <w:b w:val="false"/>
          <w:i w:val="false"/>
          <w:color w:val="000000"/>
          <w:sz w:val="28"/>
        </w:rPr>
        <w:t>
      37. Конкурстың III кезеңі ағымдағы жылғы қарашада өткізіледі, онда Конкурстың жеңімпаздары анықталады.</w:t>
      </w:r>
    </w:p>
    <w:bookmarkEnd w:id="50"/>
    <w:bookmarkStart w:name="z53" w:id="51"/>
    <w:p>
      <w:pPr>
        <w:spacing w:after="0"/>
        <w:ind w:left="0"/>
        <w:jc w:val="both"/>
      </w:pPr>
      <w:r>
        <w:rPr>
          <w:rFonts w:ascii="Times New Roman"/>
          <w:b w:val="false"/>
          <w:i w:val="false"/>
          <w:color w:val="000000"/>
          <w:sz w:val="28"/>
        </w:rPr>
        <w:t>
      38. Конкурстың III кезеңiн Республикалық комиссия өткізеді, оның төрағасы Министрліктің бірінші басшысы немесе Министрлiктiң бiрiншi басшысы айқындайтын тұлға болып табылады.</w:t>
      </w:r>
    </w:p>
    <w:bookmarkEnd w:id="51"/>
    <w:bookmarkStart w:name="z54" w:id="52"/>
    <w:p>
      <w:pPr>
        <w:spacing w:after="0"/>
        <w:ind w:left="0"/>
        <w:jc w:val="both"/>
      </w:pPr>
      <w:r>
        <w:rPr>
          <w:rFonts w:ascii="Times New Roman"/>
          <w:b w:val="false"/>
          <w:i w:val="false"/>
          <w:color w:val="000000"/>
          <w:sz w:val="28"/>
        </w:rPr>
        <w:t>
      39. Республикалық комиссияның төрағасы болмаған жағдайда төрағаның міндетін атқару оның орынбасарына жүктеледі.</w:t>
      </w:r>
    </w:p>
    <w:bookmarkEnd w:id="52"/>
    <w:bookmarkStart w:name="z55" w:id="53"/>
    <w:p>
      <w:pPr>
        <w:spacing w:after="0"/>
        <w:ind w:left="0"/>
        <w:jc w:val="both"/>
      </w:pPr>
      <w:r>
        <w:rPr>
          <w:rFonts w:ascii="Times New Roman"/>
          <w:b w:val="false"/>
          <w:i w:val="false"/>
          <w:color w:val="000000"/>
          <w:sz w:val="28"/>
        </w:rPr>
        <w:t>
      40. Республикалық комиссия Министрлігінің қызметкерлері, кәсіби конкурстардың жеңімпаздары, педагог-шеберлер, әдіскерлер, "Ы. Алтынсарин атындағы Ұлттық білім академиясы" шаруашылық жүргізу құқығындағы республикалық мемлекеттік кәсіпорнының (бұдан әрі – Ы.Алтынсарин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bookmarkEnd w:id="53"/>
    <w:bookmarkStart w:name="z56" w:id="54"/>
    <w:p>
      <w:pPr>
        <w:spacing w:after="0"/>
        <w:ind w:left="0"/>
        <w:jc w:val="both"/>
      </w:pPr>
      <w:r>
        <w:rPr>
          <w:rFonts w:ascii="Times New Roman"/>
          <w:b w:val="false"/>
          <w:i w:val="false"/>
          <w:color w:val="000000"/>
          <w:sz w:val="28"/>
        </w:rPr>
        <w:t>
      41. Республикалық комиссияның дербес құрамы Қазақстан Республикасы Оқу-ағарту министрінің бұйрығымен немесе оны алмастырушы адаммен бекітіледі.</w:t>
      </w:r>
    </w:p>
    <w:bookmarkEnd w:id="54"/>
    <w:bookmarkStart w:name="z57" w:id="55"/>
    <w:p>
      <w:pPr>
        <w:spacing w:after="0"/>
        <w:ind w:left="0"/>
        <w:jc w:val="both"/>
      </w:pPr>
      <w:r>
        <w:rPr>
          <w:rFonts w:ascii="Times New Roman"/>
          <w:b w:val="false"/>
          <w:i w:val="false"/>
          <w:color w:val="000000"/>
          <w:sz w:val="28"/>
        </w:rPr>
        <w:t>
      42. Конкурстың ІІІ кезеңіне қатысушылардың материалдарын бағалау сапасы үшін жауапкершілік Республикалық комиссияға жүктеледі.</w:t>
      </w:r>
    </w:p>
    <w:bookmarkEnd w:id="55"/>
    <w:bookmarkStart w:name="z58" w:id="56"/>
    <w:p>
      <w:pPr>
        <w:spacing w:after="0"/>
        <w:ind w:left="0"/>
        <w:jc w:val="both"/>
      </w:pPr>
      <w:r>
        <w:rPr>
          <w:rFonts w:ascii="Times New Roman"/>
          <w:b w:val="false"/>
          <w:i w:val="false"/>
          <w:color w:val="000000"/>
          <w:sz w:val="28"/>
        </w:rPr>
        <w:t>
      43. Конкурстың ІІІ кезеңі екі турда өткізіледі:</w:t>
      </w:r>
    </w:p>
    <w:bookmarkEnd w:id="56"/>
    <w:p>
      <w:pPr>
        <w:spacing w:after="0"/>
        <w:ind w:left="0"/>
        <w:jc w:val="both"/>
      </w:pPr>
      <w:r>
        <w:rPr>
          <w:rFonts w:ascii="Times New Roman"/>
          <w:b w:val="false"/>
          <w:i w:val="false"/>
          <w:color w:val="000000"/>
          <w:sz w:val="28"/>
        </w:rPr>
        <w:t>
      бірінші тур: Республикалық комиссия мүшелерінің Конкурсқа қатысушылардың материалдарын қарауы;</w:t>
      </w:r>
    </w:p>
    <w:p>
      <w:pPr>
        <w:spacing w:after="0"/>
        <w:ind w:left="0"/>
        <w:jc w:val="both"/>
      </w:pPr>
      <w:r>
        <w:rPr>
          <w:rFonts w:ascii="Times New Roman"/>
          <w:b w:val="false"/>
          <w:i w:val="false"/>
          <w:color w:val="000000"/>
          <w:sz w:val="28"/>
        </w:rPr>
        <w:t>
      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bookmarkStart w:name="z59" w:id="57"/>
    <w:p>
      <w:pPr>
        <w:spacing w:after="0"/>
        <w:ind w:left="0"/>
        <w:jc w:val="both"/>
      </w:pPr>
      <w:r>
        <w:rPr>
          <w:rFonts w:ascii="Times New Roman"/>
          <w:b w:val="false"/>
          <w:i w:val="false"/>
          <w:color w:val="000000"/>
          <w:sz w:val="28"/>
        </w:rPr>
        <w:t>
      44. 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bookmarkEnd w:id="57"/>
    <w:bookmarkStart w:name="z60" w:id="58"/>
    <w:p>
      <w:pPr>
        <w:spacing w:after="0"/>
        <w:ind w:left="0"/>
        <w:jc w:val="both"/>
      </w:pPr>
      <w:r>
        <w:rPr>
          <w:rFonts w:ascii="Times New Roman"/>
          <w:b w:val="false"/>
          <w:i w:val="false"/>
          <w:color w:val="000000"/>
          <w:sz w:val="28"/>
        </w:rPr>
        <w:t>
      45. Конкурстың ІІІ кезеңіне қатысушылардың материалдарын бағалау тетіктері:</w:t>
      </w:r>
    </w:p>
    <w:bookmarkEnd w:id="58"/>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бөлінген Конкурсқа қатысушылардың материалдарын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1" w:id="59"/>
    <w:p>
      <w:pPr>
        <w:spacing w:after="0"/>
        <w:ind w:left="0"/>
        <w:jc w:val="both"/>
      </w:pPr>
      <w:r>
        <w:rPr>
          <w:rFonts w:ascii="Times New Roman"/>
          <w:b w:val="false"/>
          <w:i w:val="false"/>
          <w:color w:val="000000"/>
          <w:sz w:val="28"/>
        </w:rPr>
        <w:t>
      46. Конкурстың III кезеңінің екінші турына бірінші турда жинаған балдарына қарамастан барлық қатысушылар жіберіледі.</w:t>
      </w:r>
    </w:p>
    <w:bookmarkEnd w:id="59"/>
    <w:bookmarkStart w:name="z62" w:id="60"/>
    <w:p>
      <w:pPr>
        <w:spacing w:after="0"/>
        <w:ind w:left="0"/>
        <w:jc w:val="both"/>
      </w:pPr>
      <w:r>
        <w:rPr>
          <w:rFonts w:ascii="Times New Roman"/>
          <w:b w:val="false"/>
          <w:i w:val="false"/>
          <w:color w:val="000000"/>
          <w:sz w:val="28"/>
        </w:rPr>
        <w:t>
      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bookmarkEnd w:id="60"/>
    <w:bookmarkStart w:name="z63" w:id="61"/>
    <w:p>
      <w:pPr>
        <w:spacing w:after="0"/>
        <w:ind w:left="0"/>
        <w:jc w:val="both"/>
      </w:pPr>
      <w:r>
        <w:rPr>
          <w:rFonts w:ascii="Times New Roman"/>
          <w:b w:val="false"/>
          <w:i w:val="false"/>
          <w:color w:val="000000"/>
          <w:sz w:val="28"/>
        </w:rPr>
        <w:t>
      48. Конкурстың ІІІ кезеңінің екінші турын өткізу үшін Министрлік Ы.Алтынсарин атындағы ҰБА-мен бірлесіп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bookmarkEnd w:id="61"/>
    <w:bookmarkStart w:name="z64" w:id="62"/>
    <w:p>
      <w:pPr>
        <w:spacing w:after="0"/>
        <w:ind w:left="0"/>
        <w:jc w:val="both"/>
      </w:pPr>
      <w:r>
        <w:rPr>
          <w:rFonts w:ascii="Times New Roman"/>
          <w:b w:val="false"/>
          <w:i w:val="false"/>
          <w:color w:val="000000"/>
          <w:sz w:val="28"/>
        </w:rPr>
        <w:t>
      49. Конкурстың ІІІ кезеңіне қатысушылардың сабағын (оқуын) бағалау тетіктері:</w:t>
      </w:r>
    </w:p>
    <w:bookmarkEnd w:id="62"/>
    <w:p>
      <w:pPr>
        <w:spacing w:after="0"/>
        <w:ind w:left="0"/>
        <w:jc w:val="both"/>
      </w:pPr>
      <w:r>
        <w:rPr>
          <w:rFonts w:ascii="Times New Roman"/>
          <w:b w:val="false"/>
          <w:i w:val="false"/>
          <w:color w:val="000000"/>
          <w:sz w:val="28"/>
        </w:rPr>
        <w:t>
      1) Республикалық комиссияның мүшелері үш адамнан топтарға бөлінеді;</w:t>
      </w:r>
    </w:p>
    <w:p>
      <w:pPr>
        <w:spacing w:after="0"/>
        <w:ind w:left="0"/>
        <w:jc w:val="both"/>
      </w:pPr>
      <w:r>
        <w:rPr>
          <w:rFonts w:ascii="Times New Roman"/>
          <w:b w:val="false"/>
          <w:i w:val="false"/>
          <w:color w:val="000000"/>
          <w:sz w:val="28"/>
        </w:rPr>
        <w:t>
      2) Конкурсқа қатысушылар ұсынған материалдар кездейсоқ іріктеу әдісімен Республикалық комиссияның қалыптастырылған топтары арасында бөлінеді;</w:t>
      </w:r>
    </w:p>
    <w:p>
      <w:pPr>
        <w:spacing w:after="0"/>
        <w:ind w:left="0"/>
        <w:jc w:val="both"/>
      </w:pPr>
      <w:r>
        <w:rPr>
          <w:rFonts w:ascii="Times New Roman"/>
          <w:b w:val="false"/>
          <w:i w:val="false"/>
          <w:color w:val="000000"/>
          <w:sz w:val="28"/>
        </w:rPr>
        <w:t>
      3) топ мүшелері өз тобына күндізгі форматта бөлінген Конкурсқа қатысушылардың сабақтарына (оқуларына) қатысады және оларды бағалайды;</w:t>
      </w:r>
    </w:p>
    <w:p>
      <w:pPr>
        <w:spacing w:after="0"/>
        <w:ind w:left="0"/>
        <w:jc w:val="both"/>
      </w:pPr>
      <w:r>
        <w:rPr>
          <w:rFonts w:ascii="Times New Roman"/>
          <w:b w:val="false"/>
          <w:i w:val="false"/>
          <w:color w:val="000000"/>
          <w:sz w:val="28"/>
        </w:rPr>
        <w:t xml:space="preserve">
      4) бағалауды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үміткердің жұмысын бағалаудың сапалық және сандық көрсеткіштеріне сәйкес Республикалық комиссияның барлық мүшелері жеке және бір-біріне тәуелсіз жүргізеді;</w:t>
      </w:r>
    </w:p>
    <w:p>
      <w:pPr>
        <w:spacing w:after="0"/>
        <w:ind w:left="0"/>
        <w:jc w:val="both"/>
      </w:pPr>
      <w:r>
        <w:rPr>
          <w:rFonts w:ascii="Times New Roman"/>
          <w:b w:val="false"/>
          <w:i w:val="false"/>
          <w:color w:val="000000"/>
          <w:sz w:val="28"/>
        </w:rPr>
        <w:t>
      5) бағалау нәтижесінде Республикалық комиссия тобының әрбір мүшесі Конкурстың әрбір қатысушысына балл қояды;</w:t>
      </w:r>
    </w:p>
    <w:p>
      <w:pPr>
        <w:spacing w:after="0"/>
        <w:ind w:left="0"/>
        <w:jc w:val="both"/>
      </w:pPr>
      <w:r>
        <w:rPr>
          <w:rFonts w:ascii="Times New Roman"/>
          <w:b w:val="false"/>
          <w:i w:val="false"/>
          <w:color w:val="000000"/>
          <w:sz w:val="28"/>
        </w:rPr>
        <w:t>
      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pPr>
        <w:spacing w:after="0"/>
        <w:ind w:left="0"/>
        <w:jc w:val="both"/>
      </w:pPr>
      <w:r>
        <w:rPr>
          <w:rFonts w:ascii="Times New Roman"/>
          <w:b w:val="false"/>
          <w:i w:val="false"/>
          <w:color w:val="000000"/>
          <w:sz w:val="28"/>
        </w:rPr>
        <w:t>
      7) Конкурсқа қатысушылар алынған балдардың орташа арифметикалық мәні негізінде сараланады;</w:t>
      </w:r>
    </w:p>
    <w:p>
      <w:pPr>
        <w:spacing w:after="0"/>
        <w:ind w:left="0"/>
        <w:jc w:val="both"/>
      </w:pPr>
      <w:r>
        <w:rPr>
          <w:rFonts w:ascii="Times New Roman"/>
          <w:b w:val="false"/>
          <w:i w:val="false"/>
          <w:color w:val="000000"/>
          <w:sz w:val="28"/>
        </w:rPr>
        <w:t>
      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bookmarkStart w:name="z65" w:id="63"/>
    <w:p>
      <w:pPr>
        <w:spacing w:after="0"/>
        <w:ind w:left="0"/>
        <w:jc w:val="both"/>
      </w:pPr>
      <w:r>
        <w:rPr>
          <w:rFonts w:ascii="Times New Roman"/>
          <w:b w:val="false"/>
          <w:i w:val="false"/>
          <w:color w:val="000000"/>
          <w:sz w:val="28"/>
        </w:rPr>
        <w:t>
      50. Конкурстың ІІІ кезеңінің бірінші және екінші турларының қорытындыларын шығару:</w:t>
      </w:r>
    </w:p>
    <w:bookmarkEnd w:id="63"/>
    <w:p>
      <w:pPr>
        <w:spacing w:after="0"/>
        <w:ind w:left="0"/>
        <w:jc w:val="both"/>
      </w:pPr>
      <w:r>
        <w:rPr>
          <w:rFonts w:ascii="Times New Roman"/>
          <w:b w:val="false"/>
          <w:i w:val="false"/>
          <w:color w:val="000000"/>
          <w:sz w:val="28"/>
        </w:rPr>
        <w:t>
      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bookmarkStart w:name="z66" w:id="64"/>
    <w:p>
      <w:pPr>
        <w:spacing w:after="0"/>
        <w:ind w:left="0"/>
        <w:jc w:val="both"/>
      </w:pPr>
      <w:r>
        <w:rPr>
          <w:rFonts w:ascii="Times New Roman"/>
          <w:b w:val="false"/>
          <w:i w:val="false"/>
          <w:color w:val="000000"/>
          <w:sz w:val="28"/>
        </w:rPr>
        <w:t>
      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20 адамға дейін.</w:t>
      </w:r>
    </w:p>
    <w:bookmarkEnd w:id="64"/>
    <w:bookmarkStart w:name="z67" w:id="65"/>
    <w:p>
      <w:pPr>
        <w:spacing w:after="0"/>
        <w:ind w:left="0"/>
        <w:jc w:val="both"/>
      </w:pPr>
      <w:r>
        <w:rPr>
          <w:rFonts w:ascii="Times New Roman"/>
          <w:b w:val="false"/>
          <w:i w:val="false"/>
          <w:color w:val="000000"/>
          <w:sz w:val="28"/>
        </w:rPr>
        <w:t>
      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bookmarkEnd w:id="65"/>
    <w:bookmarkStart w:name="z68" w:id="66"/>
    <w:p>
      <w:pPr>
        <w:spacing w:after="0"/>
        <w:ind w:left="0"/>
        <w:jc w:val="both"/>
      </w:pPr>
      <w:r>
        <w:rPr>
          <w:rFonts w:ascii="Times New Roman"/>
          <w:b w:val="false"/>
          <w:i w:val="false"/>
          <w:color w:val="000000"/>
          <w:sz w:val="28"/>
        </w:rPr>
        <w:t xml:space="preserve">
      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66"/>
    <w:bookmarkStart w:name="z69" w:id="67"/>
    <w:p>
      <w:pPr>
        <w:spacing w:after="0"/>
        <w:ind w:left="0"/>
        <w:jc w:val="both"/>
      </w:pPr>
      <w:r>
        <w:rPr>
          <w:rFonts w:ascii="Times New Roman"/>
          <w:b w:val="false"/>
          <w:i w:val="false"/>
          <w:color w:val="000000"/>
          <w:sz w:val="28"/>
        </w:rPr>
        <w:t>
      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ағымдағы шотына бір реттік сыйақы төлейді.</w:t>
      </w:r>
    </w:p>
    <w:bookmarkEnd w:id="67"/>
    <w:bookmarkStart w:name="z70" w:id="68"/>
    <w:p>
      <w:pPr>
        <w:spacing w:after="0"/>
        <w:ind w:left="0"/>
        <w:jc w:val="both"/>
      </w:pPr>
      <w:r>
        <w:rPr>
          <w:rFonts w:ascii="Times New Roman"/>
          <w:b w:val="false"/>
          <w:i w:val="false"/>
          <w:color w:val="000000"/>
          <w:sz w:val="28"/>
        </w:rPr>
        <w:t xml:space="preserve">
      55. Конкурстың III кезеңiнiң "Үздiк педагог" атағын иеленушiге "Педагог мәртебесi туралы" Қазақстан Республикасы Заңының 9-бабының </w:t>
      </w:r>
      <w:r>
        <w:rPr>
          <w:rFonts w:ascii="Times New Roman"/>
          <w:b w:val="false"/>
          <w:i w:val="false"/>
          <w:color w:val="000000"/>
          <w:sz w:val="28"/>
        </w:rPr>
        <w:t>5-тармағында</w:t>
      </w:r>
      <w:r>
        <w:rPr>
          <w:rFonts w:ascii="Times New Roman"/>
          <w:b w:val="false"/>
          <w:i w:val="false"/>
          <w:color w:val="000000"/>
          <w:sz w:val="28"/>
        </w:rPr>
        <w:t xml:space="preserve"> ұйғарылған мөлшерде және тәртiппен сыйақы төленеді,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"Үздік педагог" куәлігімен,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"Білім беру ұйымының үзік педагогі" төсбелгісімен марапатталады.</w:t>
      </w:r>
    </w:p>
    <w:bookmarkEnd w:id="68"/>
    <w:bookmarkStart w:name="z71" w:id="69"/>
    <w:p>
      <w:pPr>
        <w:spacing w:after="0"/>
        <w:ind w:left="0"/>
        <w:jc w:val="left"/>
      </w:pPr>
      <w:r>
        <w:rPr>
          <w:rFonts w:ascii="Times New Roman"/>
          <w:b/>
          <w:i w:val="false"/>
          <w:color w:val="000000"/>
        </w:rPr>
        <w:t xml:space="preserve"> 4-параграф. Апелляциялық комиссияның жұмыс тәртібі</w:t>
      </w:r>
    </w:p>
    <w:bookmarkEnd w:id="69"/>
    <w:bookmarkStart w:name="z72" w:id="70"/>
    <w:p>
      <w:pPr>
        <w:spacing w:after="0"/>
        <w:ind w:left="0"/>
        <w:jc w:val="both"/>
      </w:pPr>
      <w:r>
        <w:rPr>
          <w:rFonts w:ascii="Times New Roman"/>
          <w:b w:val="false"/>
          <w:i w:val="false"/>
          <w:color w:val="000000"/>
          <w:sz w:val="28"/>
        </w:rPr>
        <w:t>
      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bookmarkEnd w:id="70"/>
    <w:bookmarkStart w:name="z73" w:id="71"/>
    <w:p>
      <w:pPr>
        <w:spacing w:after="0"/>
        <w:ind w:left="0"/>
        <w:jc w:val="both"/>
      </w:pPr>
      <w:r>
        <w:rPr>
          <w:rFonts w:ascii="Times New Roman"/>
          <w:b w:val="false"/>
          <w:i w:val="false"/>
          <w:color w:val="000000"/>
          <w:sz w:val="28"/>
        </w:rPr>
        <w:t>
      57. Апелляциялық комиссияның төрағасы мен құрамы білім беруді басқару органдарының және (немесе) Министрліктің бұйрығымен бекітіледі.</w:t>
      </w:r>
    </w:p>
    <w:bookmarkEnd w:id="71"/>
    <w:p>
      <w:pPr>
        <w:spacing w:after="0"/>
        <w:ind w:left="0"/>
        <w:jc w:val="both"/>
      </w:pPr>
      <w:r>
        <w:rPr>
          <w:rFonts w:ascii="Times New Roman"/>
          <w:b w:val="false"/>
          <w:i w:val="false"/>
          <w:color w:val="000000"/>
          <w:sz w:val="28"/>
        </w:rPr>
        <w:t>
      Аудандық, қалалық (облыстық, республикалық маңызы бар қалалардың) Апелляциялық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pPr>
        <w:spacing w:after="0"/>
        <w:ind w:left="0"/>
        <w:jc w:val="both"/>
      </w:pPr>
      <w:r>
        <w:rPr>
          <w:rFonts w:ascii="Times New Roman"/>
          <w:b w:val="false"/>
          <w:i w:val="false"/>
          <w:color w:val="000000"/>
          <w:sz w:val="28"/>
        </w:rPr>
        <w:t>
      Облыстық және Республикалық маңызы бар қалалар мен астананың апелляциялық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Республикалық деңгейде апелляциялық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апелляциялық комиссияның отырыстарына алмастыру құқығынсыз қатысады. Аппеляциялық комиссияның қызметінде мүдделер қақтығысы туындаған жағдайда, аппеляциялық комиссияның құрамы қайта қаралады.</w:t>
      </w:r>
    </w:p>
    <w:bookmarkStart w:name="z74" w:id="72"/>
    <w:p>
      <w:pPr>
        <w:spacing w:after="0"/>
        <w:ind w:left="0"/>
        <w:jc w:val="both"/>
      </w:pPr>
      <w:r>
        <w:rPr>
          <w:rFonts w:ascii="Times New Roman"/>
          <w:b w:val="false"/>
          <w:i w:val="false"/>
          <w:color w:val="000000"/>
          <w:sz w:val="28"/>
        </w:rPr>
        <w:t>
      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bookmarkEnd w:id="72"/>
    <w:bookmarkStart w:name="z75" w:id="73"/>
    <w:p>
      <w:pPr>
        <w:spacing w:after="0"/>
        <w:ind w:left="0"/>
        <w:jc w:val="both"/>
      </w:pPr>
      <w:r>
        <w:rPr>
          <w:rFonts w:ascii="Times New Roman"/>
          <w:b w:val="false"/>
          <w:i w:val="false"/>
          <w:color w:val="000000"/>
          <w:sz w:val="28"/>
        </w:rPr>
        <w:t>
      59. Апелляциялық комиссия даулы жағдайлар туындаған кезде өтінішті қарайды. Конкурсқа қатысушы конкурс нәтижелері жарияланғаннан кейін үш жұмыс күні ішінде апелляцияны Министрліктің ақпараттық жүйесіне электрондық форматта береді.</w:t>
      </w:r>
    </w:p>
    <w:bookmarkEnd w:id="73"/>
    <w:bookmarkStart w:name="z76" w:id="74"/>
    <w:p>
      <w:pPr>
        <w:spacing w:after="0"/>
        <w:ind w:left="0"/>
        <w:jc w:val="both"/>
      </w:pPr>
      <w:r>
        <w:rPr>
          <w:rFonts w:ascii="Times New Roman"/>
          <w:b w:val="false"/>
          <w:i w:val="false"/>
          <w:color w:val="000000"/>
          <w:sz w:val="28"/>
        </w:rPr>
        <w:t>
      60. Апелляциялық комиссияның шешімдері хаттамамен ресімделеді және 3 (үш) жұмыс күні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78" w:id="75"/>
    <w:p>
      <w:pPr>
        <w:spacing w:after="0"/>
        <w:ind w:left="0"/>
        <w:jc w:val="left"/>
      </w:pPr>
      <w:r>
        <w:rPr>
          <w:rFonts w:ascii="Times New Roman"/>
          <w:b/>
          <w:i w:val="false"/>
          <w:color w:val="000000"/>
        </w:rPr>
        <w:t xml:space="preserve"> "Үздік педагог" атағын беру конкурсына қатысуға </w:t>
      </w:r>
      <w:r>
        <w:br/>
      </w:r>
      <w:r>
        <w:rPr>
          <w:rFonts w:ascii="Times New Roman"/>
          <w:b/>
          <w:i w:val="false"/>
          <w:color w:val="000000"/>
        </w:rPr>
        <w:t>ӨТІНІМ</w:t>
      </w:r>
    </w:p>
    <w:bookmarkEnd w:id="75"/>
    <w:p>
      <w:pPr>
        <w:spacing w:after="0"/>
        <w:ind w:left="0"/>
        <w:jc w:val="both"/>
      </w:pPr>
      <w:r>
        <w:rPr>
          <w:rFonts w:ascii="Times New Roman"/>
          <w:b w:val="false"/>
          <w:i w:val="false"/>
          <w:color w:val="000000"/>
          <w:sz w:val="28"/>
        </w:rPr>
        <w:t>
      Мені конкурсқа қатысуға жіберуіңізді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бар үй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 (нөмірі, қашан және кім берді, жеке сәйкестендіру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көтермелеулер (награданың, көтермелеудің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Өтінімді толтыру күні _____________________________________________________</w:t>
      </w:r>
    </w:p>
    <w:p>
      <w:pPr>
        <w:spacing w:after="0"/>
        <w:ind w:left="0"/>
        <w:jc w:val="both"/>
      </w:pPr>
      <w:r>
        <w:rPr>
          <w:rFonts w:ascii="Times New Roman"/>
          <w:b w:val="false"/>
          <w:i w:val="false"/>
          <w:color w:val="000000"/>
          <w:sz w:val="28"/>
        </w:rPr>
        <w:t>
      Конкурсқа қатысушының жеке қолы_________________________________________</w:t>
      </w:r>
    </w:p>
    <w:p>
      <w:pPr>
        <w:spacing w:after="0"/>
        <w:ind w:left="0"/>
        <w:jc w:val="both"/>
      </w:pPr>
      <w:r>
        <w:rPr>
          <w:rFonts w:ascii="Times New Roman"/>
          <w:b w:val="false"/>
          <w:i w:val="false"/>
          <w:color w:val="000000"/>
          <w:sz w:val="28"/>
        </w:rPr>
        <w:t>
      Білім беру ұйымы басшысының қолы_________________________________________________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80" w:id="76"/>
    <w:p>
      <w:pPr>
        <w:spacing w:after="0"/>
        <w:ind w:left="0"/>
        <w:jc w:val="both"/>
      </w:pPr>
      <w:r>
        <w:rPr>
          <w:rFonts w:ascii="Times New Roman"/>
          <w:b w:val="false"/>
          <w:i w:val="false"/>
          <w:color w:val="000000"/>
          <w:sz w:val="28"/>
        </w:rPr>
        <w:t>
      Педагогтің портфолиосы</w:t>
      </w:r>
    </w:p>
    <w:bookmarkEnd w:id="76"/>
    <w:bookmarkStart w:name="z81" w:id="77"/>
    <w:p>
      <w:pPr>
        <w:spacing w:after="0"/>
        <w:ind w:left="0"/>
        <w:jc w:val="both"/>
      </w:pPr>
      <w:r>
        <w:rPr>
          <w:rFonts w:ascii="Times New Roman"/>
          <w:b w:val="false"/>
          <w:i w:val="false"/>
          <w:color w:val="000000"/>
          <w:sz w:val="28"/>
        </w:rPr>
        <w:t>
      1. Педагог туралы жалпы мәліметтер.</w:t>
      </w:r>
    </w:p>
    <w:bookmarkEnd w:id="77"/>
    <w:p>
      <w:pPr>
        <w:spacing w:after="0"/>
        <w:ind w:left="0"/>
        <w:jc w:val="both"/>
      </w:pPr>
      <w:r>
        <w:rPr>
          <w:rFonts w:ascii="Times New Roman"/>
          <w:b w:val="false"/>
          <w:i w:val="false"/>
          <w:color w:val="000000"/>
          <w:sz w:val="28"/>
        </w:rPr>
        <w:t>
      тегі, аты, әкесінің аты (болған жағдайда), міндетті түрде 3х4 көлемінде фотосурет салынған;</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жұмыс орны куәландырған кадрларды есепке алу жөніндегі жеке іс парағы;</w:t>
      </w:r>
    </w:p>
    <w:p>
      <w:pPr>
        <w:spacing w:after="0"/>
        <w:ind w:left="0"/>
        <w:jc w:val="both"/>
      </w:pPr>
      <w:r>
        <w:rPr>
          <w:rFonts w:ascii="Times New Roman"/>
          <w:b w:val="false"/>
          <w:i w:val="false"/>
          <w:color w:val="000000"/>
          <w:sz w:val="28"/>
        </w:rPr>
        <w:t>
      еңбек өтілі (еңбек және педагогикалық);</w:t>
      </w:r>
    </w:p>
    <w:p>
      <w:pPr>
        <w:spacing w:after="0"/>
        <w:ind w:left="0"/>
        <w:jc w:val="both"/>
      </w:pPr>
      <w:r>
        <w:rPr>
          <w:rFonts w:ascii="Times New Roman"/>
          <w:b w:val="false"/>
          <w:i w:val="false"/>
          <w:color w:val="000000"/>
          <w:sz w:val="28"/>
        </w:rPr>
        <w:t>
      білімі (білімін растайтын құжаттардың көшірмелері);</w:t>
      </w:r>
    </w:p>
    <w:p>
      <w:pPr>
        <w:spacing w:after="0"/>
        <w:ind w:left="0"/>
        <w:jc w:val="both"/>
      </w:pPr>
      <w:r>
        <w:rPr>
          <w:rFonts w:ascii="Times New Roman"/>
          <w:b w:val="false"/>
          <w:i w:val="false"/>
          <w:color w:val="000000"/>
          <w:sz w:val="28"/>
        </w:rPr>
        <w:t>
      білім беру ұйымдарының басшылары куәландырған педагогке арналған ұсыным (болған жағдайда) немесе өзге де ұсынымдар (міндетті түрде);</w:t>
      </w:r>
    </w:p>
    <w:p>
      <w:pPr>
        <w:spacing w:after="0"/>
        <w:ind w:left="0"/>
        <w:jc w:val="both"/>
      </w:pPr>
      <w:r>
        <w:rPr>
          <w:rFonts w:ascii="Times New Roman"/>
          <w:b w:val="false"/>
          <w:i w:val="false"/>
          <w:color w:val="000000"/>
          <w:sz w:val="28"/>
        </w:rPr>
        <w:t>
      біліктілікті арттыру (сертификаттар мен куәліктердің соңғы 5 (бес) жылдан аспайтын көшірмелері);</w:t>
      </w:r>
    </w:p>
    <w:p>
      <w:pPr>
        <w:spacing w:after="0"/>
        <w:ind w:left="0"/>
        <w:jc w:val="both"/>
      </w:pPr>
      <w:r>
        <w:rPr>
          <w:rFonts w:ascii="Times New Roman"/>
          <w:b w:val="false"/>
          <w:i w:val="false"/>
          <w:color w:val="000000"/>
          <w:sz w:val="28"/>
        </w:rPr>
        <w:t>
      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pPr>
        <w:spacing w:after="0"/>
        <w:ind w:left="0"/>
        <w:jc w:val="both"/>
      </w:pPr>
      <w:r>
        <w:rPr>
          <w:rFonts w:ascii="Times New Roman"/>
          <w:b w:val="false"/>
          <w:i w:val="false"/>
          <w:color w:val="000000"/>
          <w:sz w:val="28"/>
        </w:rPr>
        <w:t>
      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pPr>
        <w:spacing w:after="0"/>
        <w:ind w:left="0"/>
        <w:jc w:val="both"/>
      </w:pPr>
      <w:r>
        <w:rPr>
          <w:rFonts w:ascii="Times New Roman"/>
          <w:b w:val="false"/>
          <w:i w:val="false"/>
          <w:color w:val="000000"/>
          <w:sz w:val="28"/>
        </w:rPr>
        <w:t>
      Ұлттық біліктілік тестілеу сертификаты.</w:t>
      </w:r>
    </w:p>
    <w:bookmarkStart w:name="z82" w:id="78"/>
    <w:p>
      <w:pPr>
        <w:spacing w:after="0"/>
        <w:ind w:left="0"/>
        <w:jc w:val="both"/>
      </w:pPr>
      <w:r>
        <w:rPr>
          <w:rFonts w:ascii="Times New Roman"/>
          <w:b w:val="false"/>
          <w:i w:val="false"/>
          <w:color w:val="000000"/>
          <w:sz w:val="28"/>
        </w:rPr>
        <w:t>
      2. Педагогикалық қызмет мониторингі:</w:t>
      </w:r>
    </w:p>
    <w:bookmarkEnd w:id="78"/>
    <w:p>
      <w:pPr>
        <w:spacing w:after="0"/>
        <w:ind w:left="0"/>
        <w:jc w:val="both"/>
      </w:pPr>
      <w:r>
        <w:rPr>
          <w:rFonts w:ascii="Times New Roman"/>
          <w:b w:val="false"/>
          <w:i w:val="false"/>
          <w:color w:val="000000"/>
          <w:sz w:val="28"/>
        </w:rPr>
        <w:t>
      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pPr>
        <w:spacing w:after="0"/>
        <w:ind w:left="0"/>
        <w:jc w:val="both"/>
      </w:pPr>
      <w:r>
        <w:rPr>
          <w:rFonts w:ascii="Times New Roman"/>
          <w:b w:val="false"/>
          <w:i w:val="false"/>
          <w:color w:val="000000"/>
          <w:sz w:val="28"/>
        </w:rPr>
        <w:t>
      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w:t>
      </w:r>
    </w:p>
    <w:p>
      <w:pPr>
        <w:spacing w:after="0"/>
        <w:ind w:left="0"/>
        <w:jc w:val="both"/>
      </w:pPr>
      <w:r>
        <w:rPr>
          <w:rFonts w:ascii="Times New Roman"/>
          <w:b w:val="false"/>
          <w:i w:val="false"/>
          <w:color w:val="000000"/>
          <w:sz w:val="28"/>
        </w:rPr>
        <w:t>
      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bookmarkStart w:name="z83" w:id="79"/>
    <w:p>
      <w:pPr>
        <w:spacing w:after="0"/>
        <w:ind w:left="0"/>
        <w:jc w:val="both"/>
      </w:pPr>
      <w:r>
        <w:rPr>
          <w:rFonts w:ascii="Times New Roman"/>
          <w:b w:val="false"/>
          <w:i w:val="false"/>
          <w:color w:val="000000"/>
          <w:sz w:val="28"/>
        </w:rPr>
        <w:t>
      3. Ғылыми-педагогикалық қызмет бойынша ақпарат:</w:t>
      </w:r>
    </w:p>
    <w:bookmarkEnd w:id="79"/>
    <w:p>
      <w:pPr>
        <w:spacing w:after="0"/>
        <w:ind w:left="0"/>
        <w:jc w:val="both"/>
      </w:pPr>
      <w:r>
        <w:rPr>
          <w:rFonts w:ascii="Times New Roman"/>
          <w:b w:val="false"/>
          <w:i w:val="false"/>
          <w:color w:val="000000"/>
          <w:sz w:val="28"/>
        </w:rPr>
        <w:t>
      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w:t>
      </w:r>
    </w:p>
    <w:p>
      <w:pPr>
        <w:spacing w:after="0"/>
        <w:ind w:left="0"/>
        <w:jc w:val="both"/>
      </w:pPr>
      <w:r>
        <w:rPr>
          <w:rFonts w:ascii="Times New Roman"/>
          <w:b w:val="false"/>
          <w:i w:val="false"/>
          <w:color w:val="000000"/>
          <w:sz w:val="28"/>
        </w:rPr>
        <w:t>
      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pPr>
        <w:spacing w:after="0"/>
        <w:ind w:left="0"/>
        <w:jc w:val="both"/>
      </w:pPr>
      <w:r>
        <w:rPr>
          <w:rFonts w:ascii="Times New Roman"/>
          <w:b w:val="false"/>
          <w:i w:val="false"/>
          <w:color w:val="000000"/>
          <w:sz w:val="28"/>
        </w:rPr>
        <w:t>
      білім беру және педагогикалық жобаларды іске асыру бойынша материалдар (бар болса);</w:t>
      </w:r>
    </w:p>
    <w:p>
      <w:pPr>
        <w:spacing w:after="0"/>
        <w:ind w:left="0"/>
        <w:jc w:val="both"/>
      </w:pPr>
      <w:r>
        <w:rPr>
          <w:rFonts w:ascii="Times New Roman"/>
          <w:b w:val="false"/>
          <w:i w:val="false"/>
          <w:color w:val="000000"/>
          <w:sz w:val="28"/>
        </w:rPr>
        <w:t>
      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pPr>
        <w:spacing w:after="0"/>
        <w:ind w:left="0"/>
        <w:jc w:val="both"/>
      </w:pPr>
      <w:r>
        <w:rPr>
          <w:rFonts w:ascii="Times New Roman"/>
          <w:b w:val="false"/>
          <w:i w:val="false"/>
          <w:color w:val="000000"/>
          <w:sz w:val="28"/>
        </w:rPr>
        <w:t>
      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pPr>
        <w:spacing w:after="0"/>
        <w:ind w:left="0"/>
        <w:jc w:val="both"/>
      </w:pPr>
      <w:r>
        <w:rPr>
          <w:rFonts w:ascii="Times New Roman"/>
          <w:b w:val="false"/>
          <w:i w:val="false"/>
          <w:color w:val="000000"/>
          <w:sz w:val="28"/>
        </w:rPr>
        <w:t>
      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85" w:id="80"/>
    <w:p>
      <w:pPr>
        <w:spacing w:after="0"/>
        <w:ind w:left="0"/>
        <w:jc w:val="left"/>
      </w:pPr>
      <w:r>
        <w:rPr>
          <w:rFonts w:ascii="Times New Roman"/>
          <w:b/>
          <w:i w:val="false"/>
          <w:color w:val="000000"/>
        </w:rPr>
        <w:t xml:space="preserve"> "Үздік педагог" атағын беру конкурсына қатысу 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bookmarkEnd w:id="80"/>
    <w:bookmarkStart w:name="z86" w:id="81"/>
    <w:p>
      <w:pPr>
        <w:spacing w:after="0"/>
        <w:ind w:left="0"/>
        <w:jc w:val="both"/>
      </w:pPr>
      <w:r>
        <w:rPr>
          <w:rFonts w:ascii="Times New Roman"/>
          <w:b w:val="false"/>
          <w:i w:val="false"/>
          <w:color w:val="000000"/>
          <w:sz w:val="28"/>
        </w:rPr>
        <w:t>
      1. Конкурсқа конкурс тақырыбына сәйкес бейнесабақтар (бейнеоқулар), бейнероликтер ұсынылады.</w:t>
      </w:r>
    </w:p>
    <w:bookmarkEnd w:id="81"/>
    <w:bookmarkStart w:name="z87" w:id="82"/>
    <w:p>
      <w:pPr>
        <w:spacing w:after="0"/>
        <w:ind w:left="0"/>
        <w:jc w:val="both"/>
      </w:pPr>
      <w:r>
        <w:rPr>
          <w:rFonts w:ascii="Times New Roman"/>
          <w:b w:val="false"/>
          <w:i w:val="false"/>
          <w:color w:val="000000"/>
          <w:sz w:val="28"/>
        </w:rPr>
        <w:t>
      2. Ең төменгі ажыратымдылық - 720x480 (12: 8 см).</w:t>
      </w:r>
    </w:p>
    <w:bookmarkEnd w:id="82"/>
    <w:bookmarkStart w:name="z88" w:id="83"/>
    <w:p>
      <w:pPr>
        <w:spacing w:after="0"/>
        <w:ind w:left="0"/>
        <w:jc w:val="both"/>
      </w:pPr>
      <w:r>
        <w:rPr>
          <w:rFonts w:ascii="Times New Roman"/>
          <w:b w:val="false"/>
          <w:i w:val="false"/>
          <w:color w:val="000000"/>
          <w:sz w:val="28"/>
        </w:rPr>
        <w:t>
      3. Мектепке дейінгі білім беру ұйымдары үшін бейне сабақтың ұзақтығы – 7 (жеті) минут.</w:t>
      </w:r>
    </w:p>
    <w:bookmarkEnd w:id="83"/>
    <w:bookmarkStart w:name="z89" w:id="84"/>
    <w:p>
      <w:pPr>
        <w:spacing w:after="0"/>
        <w:ind w:left="0"/>
        <w:jc w:val="both"/>
      </w:pPr>
      <w:r>
        <w:rPr>
          <w:rFonts w:ascii="Times New Roman"/>
          <w:b w:val="false"/>
          <w:i w:val="false"/>
          <w:color w:val="000000"/>
          <w:sz w:val="28"/>
        </w:rPr>
        <w:t>
      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bookmarkEnd w:id="84"/>
    <w:bookmarkStart w:name="z90" w:id="85"/>
    <w:p>
      <w:pPr>
        <w:spacing w:after="0"/>
        <w:ind w:left="0"/>
        <w:jc w:val="both"/>
      </w:pPr>
      <w:r>
        <w:rPr>
          <w:rFonts w:ascii="Times New Roman"/>
          <w:b w:val="false"/>
          <w:i w:val="false"/>
          <w:color w:val="000000"/>
          <w:sz w:val="28"/>
        </w:rPr>
        <w:t>
      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bookmarkEnd w:id="85"/>
    <w:bookmarkStart w:name="z91" w:id="86"/>
    <w:p>
      <w:pPr>
        <w:spacing w:after="0"/>
        <w:ind w:left="0"/>
        <w:jc w:val="both"/>
      </w:pPr>
      <w:r>
        <w:rPr>
          <w:rFonts w:ascii="Times New Roman"/>
          <w:b w:val="false"/>
          <w:i w:val="false"/>
          <w:color w:val="000000"/>
          <w:sz w:val="28"/>
        </w:rPr>
        <w:t>
      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93" w:id="87"/>
    <w:p>
      <w:pPr>
        <w:spacing w:after="0"/>
        <w:ind w:left="0"/>
        <w:jc w:val="left"/>
      </w:pPr>
      <w:r>
        <w:rPr>
          <w:rFonts w:ascii="Times New Roman"/>
          <w:b/>
          <w:i w:val="false"/>
          <w:color w:val="000000"/>
        </w:rPr>
        <w:t xml:space="preserve"> "Үздік педагог" атағын беруге үміткердің жұмысын бағалаудың  сапалық және сандық көрсеткіштері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тестілеуінің нәтижесі, ең жоғары балдан %</w:t>
            </w:r>
          </w:p>
          <w:p>
            <w:pPr>
              <w:spacing w:after="20"/>
              <w:ind w:left="20"/>
              <w:jc w:val="both"/>
            </w:pPr>
            <w:r>
              <w:rPr>
                <w:rFonts w:ascii="Times New Roman"/>
                <w:b w:val="false"/>
                <w:i w:val="false"/>
                <w:color w:val="000000"/>
                <w:sz w:val="20"/>
              </w:rPr>
              <w:t>
(біреуін таңдау) тармақша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шеберлігі мен жетістіктерін бағалау (ең жоғары көрсеткішпен бір ғана нәтиже ескеріледі)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педагогтің соңғы 3 (үш) жылда кәсіби шеберлік конкурстарына қатысуы (Нормативтік құқықтық актілерді мемлекеттік тіркеу тізілімінде № 7355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мен астананың кәсіби шеберлік конкурстары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авторлық бағдарламаларды, оқу-әдістемелік кешендерді, әдістемелік материалдарды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ұсынған оқулықтың, оқу-әдістемелік кешеннің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 Үлгілік оқу жоспарларын, бағдарламаларын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бекіткен элективті курстар, әдістемелік құралдар бағдарламаларының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республикалық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жарияланымдар: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ұсынатын басылымдар тізбесіне кіретін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ғылыми-практикалық конференциялардың жинақтарында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 саласында республикалық ғылыми-практикалық конференциялардың жинақтарында немесе республикалық бұқаралық ақпарат құралдарында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ғылыми-практикалық конференциялардың жинақтарында немесе облыстық бұқаралық ақпарат құралдарында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наградалары мен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және астананың Білім басқармаларының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бөлімдерінің көтермелеулердің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w:t>
            </w:r>
          </w:p>
          <w:p>
            <w:pPr>
              <w:spacing w:after="20"/>
              <w:ind w:left="20"/>
              <w:jc w:val="both"/>
            </w:pPr>
            <w:r>
              <w:rPr>
                <w:rFonts w:ascii="Times New Roman"/>
                <w:b w:val="false"/>
                <w:i w:val="false"/>
                <w:color w:val="000000"/>
                <w:sz w:val="20"/>
              </w:rPr>
              <w:t>
(барлық тармақтар бойынша ұпайлар)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оның нәтижелілігін ұсыну (гранттар, сертификаттар, Web (феб) сайттарға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мектебі" жобасы бойынша, кәсіби бағдар беру жұмысы бойынша дебат қозғалысына қатысудың нәтижелілігі (бұқаралық ақпарат құралдарында, әлеуметтік желілерде, Web (веб) сайттарда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 бойынша басқа ұйымдармен ынтымақтастық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тәрбие жұмысы және сабақтан тыс қызмет бойынша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тәрбие жұмысы және сабақтан тыс қызмет жөніндегі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 мен астана деңгейінде тәрбие жұмысы және сабақтан тыс қызмет жөніндегі басқа да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қоғамдастық пен жұртшылықтың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үкіметтің, ұлттық педагогикалық ұйымдардың және бұқаралық ақпараттық құралдарының тануы (алғыс хаттар, республикалық деңгейдегі дипломдар, қайырымдылық ұйымдары мен қоғамдық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шығармашылық қоғамдастық өкілдерінің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әріптестердің, оқушылардың, ата-аналардың пікірлері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белсенді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тәрбиеленушілерінің соңғы 3 жылдағы жетістіктері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облыстық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зерттеу жобалары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облыстық кезеңінің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7355 болып тіркелген) бекітілген тізбеге сәйкес 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олимпиадалар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студенттерге арналған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жоғары оқу орындары олимпиадаларының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ғылыми жобалар конкурстарының (ғылыми жарыстардың)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конкурстың техникалық және кәсіптік, орта білімнен кейінгі білім алған студенттерге арналған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жобалардың мамандандырылған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конкурстар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кәсіптік, орта білімнен кейінгі білім беру ұйымдарындағы оқу қызметін (бұдан әрі – ОҚ) бағалау – сабақ (оқу) (15 минут);</w:t>
            </w:r>
          </w:p>
          <w:p>
            <w:pPr>
              <w:spacing w:after="20"/>
              <w:ind w:left="20"/>
              <w:jc w:val="both"/>
            </w:pPr>
            <w:r>
              <w:rPr>
                <w:rFonts w:ascii="Times New Roman"/>
                <w:b w:val="false"/>
                <w:i w:val="false"/>
                <w:color w:val="000000"/>
                <w:sz w:val="20"/>
              </w:rPr>
              <w:t>
2. Балабақшалардағы ұйымдастырылған оқу қызметін (бұдан әрі – ҰОҚ) бағалау – сабақ (оқу)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мақсаттарын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қол жеткізуге болатын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ішінара қол жеткізілді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w:t>
            </w:r>
          </w:p>
          <w:p>
            <w:pPr>
              <w:spacing w:after="20"/>
              <w:ind w:left="20"/>
              <w:jc w:val="both"/>
            </w:pPr>
            <w:r>
              <w:rPr>
                <w:rFonts w:ascii="Times New Roman"/>
                <w:b w:val="false"/>
                <w:i w:val="false"/>
                <w:color w:val="000000"/>
                <w:sz w:val="20"/>
              </w:rPr>
              <w:t>
(барлық тармақтар бойынша балл қоюға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қойылған мақсаттарға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оқушылардың танымдық дағдыларын дамытуды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және тиімді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бірақ шебер қолдана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тиімсіз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вербалды және вербалды емес қарым-қатынас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ішінара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материалын меңгеруге ынталандыратын ресурстарды, оның ішінде ақпараттық-коммуникациялық технологияларды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технологияларды пайдалану оқу материалын көрсетумен шектеледі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(500 сөзден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тақырыбын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толығымен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ұстанымын қолдау үшін дәлелдер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 нәтижелерін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теорияларды немесе ұғымдарын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фактілерді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дәйектілік, тұжырымдардың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нормаға сәйкес келеді (кіріспе, негізгі бөлік пен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қисынды және дәйекті, бірақ тұжырымы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Эсседе логикалық дәйектілік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тәжірибелерді тарату</w:t>
            </w:r>
          </w:p>
          <w:p>
            <w:pPr>
              <w:spacing w:after="20"/>
              <w:ind w:left="20"/>
              <w:jc w:val="both"/>
            </w:pPr>
            <w:r>
              <w:rPr>
                <w:rFonts w:ascii="Times New Roman"/>
                <w:b w:val="false"/>
                <w:i w:val="false"/>
                <w:color w:val="000000"/>
                <w:sz w:val="20"/>
              </w:rPr>
              <w:t>
(5 минутқа дейінгі бейнеролик)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толығымен ашылды және шешу жолдарын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ашылды, бірақ шешу жолдары толық қамтамасыз 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 тиімділігінің дәлелі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тәжірибенің нәтижелілігін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түсінікті, мәнерлі, эмоционалды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монотонды,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шебер пайдалану: презентациялар, диаграммалар, суреттер, фото, бейнемонтаж және т. б.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 пайдаланылды (тек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ашпайтын иллюстрациялық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95" w:id="88"/>
    <w:p>
      <w:pPr>
        <w:spacing w:after="0"/>
        <w:ind w:left="0"/>
        <w:jc w:val="left"/>
      </w:pPr>
      <w:r>
        <w:rPr>
          <w:rFonts w:ascii="Times New Roman"/>
          <w:b/>
          <w:i w:val="false"/>
          <w:color w:val="000000"/>
        </w:rPr>
        <w:t xml:space="preserve"> Мектепке дейінгі, орта, қосымша білім беру және техникалық және кәсіптік блім беру, орта білімнен кейнгі педагогтердің сабақтарын (оқуларын)  бағалау парағы</w:t>
      </w:r>
    </w:p>
    <w:bookmarkEnd w:id="88"/>
    <w:p>
      <w:pPr>
        <w:spacing w:after="0"/>
        <w:ind w:left="0"/>
        <w:jc w:val="both"/>
      </w:pPr>
      <w:r>
        <w:rPr>
          <w:rFonts w:ascii="Times New Roman"/>
          <w:b w:val="false"/>
          <w:i w:val="false"/>
          <w:color w:val="000000"/>
          <w:sz w:val="28"/>
        </w:rPr>
        <w:t>
      Күні __________________________________________________________________________</w:t>
      </w:r>
    </w:p>
    <w:p>
      <w:pPr>
        <w:spacing w:after="0"/>
        <w:ind w:left="0"/>
        <w:jc w:val="both"/>
      </w:pPr>
      <w:r>
        <w:rPr>
          <w:rFonts w:ascii="Times New Roman"/>
          <w:b w:val="false"/>
          <w:i w:val="false"/>
          <w:color w:val="000000"/>
          <w:sz w:val="28"/>
        </w:rPr>
        <w:t>Пәні ______________________________________________________________сыныбы (тобы)</w:t>
      </w:r>
    </w:p>
    <w:p>
      <w:pPr>
        <w:spacing w:after="0"/>
        <w:ind w:left="0"/>
        <w:jc w:val="both"/>
      </w:pPr>
      <w:r>
        <w:rPr>
          <w:rFonts w:ascii="Times New Roman"/>
          <w:b w:val="false"/>
          <w:i w:val="false"/>
          <w:color w:val="000000"/>
          <w:sz w:val="28"/>
        </w:rPr>
        <w:t>Тегі, аты, әкесінің аты (болған жағдайда) ____________________________________________</w:t>
      </w:r>
    </w:p>
    <w:p>
      <w:pPr>
        <w:spacing w:after="0"/>
        <w:ind w:left="0"/>
        <w:jc w:val="both"/>
      </w:pPr>
      <w:r>
        <w:rPr>
          <w:rFonts w:ascii="Times New Roman"/>
          <w:b w:val="false"/>
          <w:i w:val="false"/>
          <w:color w:val="000000"/>
          <w:sz w:val="28"/>
        </w:rPr>
        <w:t>Сабақтың/оқудың тақырыбы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Сабақтың/оқудың мақсаты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Сабақ/оқу мақсаттары</w:t>
            </w:r>
          </w:p>
          <w:p>
            <w:pPr>
              <w:spacing w:after="20"/>
              <w:ind w:left="20"/>
              <w:jc w:val="both"/>
            </w:pPr>
            <w:r>
              <w:rPr>
                <w:rFonts w:ascii="Times New Roman"/>
                <w:b w:val="false"/>
                <w:i w:val="false"/>
                <w:color w:val="000000"/>
                <w:sz w:val="20"/>
              </w:rPr>
              <w:t>
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aлушыларды (тәрбиеленушілерді) мақсаттар қоюға және күтілетін нәтижелерге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педагогикалық қызмет тәжірибесінде мәлімделген тақырыпқа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оңтайлылығы мен конструктивтілігі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мақсаттарына сәйкес мазмұнды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қолжетімділігі және көрнекілігі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ұсынудың қисындылығы мен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функционалдық сауаттылыққа тапсырмаларды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қызметі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белсенді оқытуға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сабақтың (оқудың) мақсаттарына сәйкес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тәрбие-білім беру процесіне қатысушылардың сапалы өзара іс-қимылын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тәсілді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компонентін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w:t>
            </w:r>
          </w:p>
          <w:p>
            <w:pPr>
              <w:spacing w:after="20"/>
              <w:ind w:left="20"/>
              <w:jc w:val="both"/>
            </w:pPr>
            <w:r>
              <w:rPr>
                <w:rFonts w:ascii="Times New Roman"/>
                <w:b w:val="false"/>
                <w:i w:val="false"/>
                <w:color w:val="000000"/>
                <w:sz w:val="20"/>
              </w:rPr>
              <w:t>
оқудың дидактикалық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w:t>
            </w:r>
          </w:p>
          <w:p>
            <w:pPr>
              <w:spacing w:after="20"/>
              <w:ind w:left="20"/>
              <w:jc w:val="both"/>
            </w:pPr>
            <w:r>
              <w:rPr>
                <w:rFonts w:ascii="Times New Roman"/>
                <w:b w:val="false"/>
                <w:i w:val="false"/>
                <w:color w:val="000000"/>
                <w:sz w:val="20"/>
              </w:rPr>
              <w:t>
оқу-танымдық қызметін ұйымдастыру нысандарын үйлестірудің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тәрбиелеу әдістерінің және құралдарының мақсаттар мен мазмұнға барабарлығы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уақытын бөлудің ұтымдылығы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цифрлық ресурстарды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w:t>
            </w:r>
          </w:p>
          <w:p>
            <w:pPr>
              <w:spacing w:after="20"/>
              <w:ind w:left="20"/>
              <w:jc w:val="both"/>
            </w:pPr>
            <w:r>
              <w:rPr>
                <w:rFonts w:ascii="Times New Roman"/>
                <w:b w:val="false"/>
                <w:i w:val="false"/>
                <w:color w:val="000000"/>
                <w:sz w:val="20"/>
              </w:rPr>
              <w:t>
тәрбиеленушілердің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және жалпылау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дербестігі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ойларын логикалық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Рефлексивті-бағалау қызметін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барлық кезеңдерінде кері байланыс және қалыптастырушы бағалау құралдарын қолданудың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w:t>
            </w:r>
          </w:p>
          <w:p>
            <w:pPr>
              <w:spacing w:after="20"/>
              <w:ind w:left="20"/>
              <w:jc w:val="both"/>
            </w:pPr>
            <w:r>
              <w:rPr>
                <w:rFonts w:ascii="Times New Roman"/>
                <w:b w:val="false"/>
                <w:i w:val="false"/>
                <w:color w:val="000000"/>
                <w:sz w:val="20"/>
              </w:rPr>
              <w:t>
тәрбиеленушілерді бағалау процесіне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Сабақты/оқуды қорытындылау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өзін-өзі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Ұсынымдар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97" w:id="89"/>
    <w:p>
      <w:pPr>
        <w:spacing w:after="0"/>
        <w:ind w:left="0"/>
        <w:jc w:val="left"/>
      </w:pPr>
      <w:r>
        <w:rPr>
          <w:rFonts w:ascii="Times New Roman"/>
          <w:b/>
          <w:i w:val="false"/>
          <w:color w:val="000000"/>
        </w:rPr>
        <w:t xml:space="preserve"> Арнайы білім беру ұйымы педагогінің ашық сабақты (оқуды) бағалау парағы</w:t>
      </w:r>
    </w:p>
    <w:bookmarkEnd w:id="89"/>
    <w:p>
      <w:pPr>
        <w:spacing w:after="0"/>
        <w:ind w:left="0"/>
        <w:jc w:val="both"/>
      </w:pPr>
      <w:r>
        <w:rPr>
          <w:rFonts w:ascii="Times New Roman"/>
          <w:b w:val="false"/>
          <w:i w:val="false"/>
          <w:color w:val="000000"/>
          <w:sz w:val="28"/>
        </w:rPr>
        <w:t>
      Күні________________________________________________________________________</w:t>
      </w:r>
    </w:p>
    <w:p>
      <w:pPr>
        <w:spacing w:after="0"/>
        <w:ind w:left="0"/>
        <w:jc w:val="both"/>
      </w:pPr>
      <w:r>
        <w:rPr>
          <w:rFonts w:ascii="Times New Roman"/>
          <w:b w:val="false"/>
          <w:i w:val="false"/>
          <w:color w:val="000000"/>
          <w:sz w:val="28"/>
        </w:rPr>
        <w:t>Пәні________________________________________________________________________</w:t>
      </w:r>
    </w:p>
    <w:p>
      <w:pPr>
        <w:spacing w:after="0"/>
        <w:ind w:left="0"/>
        <w:jc w:val="both"/>
      </w:pPr>
      <w:r>
        <w:rPr>
          <w:rFonts w:ascii="Times New Roman"/>
          <w:b w:val="false"/>
          <w:i w:val="false"/>
          <w:color w:val="000000"/>
          <w:sz w:val="28"/>
        </w:rPr>
        <w:t>Сыныбы (тобы)_______________________________________________________________</w:t>
      </w:r>
    </w:p>
    <w:p>
      <w:pPr>
        <w:spacing w:after="0"/>
        <w:ind w:left="0"/>
        <w:jc w:val="both"/>
      </w:pPr>
      <w:r>
        <w:rPr>
          <w:rFonts w:ascii="Times New Roman"/>
          <w:b w:val="false"/>
          <w:i w:val="false"/>
          <w:color w:val="000000"/>
          <w:sz w:val="28"/>
        </w:rPr>
        <w:t>Тегі, аты, әкесінің аты (болған жағдайда) _________________________________________</w:t>
      </w:r>
    </w:p>
    <w:p>
      <w:pPr>
        <w:spacing w:after="0"/>
        <w:ind w:left="0"/>
        <w:jc w:val="both"/>
      </w:pPr>
      <w:r>
        <w:rPr>
          <w:rFonts w:ascii="Times New Roman"/>
          <w:b w:val="false"/>
          <w:i w:val="false"/>
          <w:color w:val="000000"/>
          <w:sz w:val="28"/>
        </w:rPr>
        <w:t>Сабақтың (оқудың) тақырыбы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Сабақтың (оқудың) мақсаты____________________________________________________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мақсаттарының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мақсаты сабақ тақырыбына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тәрбиеленушілердің / білім алушылардың жұмысынан күтілетін нәтижені ашады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мақсаттары білім алушылар үшін қолжетімді нысанда нақты тұжырымдалған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таңдаудың оңтайлылығы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мақсаттарға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логикалық дәйектілікпен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 / білім алушылардың әртүрлі танымдық мүмкіндіктерін ескере отырып анықталған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мазмұны тәрбиеленушілердің/оқушылардың субъективті тәжірибесін ескерді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тәрбиеленушілердің (білім алушылардың) белсенділігі мен дербестігі үшін жағдай жасады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оқу-тәрбие процесіне қатысушылардың өзара әрекеттесуінің әртүрлі тәсілдерін ұйымдастырды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 компонентін іске асырды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дидактикалық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(оқуда) әртүрлі ақпарат көздері қолданылды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тапсырмалар түрлерінің кезектесуі тәрбиеленушілердің (білім алушылардың) жұмысқа қабілеттілігін қолдауға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әдістері мен тәсілдері бұзылған функциялардың дамуына және орнын толтыруға ықпал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тәрбиеленушілерге (білім алушыларға) сараланған тәсілді қамтамасыз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Көрнекілік құралдары, цифрлық ресурстар тәрбиеленушілердің (білім алушылардың) қабылдау ерекшеліктерін ескере отырып пайдаланылды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 лердің)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алушыларда) жоғары ынта, тұрақты қызығушылығы байқалды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белсенділік пен дербестік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бір-бірімен нәтижелі өзара іс-қимыл жасады және ынтымақтастықта болды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(білім алушылар) өз қызметінің оң нәтижесіне қол жеткізуге қызығушылық танытты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Бақылау-бағалау</w:t>
            </w:r>
          </w:p>
          <w:p>
            <w:pPr>
              <w:spacing w:after="20"/>
              <w:ind w:left="20"/>
              <w:jc w:val="both"/>
            </w:pPr>
            <w:r>
              <w:rPr>
                <w:rFonts w:ascii="Times New Roman"/>
                <w:b w:val="false"/>
                <w:i w:val="false"/>
                <w:color w:val="000000"/>
                <w:sz w:val="20"/>
              </w:rPr>
              <w:t>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сабақтың (оқудың) барлық кезеңдерінде кері байланыс орнатып, оқу тапсырмаларын орындау процесін бағалады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өз қызметінің бағалау процесіне тартылды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сабақты (оқуды) қорытындылады, тәрбиеленушілер (білім алушылар) қызметінің нәтижелерін қойылған міндеттермен байланыстырды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өзіндік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Ұсынымдар__________________________________________________________________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w:t>
            </w:r>
            <w:r>
              <w:br/>
            </w:r>
            <w:r>
              <w:rPr>
                <w:rFonts w:ascii="Times New Roman"/>
                <w:b w:val="false"/>
                <w:i w:val="false"/>
                <w:color w:val="000000"/>
                <w:sz w:val="20"/>
              </w:rPr>
              <w:t xml:space="preserve">атағын беру қағидаларына </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Оқу-ағарту</w:t>
            </w:r>
          </w:p>
          <w:p>
            <w:pPr>
              <w:spacing w:after="20"/>
              <w:ind w:left="20"/>
              <w:jc w:val="both"/>
            </w:pPr>
            <w:r>
              <w:rPr>
                <w:rFonts w:ascii="Times New Roman"/>
                <w:b w:val="false"/>
                <w:i w:val="false"/>
                <w:color w:val="000000"/>
                <w:sz w:val="20"/>
              </w:rPr>
              <w:t>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Куәлік Свидетельство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Министр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Муар таспасы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