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867f" w14:textId="1b2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24 тамыздағы № 15 бұйрығы. Қазақстан Республикасының Әділет министрлігінде 2022 жылғы 25 тамызда № 29282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w:t>
      </w:r>
    </w:p>
    <w:p>
      <w:pPr>
        <w:spacing w:after="0"/>
        <w:ind w:left="0"/>
        <w:jc w:val="both"/>
      </w:pPr>
      <w:r>
        <w:rPr>
          <w:rFonts w:ascii="Times New Roman"/>
          <w:b w:val="false"/>
          <w:i w:val="false"/>
          <w:color w:val="000000"/>
          <w:sz w:val="28"/>
        </w:rPr>
        <w:t>
      инфрақұрылымдық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2020</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қаңтардағы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1-қосымша</w:t>
            </w:r>
          </w:p>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"29" января 2020 года № 11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vMerge/>
            <w:tcBorders>
              <w:top w:val="nil"/>
            </w:tcBorders>
          </w:tc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Теміржол көлігінің жылжымалы құрамы мен</w:t>
            </w:r>
          </w:p>
          <w:p>
            <w:pPr>
              <w:spacing w:after="20"/>
              <w:ind w:left="20"/>
              <w:jc w:val="both"/>
            </w:pPr>
            <w:r>
              <w:rPr>
                <w:rFonts w:ascii="Times New Roman"/>
                <w:b/>
                <w:i w:val="false"/>
                <w:color w:val="000000"/>
                <w:sz w:val="20"/>
              </w:rPr>
              <w:t>
теміржол желісінің пайдалану ұзындығының қашықтығы туралы есеп</w:t>
            </w:r>
          </w:p>
          <w:p>
            <w:pPr>
              <w:spacing w:after="20"/>
              <w:ind w:left="20"/>
              <w:jc w:val="both"/>
            </w:pPr>
            <w:r>
              <w:rPr>
                <w:rFonts w:ascii="Times New Roman"/>
                <w:b/>
                <w:i w:val="false"/>
                <w:color w:val="000000"/>
                <w:sz w:val="20"/>
              </w:rPr>
              <w:t>
Отчет о подвижном составе железнодорожного</w:t>
            </w:r>
          </w:p>
          <w:p>
            <w:pPr>
              <w:spacing w:after="20"/>
              <w:ind w:left="20"/>
              <w:jc w:val="both"/>
            </w:pPr>
            <w:r>
              <w:rPr>
                <w:rFonts w:ascii="Times New Roman"/>
                <w:b/>
                <w:i w:val="false"/>
                <w:color w:val="000000"/>
                <w:sz w:val="20"/>
              </w:rPr>
              <w:t>
транспорта и протяженности эксплуатационной длины железнодорожных линий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850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49.1-кодына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49.2)</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балансында</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жылжымалы</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ұзындығын</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кәсіпорындар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49.1) и грузовой железнодорожный транспорт (код 49.2), а также предприятия других видов деятельности, имеющие на балансе подвижной состав железнодорожного транспорта и оказывающие услуги по предоставлению эксплуатационной длины железнодорожных линий</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838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асыру</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вид осуществляемой деятельности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72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444500"/>
                          </a:xfrm>
                          <a:prstGeom prst="rect">
                            <a:avLst/>
                          </a:prstGeom>
                        </pic:spPr>
                      </pic:pic>
                    </a:graphicData>
                  </a:graphic>
                </wp:inline>
              </w:drawing>
            </w:r>
          </w:p>
          <w:p>
            <w:pPr>
              <w:spacing w:after="20"/>
              <w:ind w:left="20"/>
              <w:jc w:val="both"/>
            </w:pPr>
          </w:p>
          <w:p>
            <w:pPr>
              <w:spacing w:after="20"/>
              <w:ind w:left="20"/>
              <w:jc w:val="both"/>
            </w:pPr>
          </w:p>
        </w:tc>
      </w:tr>
    </w:tbl>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құрамын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құрамы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bookmarkEnd w:id="10"/>
    <w:p>
      <w:pPr>
        <w:spacing w:after="0"/>
        <w:ind w:left="0"/>
        <w:jc w:val="both"/>
      </w:pPr>
      <w:r>
        <w:rPr>
          <w:rFonts w:ascii="Times New Roman"/>
          <w:b w:val="false"/>
          <w:i w:val="false"/>
          <w:color w:val="000000"/>
          <w:sz w:val="28"/>
        </w:rPr>
        <w:t>
      Укажите наличие подвижного состава железнодорожного транспорта по видам на конец отчетного периода (заполняют только предприятия, имеющие на балансе подвижной состав железнодорожного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жылжымалы</w:t>
            </w:r>
            <w:r>
              <w:rPr>
                <w:rFonts w:ascii="Times New Roman"/>
                <w:b w:val="false"/>
                <w:i w:val="false"/>
                <w:color w:val="000000"/>
                <w:sz w:val="20"/>
              </w:rPr>
              <w:t xml:space="preserve"> </w:t>
            </w:r>
            <w:r>
              <w:rPr>
                <w:rFonts w:ascii="Times New Roman"/>
                <w:b/>
                <w:i w:val="false"/>
                <w:color w:val="000000"/>
                <w:sz w:val="20"/>
              </w:rPr>
              <w:t>құрамның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дайындаушы</w:t>
            </w:r>
            <w:r>
              <w:rPr>
                <w:rFonts w:ascii="Times New Roman"/>
                <w:b w:val="false"/>
                <w:i w:val="false"/>
                <w:color w:val="000000"/>
                <w:sz w:val="20"/>
              </w:rPr>
              <w:t xml:space="preserve"> </w:t>
            </w:r>
            <w:r>
              <w:rPr>
                <w:rFonts w:ascii="Times New Roman"/>
                <w:b/>
                <w:i w:val="false"/>
                <w:color w:val="000000"/>
                <w:sz w:val="20"/>
              </w:rPr>
              <w:t>зауыттан</w:t>
            </w:r>
            <w:r>
              <w:rPr>
                <w:rFonts w:ascii="Times New Roman"/>
                <w:b w:val="false"/>
                <w:i w:val="false"/>
                <w:color w:val="000000"/>
                <w:sz w:val="20"/>
              </w:rPr>
              <w:t xml:space="preserve"> </w:t>
            </w:r>
            <w:r>
              <w:rPr>
                <w:rFonts w:ascii="Times New Roman"/>
                <w:b/>
                <w:i w:val="false"/>
                <w:color w:val="000000"/>
                <w:sz w:val="20"/>
              </w:rPr>
              <w:t>шыққан</w:t>
            </w:r>
            <w:r>
              <w:rPr>
                <w:rFonts w:ascii="Times New Roman"/>
                <w:b w:val="false"/>
                <w:i w:val="false"/>
                <w:color w:val="000000"/>
                <w:sz w:val="20"/>
              </w:rPr>
              <w:t xml:space="preserve"> </w:t>
            </w:r>
            <w:r>
              <w:rPr>
                <w:rFonts w:ascii="Times New Roman"/>
                <w:b/>
                <w:i w:val="false"/>
                <w:color w:val="000000"/>
                <w:sz w:val="20"/>
              </w:rPr>
              <w:t>кезден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пайдалануда</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мерзім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бірлік</w:t>
            </w:r>
          </w:p>
          <w:p>
            <w:pPr>
              <w:spacing w:after="20"/>
              <w:ind w:left="20"/>
              <w:jc w:val="both"/>
            </w:pP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қуаты,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киловатт</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сыйымдылығы,</w:t>
            </w:r>
            <w:r>
              <w:rPr>
                <w:rFonts w:ascii="Times New Roman"/>
                <w:b w:val="false"/>
                <w:i w:val="false"/>
                <w:color w:val="000000"/>
                <w:sz w:val="20"/>
              </w:rPr>
              <w:t xml:space="preserve"> </w:t>
            </w:r>
            <w:r>
              <w:rPr>
                <w:rFonts w:ascii="Times New Roman"/>
                <w:b/>
                <w:i w:val="false"/>
                <w:color w:val="000000"/>
                <w:sz w:val="20"/>
              </w:rPr>
              <w:t>орын</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жүккөтергіштік,</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тонна</w:t>
            </w:r>
          </w:p>
          <w:p>
            <w:pPr>
              <w:spacing w:after="20"/>
              <w:ind w:left="20"/>
              <w:jc w:val="both"/>
            </w:pPr>
            <w:r>
              <w:rPr>
                <w:rFonts w:ascii="Times New Roman"/>
                <w:b w:val="false"/>
                <w:i w:val="false"/>
                <w:color w:val="000000"/>
                <w:sz w:val="20"/>
              </w:rPr>
              <w:t>
Общая мощность, тысяч киловатт / Общая пассажировместимость, мест / Общая грузоподъемность, тысяч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жылға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5-тен</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жылға</w:t>
            </w:r>
            <w:r>
              <w:rPr>
                <w:rFonts w:ascii="Times New Roman"/>
                <w:b w:val="false"/>
                <w:i w:val="false"/>
                <w:color w:val="000000"/>
                <w:sz w:val="20"/>
              </w:rPr>
              <w:t xml:space="preserve"> </w:t>
            </w:r>
            <w:r>
              <w:rPr>
                <w:rFonts w:ascii="Times New Roman"/>
                <w:b/>
                <w:i w:val="false"/>
                <w:color w:val="000000"/>
                <w:sz w:val="20"/>
              </w:rPr>
              <w:t>дейін</w:t>
            </w:r>
          </w:p>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10-нан</w:t>
            </w:r>
          </w:p>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жылға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от 10 до 15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15-тен</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жылға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от 15 до 20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20-дан</w:t>
            </w:r>
          </w:p>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жылға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от 20 до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аса</w:t>
            </w:r>
            <w:r>
              <w:rPr>
                <w:rFonts w:ascii="Times New Roman"/>
                <w:b w:val="false"/>
                <w:i w:val="false"/>
                <w:color w:val="000000"/>
                <w:sz w:val="20"/>
              </w:rPr>
              <w:t xml:space="preserve"> свыше 25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Локомотивтер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Локомотивы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электровоздар</w:t>
            </w:r>
            <w:r>
              <w:rPr>
                <w:rFonts w:ascii="Times New Roman"/>
                <w:b w:val="false"/>
                <w:i w:val="false"/>
                <w:color w:val="000000"/>
                <w:sz w:val="20"/>
              </w:rPr>
              <w:t xml:space="preserve"> электровозы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тепловоздар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тепловозы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Автомотристар</w:t>
            </w:r>
          </w:p>
          <w:p>
            <w:pPr>
              <w:spacing w:after="20"/>
              <w:ind w:left="20"/>
              <w:jc w:val="both"/>
            </w:pPr>
            <w:r>
              <w:rPr>
                <w:rFonts w:ascii="Times New Roman"/>
                <w:b w:val="false"/>
                <w:i w:val="false"/>
                <w:color w:val="000000"/>
                <w:sz w:val="20"/>
              </w:rPr>
              <w:t>
Автомотрисы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w:t>
            </w:r>
          </w:p>
          <w:p>
            <w:pPr>
              <w:spacing w:after="20"/>
              <w:ind w:left="20"/>
              <w:jc w:val="both"/>
            </w:pPr>
            <w:r>
              <w:rPr>
                <w:rFonts w:ascii="Times New Roman"/>
                <w:b w:val="false"/>
                <w:i w:val="false"/>
                <w:color w:val="000000"/>
                <w:sz w:val="20"/>
              </w:rPr>
              <w:t>
электрические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w:t>
            </w:r>
          </w:p>
          <w:p>
            <w:pPr>
              <w:spacing w:after="20"/>
              <w:ind w:left="20"/>
              <w:jc w:val="both"/>
            </w:pPr>
            <w:r>
              <w:rPr>
                <w:rFonts w:ascii="Times New Roman"/>
                <w:b w:val="false"/>
                <w:i w:val="false"/>
                <w:color w:val="000000"/>
                <w:sz w:val="20"/>
              </w:rPr>
              <w:t>
дизельные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p>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вагондары</w:t>
            </w:r>
          </w:p>
          <w:p>
            <w:pPr>
              <w:spacing w:after="20"/>
              <w:ind w:left="20"/>
              <w:jc w:val="both"/>
            </w:pPr>
            <w:r>
              <w:rPr>
                <w:rFonts w:ascii="Times New Roman"/>
                <w:b w:val="false"/>
                <w:i w:val="false"/>
                <w:color w:val="000000"/>
                <w:sz w:val="20"/>
              </w:rPr>
              <w:t>
Пассажирские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СВ–вагондар</w:t>
            </w:r>
          </w:p>
          <w:p>
            <w:pPr>
              <w:spacing w:after="20"/>
              <w:ind w:left="20"/>
              <w:jc w:val="both"/>
            </w:pPr>
            <w:r>
              <w:rPr>
                <w:rFonts w:ascii="Times New Roman"/>
                <w:b w:val="false"/>
                <w:i w:val="false"/>
                <w:color w:val="000000"/>
                <w:sz w:val="20"/>
              </w:rPr>
              <w:t>
СВ–вагоны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орындық</w:t>
            </w:r>
            <w:r>
              <w:rPr>
                <w:rFonts w:ascii="Times New Roman"/>
                <w:b w:val="false"/>
                <w:i w:val="false"/>
                <w:color w:val="000000"/>
                <w:sz w:val="20"/>
              </w:rPr>
              <w:t xml:space="preserve"> </w:t>
            </w:r>
            <w:r>
              <w:rPr>
                <w:rFonts w:ascii="Times New Roman"/>
                <w:b/>
                <w:i w:val="false"/>
                <w:color w:val="000000"/>
                <w:sz w:val="20"/>
              </w:rPr>
              <w:t>купе</w:t>
            </w:r>
            <w:r>
              <w:rPr>
                <w:rFonts w:ascii="Times New Roman"/>
                <w:b w:val="false"/>
                <w:i w:val="false"/>
                <w:color w:val="000000"/>
                <w:sz w:val="20"/>
              </w:rPr>
              <w:t xml:space="preserve"> </w:t>
            </w:r>
            <w:r>
              <w:rPr>
                <w:rFonts w:ascii="Times New Roman"/>
                <w:b/>
                <w:i w:val="false"/>
                <w:color w:val="000000"/>
                <w:sz w:val="20"/>
              </w:rPr>
              <w:t>вагондары</w:t>
            </w:r>
          </w:p>
          <w:p>
            <w:pPr>
              <w:spacing w:after="20"/>
              <w:ind w:left="20"/>
              <w:jc w:val="both"/>
            </w:pPr>
            <w:r>
              <w:rPr>
                <w:rFonts w:ascii="Times New Roman"/>
                <w:b w:val="false"/>
                <w:i w:val="false"/>
                <w:color w:val="000000"/>
                <w:sz w:val="20"/>
              </w:rPr>
              <w:t>
купейные двухместные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w:t>
            </w:r>
            <w:r>
              <w:rPr>
                <w:rFonts w:ascii="Times New Roman"/>
                <w:b w:val="false"/>
                <w:i w:val="false"/>
                <w:color w:val="000000"/>
                <w:sz w:val="20"/>
              </w:rPr>
              <w:t xml:space="preserve"> </w:t>
            </w:r>
            <w:r>
              <w:rPr>
                <w:rFonts w:ascii="Times New Roman"/>
                <w:b/>
                <w:i w:val="false"/>
                <w:color w:val="000000"/>
                <w:sz w:val="20"/>
              </w:rPr>
              <w:t>орындық</w:t>
            </w:r>
            <w:r>
              <w:rPr>
                <w:rFonts w:ascii="Times New Roman"/>
                <w:b w:val="false"/>
                <w:i w:val="false"/>
                <w:color w:val="000000"/>
                <w:sz w:val="20"/>
              </w:rPr>
              <w:t xml:space="preserve"> </w:t>
            </w:r>
            <w:r>
              <w:rPr>
                <w:rFonts w:ascii="Times New Roman"/>
                <w:b/>
                <w:i w:val="false"/>
                <w:color w:val="000000"/>
                <w:sz w:val="20"/>
              </w:rPr>
              <w:t>купе</w:t>
            </w:r>
            <w:r>
              <w:rPr>
                <w:rFonts w:ascii="Times New Roman"/>
                <w:b w:val="false"/>
                <w:i w:val="false"/>
                <w:color w:val="000000"/>
                <w:sz w:val="20"/>
              </w:rPr>
              <w:t xml:space="preserve"> </w:t>
            </w:r>
            <w:r>
              <w:rPr>
                <w:rFonts w:ascii="Times New Roman"/>
                <w:b/>
                <w:i w:val="false"/>
                <w:color w:val="000000"/>
                <w:sz w:val="20"/>
              </w:rPr>
              <w:t>вагондары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купейные четырехместные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плацкарт</w:t>
            </w:r>
            <w:r>
              <w:rPr>
                <w:rFonts w:ascii="Times New Roman"/>
                <w:b w:val="false"/>
                <w:i w:val="false"/>
                <w:color w:val="000000"/>
                <w:sz w:val="20"/>
              </w:rPr>
              <w:t xml:space="preserve"> </w:t>
            </w:r>
            <w:r>
              <w:rPr>
                <w:rFonts w:ascii="Times New Roman"/>
                <w:b/>
                <w:i w:val="false"/>
                <w:color w:val="000000"/>
                <w:sz w:val="20"/>
              </w:rPr>
              <w:t>вагондары</w:t>
            </w:r>
          </w:p>
          <w:p>
            <w:pPr>
              <w:spacing w:after="20"/>
              <w:ind w:left="20"/>
              <w:jc w:val="both"/>
            </w:pPr>
            <w:r>
              <w:rPr>
                <w:rFonts w:ascii="Times New Roman"/>
                <w:b w:val="false"/>
                <w:i w:val="false"/>
                <w:color w:val="000000"/>
                <w:sz w:val="20"/>
              </w:rPr>
              <w:t>
плацкартные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вагондар</w:t>
            </w:r>
          </w:p>
          <w:p>
            <w:pPr>
              <w:spacing w:after="20"/>
              <w:ind w:left="20"/>
              <w:jc w:val="both"/>
            </w:pPr>
            <w:r>
              <w:rPr>
                <w:rFonts w:ascii="Times New Roman"/>
                <w:b w:val="false"/>
                <w:i w:val="false"/>
                <w:color w:val="000000"/>
                <w:sz w:val="20"/>
              </w:rPr>
              <w:t>
общие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вагон-мейрамханалар</w:t>
            </w:r>
          </w:p>
          <w:p>
            <w:pPr>
              <w:spacing w:after="20"/>
              <w:ind w:left="20"/>
              <w:jc w:val="both"/>
            </w:pPr>
            <w:r>
              <w:rPr>
                <w:rFonts w:ascii="Times New Roman"/>
                <w:b w:val="false"/>
                <w:i w:val="false"/>
                <w:color w:val="000000"/>
                <w:sz w:val="20"/>
              </w:rPr>
              <w:t>
вагоны-рестораны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вагондары</w:t>
            </w:r>
          </w:p>
          <w:p>
            <w:pPr>
              <w:spacing w:after="20"/>
              <w:ind w:left="20"/>
              <w:jc w:val="both"/>
            </w:pPr>
            <w:r>
              <w:rPr>
                <w:rFonts w:ascii="Times New Roman"/>
                <w:b w:val="false"/>
                <w:i w:val="false"/>
                <w:color w:val="000000"/>
                <w:sz w:val="20"/>
              </w:rPr>
              <w:t>
прочие пассажирские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Багаж</w:t>
            </w:r>
            <w:r>
              <w:rPr>
                <w:rFonts w:ascii="Times New Roman"/>
                <w:b w:val="false"/>
                <w:i w:val="false"/>
                <w:color w:val="000000"/>
                <w:sz w:val="20"/>
              </w:rPr>
              <w:t xml:space="preserve"> </w:t>
            </w:r>
            <w:r>
              <w:rPr>
                <w:rFonts w:ascii="Times New Roman"/>
                <w:b/>
                <w:i w:val="false"/>
                <w:color w:val="000000"/>
                <w:sz w:val="20"/>
              </w:rPr>
              <w:t>вагондары</w:t>
            </w:r>
          </w:p>
          <w:p>
            <w:pPr>
              <w:spacing w:after="20"/>
              <w:ind w:left="20"/>
              <w:jc w:val="both"/>
            </w:pPr>
            <w:r>
              <w:rPr>
                <w:rFonts w:ascii="Times New Roman"/>
                <w:b w:val="false"/>
                <w:i w:val="false"/>
                <w:color w:val="000000"/>
                <w:sz w:val="20"/>
              </w:rPr>
              <w:t>
Багажные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вагондары, жеткізуші кәсіпорындарға тиесілі </w:t>
            </w:r>
          </w:p>
          <w:p>
            <w:pPr>
              <w:spacing w:after="20"/>
              <w:ind w:left="20"/>
              <w:jc w:val="both"/>
            </w:pPr>
            <w:r>
              <w:rPr>
                <w:rFonts w:ascii="Times New Roman"/>
                <w:b w:val="false"/>
                <w:i w:val="false"/>
                <w:color w:val="000000"/>
                <w:sz w:val="20"/>
              </w:rPr>
              <w:t>
Грузовые вагоны, принадлежащие предприятиям – поставщикам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cоның ішінде: </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p>
            <w:pPr>
              <w:spacing w:after="20"/>
              <w:ind w:left="20"/>
              <w:jc w:val="both"/>
            </w:pPr>
            <w:r>
              <w:rPr>
                <w:rFonts w:ascii="Times New Roman"/>
                <w:b w:val="false"/>
                <w:i w:val="false"/>
                <w:color w:val="000000"/>
                <w:sz w:val="20"/>
              </w:rPr>
              <w:t>
крытые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платформа-вагондар</w:t>
            </w:r>
          </w:p>
          <w:p>
            <w:pPr>
              <w:spacing w:after="20"/>
              <w:ind w:left="20"/>
              <w:jc w:val="both"/>
            </w:pPr>
            <w:r>
              <w:rPr>
                <w:rFonts w:ascii="Times New Roman"/>
                <w:b w:val="false"/>
                <w:i w:val="false"/>
                <w:color w:val="000000"/>
                <w:sz w:val="20"/>
              </w:rPr>
              <w:t>
вагоны-платформы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вагондар </w:t>
            </w:r>
          </w:p>
          <w:p>
            <w:pPr>
              <w:spacing w:after="20"/>
              <w:ind w:left="20"/>
              <w:jc w:val="both"/>
            </w:pPr>
            <w:r>
              <w:rPr>
                <w:rFonts w:ascii="Times New Roman"/>
                <w:b w:val="false"/>
                <w:i w:val="false"/>
                <w:color w:val="000000"/>
                <w:sz w:val="20"/>
              </w:rPr>
              <w:t>
полувагоны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p>
            <w:pPr>
              <w:spacing w:after="20"/>
              <w:ind w:left="20"/>
              <w:jc w:val="both"/>
            </w:pPr>
            <w:r>
              <w:rPr>
                <w:rFonts w:ascii="Times New Roman"/>
                <w:b w:val="false"/>
                <w:i w:val="false"/>
                <w:color w:val="000000"/>
                <w:sz w:val="20"/>
              </w:rPr>
              <w:t>
цистерны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p>
          <w:p>
            <w:pPr>
              <w:spacing w:after="20"/>
              <w:ind w:left="20"/>
              <w:jc w:val="both"/>
            </w:pPr>
            <w:r>
              <w:rPr>
                <w:rFonts w:ascii="Times New Roman"/>
                <w:b w:val="false"/>
                <w:i w:val="false"/>
                <w:color w:val="000000"/>
                <w:sz w:val="20"/>
              </w:rPr>
              <w:t>
рефрижераторы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p>
          <w:p>
            <w:pPr>
              <w:spacing w:after="20"/>
              <w:ind w:left="20"/>
              <w:jc w:val="both"/>
            </w:pPr>
            <w:r>
              <w:rPr>
                <w:rFonts w:ascii="Times New Roman"/>
                <w:b w:val="false"/>
                <w:i w:val="false"/>
                <w:color w:val="000000"/>
                <w:sz w:val="20"/>
              </w:rPr>
              <w:t>
прочие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тұтынушы кәсіпорындарға тиесілі</w:t>
            </w:r>
          </w:p>
          <w:p>
            <w:pPr>
              <w:spacing w:after="20"/>
              <w:ind w:left="20"/>
              <w:jc w:val="both"/>
            </w:pPr>
            <w:r>
              <w:rPr>
                <w:rFonts w:ascii="Times New Roman"/>
                <w:b w:val="false"/>
                <w:i w:val="false"/>
                <w:color w:val="000000"/>
                <w:sz w:val="20"/>
              </w:rPr>
              <w:t>
Грузовые вагоны, принадлежащие предприятиям – потребителям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cоның ішінде: </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p>
            <w:pPr>
              <w:spacing w:after="20"/>
              <w:ind w:left="20"/>
              <w:jc w:val="both"/>
            </w:pPr>
            <w:r>
              <w:rPr>
                <w:rFonts w:ascii="Times New Roman"/>
                <w:b w:val="false"/>
                <w:i w:val="false"/>
                <w:color w:val="000000"/>
                <w:sz w:val="20"/>
              </w:rPr>
              <w:t>
крытые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платформа-вагондар </w:t>
            </w:r>
          </w:p>
          <w:p>
            <w:pPr>
              <w:spacing w:after="20"/>
              <w:ind w:left="20"/>
              <w:jc w:val="both"/>
            </w:pPr>
            <w:r>
              <w:rPr>
                <w:rFonts w:ascii="Times New Roman"/>
                <w:b w:val="false"/>
                <w:i w:val="false"/>
                <w:color w:val="000000"/>
                <w:sz w:val="20"/>
              </w:rPr>
              <w:t>
вагоны-платформы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вагондар</w:t>
            </w:r>
          </w:p>
          <w:p>
            <w:pPr>
              <w:spacing w:after="20"/>
              <w:ind w:left="20"/>
              <w:jc w:val="both"/>
            </w:pPr>
            <w:r>
              <w:rPr>
                <w:rFonts w:ascii="Times New Roman"/>
                <w:b w:val="false"/>
                <w:i w:val="false"/>
                <w:color w:val="000000"/>
                <w:sz w:val="20"/>
              </w:rPr>
              <w:t>
полувагоны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p>
            <w:pPr>
              <w:spacing w:after="20"/>
              <w:ind w:left="20"/>
              <w:jc w:val="both"/>
            </w:pPr>
            <w:r>
              <w:rPr>
                <w:rFonts w:ascii="Times New Roman"/>
                <w:b w:val="false"/>
                <w:i w:val="false"/>
                <w:color w:val="000000"/>
                <w:sz w:val="20"/>
              </w:rPr>
              <w:t>
цистерны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рефрижераторлар</w:t>
            </w:r>
          </w:p>
          <w:p>
            <w:pPr>
              <w:spacing w:after="20"/>
              <w:ind w:left="20"/>
              <w:jc w:val="both"/>
            </w:pPr>
            <w:r>
              <w:rPr>
                <w:rFonts w:ascii="Times New Roman"/>
                <w:b w:val="false"/>
                <w:i w:val="false"/>
                <w:color w:val="000000"/>
                <w:sz w:val="20"/>
              </w:rPr>
              <w:t>
рефрижераторы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вагондар</w:t>
            </w:r>
          </w:p>
          <w:p>
            <w:pPr>
              <w:spacing w:after="20"/>
              <w:ind w:left="20"/>
              <w:jc w:val="both"/>
            </w:pPr>
            <w:r>
              <w:rPr>
                <w:rFonts w:ascii="Times New Roman"/>
                <w:b w:val="false"/>
                <w:i w:val="false"/>
                <w:color w:val="000000"/>
                <w:sz w:val="20"/>
              </w:rPr>
              <w:t>
прочие вагоны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пайдаланымдағы</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магистралі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bookmarkEnd w:id="11"/>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пайдаланымдағы</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магистралі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bookmarkEnd w:id="12"/>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Жетысуская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p>
            <w:pPr>
              <w:spacing w:after="20"/>
              <w:ind w:left="20"/>
              <w:jc w:val="both"/>
            </w:pPr>
            <w:r>
              <w:rPr>
                <w:rFonts w:ascii="Times New Roman"/>
                <w:b w:val="false"/>
                <w:i w:val="false"/>
                <w:color w:val="000000"/>
                <w:sz w:val="20"/>
              </w:rPr>
              <w:t>
Саратовская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w:t>
            </w:r>
          </w:p>
          <w:p>
            <w:pPr>
              <w:spacing w:after="20"/>
              <w:ind w:left="20"/>
              <w:jc w:val="both"/>
            </w:pPr>
            <w:r>
              <w:rPr>
                <w:rFonts w:ascii="Times New Roman"/>
                <w:b w:val="false"/>
                <w:i w:val="false"/>
                <w:color w:val="000000"/>
                <w:sz w:val="20"/>
              </w:rPr>
              <w:t>
Оренбургская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p>
            <w:pPr>
              <w:spacing w:after="20"/>
              <w:ind w:left="20"/>
              <w:jc w:val="both"/>
            </w:pPr>
            <w:r>
              <w:rPr>
                <w:rFonts w:ascii="Times New Roman"/>
                <w:b w:val="false"/>
                <w:i w:val="false"/>
                <w:color w:val="000000"/>
                <w:sz w:val="20"/>
              </w:rPr>
              <w:t>
Астраханская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өлкесі</w:t>
            </w:r>
          </w:p>
          <w:p>
            <w:pPr>
              <w:spacing w:after="20"/>
              <w:ind w:left="20"/>
              <w:jc w:val="both"/>
            </w:pPr>
            <w:r>
              <w:rPr>
                <w:rFonts w:ascii="Times New Roman"/>
                <w:b w:val="false"/>
                <w:i w:val="false"/>
                <w:color w:val="000000"/>
                <w:sz w:val="20"/>
              </w:rPr>
              <w:t>
Алтайский край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Қырғызстан </w:t>
            </w:r>
          </w:p>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облыстарының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областей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темір жолы</w:t>
            </w:r>
          </w:p>
          <w:p>
            <w:pPr>
              <w:spacing w:after="20"/>
              <w:ind w:left="20"/>
              <w:jc w:val="both"/>
            </w:pPr>
            <w:r>
              <w:rPr>
                <w:rFonts w:ascii="Times New Roman"/>
                <w:b w:val="false"/>
                <w:i w:val="false"/>
                <w:color w:val="000000"/>
                <w:sz w:val="20"/>
              </w:rPr>
              <w:t>
Южно-Уральская железная дорога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Сібір темір жолы</w:t>
            </w:r>
          </w:p>
          <w:p>
            <w:pPr>
              <w:spacing w:after="20"/>
              <w:ind w:left="20"/>
              <w:jc w:val="both"/>
            </w:pPr>
            <w:r>
              <w:rPr>
                <w:rFonts w:ascii="Times New Roman"/>
                <w:b w:val="false"/>
                <w:i w:val="false"/>
                <w:color w:val="000000"/>
                <w:sz w:val="20"/>
              </w:rPr>
              <w:t>
Западно-Сибирская железная дорога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 маңы темір жолы</w:t>
            </w:r>
          </w:p>
          <w:p>
            <w:pPr>
              <w:spacing w:after="20"/>
              <w:ind w:left="20"/>
              <w:jc w:val="both"/>
            </w:pPr>
            <w:r>
              <w:rPr>
                <w:rFonts w:ascii="Times New Roman"/>
                <w:b w:val="false"/>
                <w:i w:val="false"/>
                <w:color w:val="000000"/>
                <w:sz w:val="20"/>
              </w:rPr>
              <w:t>
Приволжская железная дорога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w:t>
            </w:r>
          </w:p>
          <w:p>
            <w:pPr>
              <w:spacing w:after="20"/>
              <w:ind w:left="20"/>
              <w:jc w:val="both"/>
            </w:pPr>
            <w:r>
              <w:rPr>
                <w:rFonts w:ascii="Times New Roman"/>
                <w:b w:val="false"/>
                <w:i w:val="false"/>
                <w:color w:val="000000"/>
                <w:sz w:val="20"/>
              </w:rPr>
              <w:t>
Кыргызская железная дорога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bookmarkEnd w:id="1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p>
      <w:pPr>
        <w:spacing w:after="0"/>
        <w:ind w:left="0"/>
        <w:jc w:val="both"/>
      </w:pPr>
      <w:r>
        <w:rPr>
          <w:rFonts w:ascii="Times New Roman"/>
          <w:b w:val="false"/>
          <w:i w:val="false"/>
          <w:color w:val="000000"/>
          <w:sz w:val="28"/>
        </w:rPr>
        <w:t>
      Наименование _________________ Адрес (респондента)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 xml:space="preserve"> ____________________________ _____________________ </w:t>
      </w:r>
    </w:p>
    <w:p>
      <w:pPr>
        <w:spacing w:after="0"/>
        <w:ind w:left="0"/>
        <w:jc w:val="both"/>
      </w:pPr>
      <w:r>
        <w:rPr>
          <w:rFonts w:ascii="Times New Roman"/>
          <w:b w:val="false"/>
          <w:i w:val="false"/>
          <w:color w:val="000000"/>
          <w:sz w:val="28"/>
        </w:rPr>
        <w:t xml:space="preserve">
      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(орындаушының)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 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 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алғашқы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көлігінің </w:t>
            </w:r>
            <w:r>
              <w:br/>
            </w:r>
            <w:r>
              <w:rPr>
                <w:rFonts w:ascii="Times New Roman"/>
                <w:b w:val="false"/>
                <w:i w:val="false"/>
                <w:color w:val="000000"/>
                <w:sz w:val="20"/>
              </w:rPr>
              <w:t xml:space="preserve">жылжымалы құрамы мен </w:t>
            </w:r>
            <w:r>
              <w:br/>
            </w:r>
            <w:r>
              <w:rPr>
                <w:rFonts w:ascii="Times New Roman"/>
                <w:b w:val="false"/>
                <w:i w:val="false"/>
                <w:color w:val="000000"/>
                <w:sz w:val="20"/>
              </w:rPr>
              <w:t xml:space="preserve">теміржол желісінің пайдалану </w:t>
            </w:r>
            <w:r>
              <w:br/>
            </w:r>
            <w:r>
              <w:rPr>
                <w:rFonts w:ascii="Times New Roman"/>
                <w:b w:val="false"/>
                <w:i w:val="false"/>
                <w:color w:val="000000"/>
                <w:sz w:val="20"/>
              </w:rPr>
              <w:t xml:space="preserve">ұзындығының қашықтығы </w:t>
            </w:r>
            <w:r>
              <w:br/>
            </w:r>
            <w:r>
              <w:rPr>
                <w:rFonts w:ascii="Times New Roman"/>
                <w:b w:val="false"/>
                <w:i w:val="false"/>
                <w:color w:val="000000"/>
                <w:sz w:val="20"/>
              </w:rPr>
              <w:t xml:space="preserve">туралы есеп" (индексі 1-ЖД,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w:t>
            </w:r>
            <w:r>
              <w:br/>
            </w:r>
            <w:r>
              <w:rPr>
                <w:rFonts w:ascii="Times New Roman"/>
                <w:b w:val="false"/>
                <w:i w:val="false"/>
                <w:color w:val="000000"/>
                <w:sz w:val="20"/>
              </w:rPr>
              <w:t xml:space="preserve">"Отчет о подвижном составе </w:t>
            </w:r>
            <w:r>
              <w:br/>
            </w:r>
            <w:r>
              <w:rPr>
                <w:rFonts w:ascii="Times New Roman"/>
                <w:b w:val="false"/>
                <w:i w:val="false"/>
                <w:color w:val="000000"/>
                <w:sz w:val="20"/>
              </w:rPr>
              <w:t xml:space="preserve">железнодорожного транспорта и </w:t>
            </w:r>
            <w:r>
              <w:br/>
            </w:r>
            <w:r>
              <w:rPr>
                <w:rFonts w:ascii="Times New Roman"/>
                <w:b w:val="false"/>
                <w:i w:val="false"/>
                <w:color w:val="000000"/>
                <w:sz w:val="20"/>
              </w:rPr>
              <w:t xml:space="preserve">протяженности </w:t>
            </w:r>
            <w:r>
              <w:br/>
            </w:r>
            <w:r>
              <w:rPr>
                <w:rFonts w:ascii="Times New Roman"/>
                <w:b w:val="false"/>
                <w:i w:val="false"/>
                <w:color w:val="000000"/>
                <w:sz w:val="20"/>
              </w:rPr>
              <w:t xml:space="preserve">эксплуатационной длины </w:t>
            </w:r>
            <w:r>
              <w:br/>
            </w:r>
            <w:r>
              <w:rPr>
                <w:rFonts w:ascii="Times New Roman"/>
                <w:b w:val="false"/>
                <w:i w:val="false"/>
                <w:color w:val="000000"/>
                <w:sz w:val="20"/>
              </w:rPr>
              <w:t xml:space="preserve">железнодорожных линий" </w:t>
            </w:r>
            <w:r>
              <w:br/>
            </w:r>
            <w:r>
              <w:rPr>
                <w:rFonts w:ascii="Times New Roman"/>
                <w:b w:val="false"/>
                <w:i w:val="false"/>
                <w:color w:val="000000"/>
                <w:sz w:val="20"/>
              </w:rPr>
              <w:t xml:space="preserve">(индекс 1-ЖД, периодичность </w:t>
            </w:r>
            <w:r>
              <w:br/>
            </w:r>
            <w:r>
              <w:rPr>
                <w:rFonts w:ascii="Times New Roman"/>
                <w:b w:val="false"/>
                <w:i w:val="false"/>
                <w:color w:val="000000"/>
                <w:sz w:val="20"/>
              </w:rPr>
              <w:t>годовая)</w:t>
            </w:r>
          </w:p>
        </w:tc>
      </w:tr>
    </w:tbl>
    <w:bookmarkStart w:name="z20" w:id="15"/>
    <w:p>
      <w:pPr>
        <w:spacing w:after="0"/>
        <w:ind w:left="0"/>
        <w:jc w:val="left"/>
      </w:pPr>
      <w:r>
        <w:rPr>
          <w:rFonts w:ascii="Times New Roman"/>
          <w:b/>
          <w:i w:val="false"/>
          <w:color w:val="000000"/>
        </w:rPr>
        <w:t xml:space="preserve"> Жүк түрлерінің тізбесі  Перечень видов грузов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xml:space="preserve">
прочие грузы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нысанын толтыру жөніндегі нұсқаулық</w:t>
      </w:r>
    </w:p>
    <w:bookmarkEnd w:id="16"/>
    <w:bookmarkStart w:name="z24" w:id="17"/>
    <w:p>
      <w:pPr>
        <w:spacing w:after="0"/>
        <w:ind w:left="0"/>
        <w:jc w:val="both"/>
      </w:pPr>
      <w:r>
        <w:rPr>
          <w:rFonts w:ascii="Times New Roman"/>
          <w:b w:val="false"/>
          <w:i w:val="false"/>
          <w:color w:val="000000"/>
          <w:sz w:val="28"/>
        </w:rPr>
        <w:t>
      1. Осы Нұсқаулық "Теміржол көлігінің жылжымалы құрамы мен теміржол желісінің пайдалану ұзындығының қашықтығы туралы есеп" (индексі 1-ЖД,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7"/>
    <w:bookmarkStart w:name="z25" w:id="18"/>
    <w:p>
      <w:pPr>
        <w:spacing w:after="0"/>
        <w:ind w:left="0"/>
        <w:jc w:val="both"/>
      </w:pPr>
      <w:r>
        <w:rPr>
          <w:rFonts w:ascii="Times New Roman"/>
          <w:b w:val="false"/>
          <w:i w:val="false"/>
          <w:color w:val="000000"/>
          <w:sz w:val="28"/>
        </w:rPr>
        <w:t xml:space="preserve">
      2. Осы Нұсқаулықта мынадай анықтама пайдаланылады: </w:t>
      </w:r>
    </w:p>
    <w:bookmarkEnd w:id="18"/>
    <w:p>
      <w:pPr>
        <w:spacing w:after="0"/>
        <w:ind w:left="0"/>
        <w:jc w:val="both"/>
      </w:pPr>
      <w:r>
        <w:rPr>
          <w:rFonts w:ascii="Times New Roman"/>
          <w:b w:val="false"/>
          <w:i w:val="false"/>
          <w:color w:val="000000"/>
          <w:sz w:val="28"/>
        </w:rPr>
        <w:t>
      темiржолдар – жылжымалы құрамның жүруi жүзеге асырылатын жылжымайтын мүлiк объектiлерi (магистральдық, станциялық, кiрме жолдар).</w:t>
      </w:r>
    </w:p>
    <w:bookmarkStart w:name="z26" w:id="19"/>
    <w:p>
      <w:pPr>
        <w:spacing w:after="0"/>
        <w:ind w:left="0"/>
        <w:jc w:val="both"/>
      </w:pPr>
      <w:r>
        <w:rPr>
          <w:rFonts w:ascii="Times New Roman"/>
          <w:b w:val="false"/>
          <w:i w:val="false"/>
          <w:color w:val="000000"/>
          <w:sz w:val="28"/>
        </w:rPr>
        <w:t>
      3. Мынадай көлік құралдары есепке алуға жатады:</w:t>
      </w:r>
    </w:p>
    <w:bookmarkEnd w:id="19"/>
    <w:p>
      <w:pPr>
        <w:spacing w:after="0"/>
        <w:ind w:left="0"/>
        <w:jc w:val="both"/>
      </w:pPr>
      <w:r>
        <w:rPr>
          <w:rFonts w:ascii="Times New Roman"/>
          <w:b w:val="false"/>
          <w:i w:val="false"/>
          <w:color w:val="000000"/>
          <w:sz w:val="28"/>
        </w:rPr>
        <w:t>
      1) теміржол көлігі қызметтерін жеткізуші-теміржол көлігі кәсіпорындарына тиесілі барлық теміржол көлік құралдары, сондай-ақ жөндеудегі немесе жөндеу кезегінде тұрған немесе паркте жұмыс істейтін немесе жұмыс істемейтін жағдайында сақталған көлік құралдарын қоса, осы кәсіпорын жалдауға алған және оның іс жүзінде иелігінде болатын құралдар; сондай-ақ жүйе иелігінде болатын басқа теміржол әкімшіліктерінің көлік құралдары, шетелде қарапайым пайдалану тәртібінде уақытша болатын немесе теміржол кәсіпорындары желісіндегі кәсіпорынның көлік құралдары;</w:t>
      </w:r>
    </w:p>
    <w:p>
      <w:pPr>
        <w:spacing w:after="0"/>
        <w:ind w:left="0"/>
        <w:jc w:val="both"/>
      </w:pPr>
      <w:r>
        <w:rPr>
          <w:rFonts w:ascii="Times New Roman"/>
          <w:b w:val="false"/>
          <w:i w:val="false"/>
          <w:color w:val="000000"/>
          <w:sz w:val="28"/>
        </w:rPr>
        <w:t>
      2) теміржол көлігі қызметтерін тұтынушы кәсіпорындарға тиесілі тауар вагондары – теміржол көлігі қызметтерін жеткізуші кәсіпорындарға тиесілі емес, бірақ тіркелген және осы кәсіпорындар арнайы шарттарды сақтағанда тасымалдауға жіберген тауар вагондары, сондай-ақ осы кәсіпорын теміржол көлігі қызметтерін тұтынушы қәсіпорындарға жалға берген және теміржол көлігі қызметтерін тұтынушы кәсіпорындарға тиесілі тауар вагондары ретінде пайдаланылатын вагондар.</w:t>
      </w:r>
    </w:p>
    <w:p>
      <w:pPr>
        <w:spacing w:after="0"/>
        <w:ind w:left="0"/>
        <w:jc w:val="both"/>
      </w:pPr>
      <w:r>
        <w:rPr>
          <w:rFonts w:ascii="Times New Roman"/>
          <w:b w:val="false"/>
          <w:i w:val="false"/>
          <w:color w:val="000000"/>
          <w:sz w:val="28"/>
        </w:rPr>
        <w:t xml:space="preserve">
      Теміржол кәсіпорны статистикалық нысаннан оның иелігіндегі емес көлік құралдары алып тастайды: </w:t>
      </w:r>
    </w:p>
    <w:p>
      <w:pPr>
        <w:spacing w:after="0"/>
        <w:ind w:left="0"/>
        <w:jc w:val="both"/>
      </w:pPr>
      <w:r>
        <w:rPr>
          <w:rFonts w:ascii="Times New Roman"/>
          <w:b w:val="false"/>
          <w:i w:val="false"/>
          <w:color w:val="000000"/>
          <w:sz w:val="28"/>
        </w:rPr>
        <w:t>
      1) осы теміржол кәсіпорындарының теміржол желілерінде қарапайым пайдалану тәртібінде уақытша болатын басқа теміржол әкімшіліктерінің немесе теміржол кәсіпорындарының көлік құралдары;</w:t>
      </w:r>
    </w:p>
    <w:p>
      <w:pPr>
        <w:spacing w:after="0"/>
        <w:ind w:left="0"/>
        <w:jc w:val="both"/>
      </w:pPr>
      <w:r>
        <w:rPr>
          <w:rFonts w:ascii="Times New Roman"/>
          <w:b w:val="false"/>
          <w:i w:val="false"/>
          <w:color w:val="000000"/>
          <w:sz w:val="28"/>
        </w:rPr>
        <w:t>
      2) жалға берілген немесе қандай да бір жолмен басқа теміржол кәсіпорындарының иелігіне берілген көлік құралдары;</w:t>
      </w:r>
    </w:p>
    <w:p>
      <w:pPr>
        <w:spacing w:after="0"/>
        <w:ind w:left="0"/>
        <w:jc w:val="both"/>
      </w:pPr>
      <w:r>
        <w:rPr>
          <w:rFonts w:ascii="Times New Roman"/>
          <w:b w:val="false"/>
          <w:i w:val="false"/>
          <w:color w:val="000000"/>
          <w:sz w:val="28"/>
        </w:rPr>
        <w:t xml:space="preserve">
      3) тек технологиялық тасымалдаулар үшін резервте тұрған немесе бұзу немесе есептен шығару үшін сатуға арналған көлік құралдары. </w:t>
      </w:r>
    </w:p>
    <w:p>
      <w:pPr>
        <w:spacing w:after="0"/>
        <w:ind w:left="0"/>
        <w:jc w:val="both"/>
      </w:pPr>
      <w:r>
        <w:rPr>
          <w:rFonts w:ascii="Times New Roman"/>
          <w:b w:val="false"/>
          <w:i w:val="false"/>
          <w:color w:val="000000"/>
          <w:sz w:val="28"/>
        </w:rPr>
        <w:t>
      Жолаушылар, багаж және жүк вагондарының (оның ішінде олардың түрлері бойынша) қолда бары бойынша көрсеткіштер бүтін сандармен, қалған көрсеткіштер үтірден кейін бір белгімен толтырылады.</w:t>
      </w:r>
    </w:p>
    <w:bookmarkStart w:name="z27" w:id="20"/>
    <w:p>
      <w:pPr>
        <w:spacing w:after="0"/>
        <w:ind w:left="0"/>
        <w:jc w:val="both"/>
      </w:pPr>
      <w:r>
        <w:rPr>
          <w:rFonts w:ascii="Times New Roman"/>
          <w:b w:val="false"/>
          <w:i w:val="false"/>
          <w:color w:val="000000"/>
          <w:sz w:val="28"/>
        </w:rPr>
        <w:t>
      4. 1-бөлімді балансында теміржол көлігінің жылжымалы құрамы бар кәсіпорындар толтырады.</w:t>
      </w:r>
    </w:p>
    <w:bookmarkEnd w:id="20"/>
    <w:p>
      <w:pPr>
        <w:spacing w:after="0"/>
        <w:ind w:left="0"/>
        <w:jc w:val="both"/>
      </w:pPr>
      <w:r>
        <w:rPr>
          <w:rFonts w:ascii="Times New Roman"/>
          <w:b w:val="false"/>
          <w:i w:val="false"/>
          <w:color w:val="000000"/>
          <w:sz w:val="28"/>
        </w:rPr>
        <w:t>
      Теміржолдың жылжымалы құрамы тартатын көлік құралдары (локомотивтер және автомотристар) және сүйрейтін көлік құралдары (жолаушылар вагондары, тіркеме вагондар, моторвагонды пойыздар, жүк және тауар вагондары) болып бөлінеді.</w:t>
      </w:r>
    </w:p>
    <w:p>
      <w:pPr>
        <w:spacing w:after="0"/>
        <w:ind w:left="0"/>
        <w:jc w:val="both"/>
      </w:pPr>
      <w:r>
        <w:rPr>
          <w:rFonts w:ascii="Times New Roman"/>
          <w:b w:val="false"/>
          <w:i w:val="false"/>
          <w:color w:val="000000"/>
          <w:sz w:val="28"/>
        </w:rPr>
        <w:t xml:space="preserve">
      1-жолда локомотивтердің қолда бары көрсетіледі. </w:t>
      </w:r>
    </w:p>
    <w:p>
      <w:pPr>
        <w:spacing w:after="0"/>
        <w:ind w:left="0"/>
        <w:jc w:val="both"/>
      </w:pPr>
      <w:r>
        <w:rPr>
          <w:rFonts w:ascii="Times New Roman"/>
          <w:b w:val="false"/>
          <w:i w:val="false"/>
          <w:color w:val="000000"/>
          <w:sz w:val="28"/>
        </w:rPr>
        <w:t>
      Локомотивтерге бастапқы қозғалтқышпен және қозғалтқышпен немесе тек қозғалтқышпен жабдықталған және тек теміржол көлігінің құралдарын сүйреуге пайдаланылатын теміржол көлік құралы жатады.</w:t>
      </w:r>
    </w:p>
    <w:p>
      <w:pPr>
        <w:spacing w:after="0"/>
        <w:ind w:left="0"/>
        <w:jc w:val="both"/>
      </w:pPr>
      <w:r>
        <w:rPr>
          <w:rFonts w:ascii="Times New Roman"/>
          <w:b w:val="false"/>
          <w:i w:val="false"/>
          <w:color w:val="000000"/>
          <w:sz w:val="28"/>
        </w:rPr>
        <w:t xml:space="preserve">
      1.1-жолда электровоздар, 1.2-жолда тепловоздар саны көрсетіледі. </w:t>
      </w:r>
    </w:p>
    <w:p>
      <w:pPr>
        <w:spacing w:after="0"/>
        <w:ind w:left="0"/>
        <w:jc w:val="both"/>
      </w:pPr>
      <w:r>
        <w:rPr>
          <w:rFonts w:ascii="Times New Roman"/>
          <w:b w:val="false"/>
          <w:i w:val="false"/>
          <w:color w:val="000000"/>
          <w:sz w:val="28"/>
        </w:rPr>
        <w:t>
      Тепловоздарға орнатылған берілістің түріне қарамастан негізінен дизельдік қозғалтқыштан қуат алатын локомотивтер жатады.</w:t>
      </w:r>
    </w:p>
    <w:p>
      <w:pPr>
        <w:spacing w:after="0"/>
        <w:ind w:left="0"/>
        <w:jc w:val="both"/>
      </w:pPr>
      <w:r>
        <w:rPr>
          <w:rFonts w:ascii="Times New Roman"/>
          <w:b w:val="false"/>
          <w:i w:val="false"/>
          <w:color w:val="000000"/>
          <w:sz w:val="28"/>
        </w:rPr>
        <w:t>
      Локомотивтердің әртүрлі санаттарын (электровоздар, тепловоздар) анықтау автомотристарға тиісті өзгерістермен қолданылады. Механикалық көлік құралдары статистикасында әрбір автомотрис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p>
    <w:p>
      <w:pPr>
        <w:spacing w:after="0"/>
        <w:ind w:left="0"/>
        <w:jc w:val="both"/>
      </w:pPr>
      <w:r>
        <w:rPr>
          <w:rFonts w:ascii="Times New Roman"/>
          <w:b w:val="false"/>
          <w:i w:val="false"/>
          <w:color w:val="000000"/>
          <w:sz w:val="28"/>
        </w:rPr>
        <w:t>
      Өздігінен жұмыс істейтін екі-үш секциялы локомотивтің әр секциясы физикалық бірлік ретінде қабылданады.</w:t>
      </w:r>
    </w:p>
    <w:p>
      <w:pPr>
        <w:spacing w:after="0"/>
        <w:ind w:left="0"/>
        <w:jc w:val="both"/>
      </w:pPr>
      <w:r>
        <w:rPr>
          <w:rFonts w:ascii="Times New Roman"/>
          <w:b w:val="false"/>
          <w:i w:val="false"/>
          <w:color w:val="000000"/>
          <w:sz w:val="28"/>
        </w:rPr>
        <w:t xml:space="preserve">
      Моторвагонды жылжымалы құрамның әрбір локомотиві мен әрбір бірлігі теміржолдардың біріне тіркеледі. Аталған жолға тіркелген, оның аты-жөніне ие және оның балансында тұратын барлық локомотивтер жолдың мүліктік паркін құрайды. </w:t>
      </w:r>
    </w:p>
    <w:p>
      <w:pPr>
        <w:spacing w:after="0"/>
        <w:ind w:left="0"/>
        <w:jc w:val="both"/>
      </w:pPr>
      <w:r>
        <w:rPr>
          <w:rFonts w:ascii="Times New Roman"/>
          <w:b w:val="false"/>
          <w:i w:val="false"/>
          <w:color w:val="000000"/>
          <w:sz w:val="28"/>
        </w:rPr>
        <w:t>
      Автомотристарға теміржолмен жолаушыларды немесе жүктерді тасымалдау үшін жабдықталған моторлы теміржол көлік құралы жатады.</w:t>
      </w:r>
    </w:p>
    <w:p>
      <w:pPr>
        <w:spacing w:after="0"/>
        <w:ind w:left="0"/>
        <w:jc w:val="both"/>
      </w:pPr>
      <w:r>
        <w:rPr>
          <w:rFonts w:ascii="Times New Roman"/>
          <w:b w:val="false"/>
          <w:i w:val="false"/>
          <w:color w:val="000000"/>
          <w:sz w:val="28"/>
        </w:rPr>
        <w:t>
      1-бағанның 2-жолында электрлі, дизельді және өзге де автомотристарды қамтитын автомотристар саны көрсетіледі.</w:t>
      </w:r>
    </w:p>
    <w:p>
      <w:pPr>
        <w:spacing w:after="0"/>
        <w:ind w:left="0"/>
        <w:jc w:val="both"/>
      </w:pPr>
      <w:r>
        <w:rPr>
          <w:rFonts w:ascii="Times New Roman"/>
          <w:b w:val="false"/>
          <w:i w:val="false"/>
          <w:color w:val="000000"/>
          <w:sz w:val="28"/>
        </w:rPr>
        <w:t>
      2.1-жолда электрлі автомотристар, 2.2-жолда дизельді автомотристар, 2.3-жолда өзге де автомотристар көрсетіледі.</w:t>
      </w:r>
    </w:p>
    <w:p>
      <w:pPr>
        <w:spacing w:after="0"/>
        <w:ind w:left="0"/>
        <w:jc w:val="both"/>
      </w:pPr>
      <w:r>
        <w:rPr>
          <w:rFonts w:ascii="Times New Roman"/>
          <w:b w:val="false"/>
          <w:i w:val="false"/>
          <w:color w:val="000000"/>
          <w:sz w:val="28"/>
        </w:rPr>
        <w:t>
      Электровоздар санатына токты жалғайтын сымнан немесе жалғайтын рельстен алуға болмайтын жағдайда, электр қозғалтқышты токпен қоректендіруге арналған энергетикалық құрылғымен (дизельді немесе өзге) жабдықталған локомотивтер жатады.</w:t>
      </w:r>
    </w:p>
    <w:p>
      <w:pPr>
        <w:spacing w:after="0"/>
        <w:ind w:left="0"/>
        <w:jc w:val="both"/>
      </w:pPr>
      <w:r>
        <w:rPr>
          <w:rFonts w:ascii="Times New Roman"/>
          <w:b w:val="false"/>
          <w:i w:val="false"/>
          <w:color w:val="000000"/>
          <w:sz w:val="28"/>
        </w:rPr>
        <w:t xml:space="preserve">
      1-бөлімнің 3-жолында жолаушылар вагондарының саны көрсетіледі. </w:t>
      </w:r>
    </w:p>
    <w:p>
      <w:pPr>
        <w:spacing w:after="0"/>
        <w:ind w:left="0"/>
        <w:jc w:val="both"/>
      </w:pPr>
      <w:r>
        <w:rPr>
          <w:rFonts w:ascii="Times New Roman"/>
          <w:b w:val="false"/>
          <w:i w:val="false"/>
          <w:color w:val="000000"/>
          <w:sz w:val="28"/>
        </w:rPr>
        <w:t xml:space="preserve">
      3-жолда жолаушылар вагондарының қолда бары теміржолдардағы тіркелу депосы бойынша ескеріледі. Жолаушылар вагондары паркін есепке алу тасымалдау түрлері бойынша бөлімшемен нақты бірліктерде жүргізіледі: жолаушыларды және қол жүктерін тасымалдау үшін, почтаны тасымалдау үшін, багажды және жүк багажын тасымалдау үшін; өзгелері (мейрамханалар, зертханалар, қызметтік). </w:t>
      </w:r>
    </w:p>
    <w:p>
      <w:pPr>
        <w:spacing w:after="0"/>
        <w:ind w:left="0"/>
        <w:jc w:val="both"/>
      </w:pPr>
      <w:r>
        <w:rPr>
          <w:rFonts w:ascii="Times New Roman"/>
          <w:b w:val="false"/>
          <w:i w:val="false"/>
          <w:color w:val="000000"/>
          <w:sz w:val="28"/>
        </w:rPr>
        <w:t>
      Жолаушыларды тасымалдауға арналған вагондар жабдықталуына байланысты жұмсақ, жұмсақ-қатты, қатты, купе, ашық қатты, отыруға арналған орындарымен облысаралық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p>
    <w:p>
      <w:pPr>
        <w:spacing w:after="0"/>
        <w:ind w:left="0"/>
        <w:jc w:val="both"/>
      </w:pPr>
      <w:r>
        <w:rPr>
          <w:rFonts w:ascii="Times New Roman"/>
          <w:b w:val="false"/>
          <w:i w:val="false"/>
          <w:color w:val="000000"/>
          <w:sz w:val="28"/>
        </w:rPr>
        <w:t xml:space="preserve">
      Жолаушылар үшін бір немесе бірнеше купесі болатын көлік құралдары багаж ретінде емес, жолаушылар вагондары ретінде ескеріледі. </w:t>
      </w:r>
    </w:p>
    <w:p>
      <w:pPr>
        <w:spacing w:after="0"/>
        <w:ind w:left="0"/>
        <w:jc w:val="both"/>
      </w:pPr>
      <w:r>
        <w:rPr>
          <w:rFonts w:ascii="Times New Roman"/>
          <w:b w:val="false"/>
          <w:i w:val="false"/>
          <w:color w:val="000000"/>
          <w:sz w:val="28"/>
        </w:rPr>
        <w:t>
      3.1-жолда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кабинкасының және тұрмыстық бұрыштың (екі купеге бір кабинкадан болуы мүмкін), перделер мен шымылдықтардың, дәліздерде және купеде кілемдер мен алашалардың болуымен, шай керек-жарақтарымен және ыдыс-аяқпен, түсі мен суреті жағынан айырмашылығы жоқ, алынып-салынатын мүкәммал және мүлік жиынтықтарымен, төсек-орын керек-жарақтарымен (2 жастық, 1 көрпе, 1 жапқыш, 1 тысы бар матрац), төсек-жаймаларымен (2 ақ жайма, 2 жастықтың тысы, 1 вафельді, 1 зығыр немесе түкті орамал) және әрбір ұйықтайтын орынға сыртқы киімге арналған екі-екіден ілгіштермен жабдықталған, жұмсақ дивандары төменде орналастырылған, реттеу құрылғысы бар отыруға арналған жұмсақ креслолары бар екі орынды купе вагондары көрсетіледі.</w:t>
      </w:r>
    </w:p>
    <w:p>
      <w:pPr>
        <w:spacing w:after="0"/>
        <w:ind w:left="0"/>
        <w:jc w:val="both"/>
      </w:pPr>
      <w:r>
        <w:rPr>
          <w:rFonts w:ascii="Times New Roman"/>
          <w:b w:val="false"/>
          <w:i w:val="false"/>
          <w:color w:val="000000"/>
          <w:sz w:val="28"/>
        </w:rPr>
        <w:t>
      3.2-жолда жалпы және жеке электрлік жарықтандырумен, ауаны желдету және баптау жүйесімен, бейне- және телеаппаратурамен,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жастық, көрпе, жапқыш, тысы бар матрац, 2 ақ жайма, 2 жастықтың тысы, 1 зығыр немесе түкті орамал кіретін төсек-орын керек-жарақтары жинағымен және әрбір ұйықтайтын орынға екі-екіден сыртқы киімге арналған ілгіштермен жабдықталған, жатуға арналған төменгі орындары немесе ярусты орналасқан дивандары бар екі орынды купе вагоны көрсетіледі.</w:t>
      </w:r>
    </w:p>
    <w:p>
      <w:pPr>
        <w:spacing w:after="0"/>
        <w:ind w:left="0"/>
        <w:jc w:val="both"/>
      </w:pPr>
      <w:r>
        <w:rPr>
          <w:rFonts w:ascii="Times New Roman"/>
          <w:b w:val="false"/>
          <w:i w:val="false"/>
          <w:color w:val="000000"/>
          <w:sz w:val="28"/>
        </w:rPr>
        <w:t>
      3.3-жолда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ақ жайма, 1 жастықтың тысы, 1 вафельді, 1 зығыр немесе түкті орамал, 1 жастық, 1 көрпе, 1 тысы бар матрац кіретін төсек-орын керек-жарақтары жинағымен және әрбір ұйықтайтын орынға сыртқы киімге арналған екі-екіден ілгіштермен жабдықталған жатуға арналған қатты орындары бар төрт орынды купе вагондары көрсетіледі.</w:t>
      </w:r>
    </w:p>
    <w:p>
      <w:pPr>
        <w:spacing w:after="0"/>
        <w:ind w:left="0"/>
        <w:jc w:val="both"/>
      </w:pPr>
      <w:r>
        <w:rPr>
          <w:rFonts w:ascii="Times New Roman"/>
          <w:b w:val="false"/>
          <w:i w:val="false"/>
          <w:color w:val="000000"/>
          <w:sz w:val="28"/>
        </w:rPr>
        <w:t>
      3.4-жолда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төсек-орын керек-жарақтарымен (жастық, көрпе, тысы бар матрац), төсек-жаймаларымен (2 ақ жайма, 1 жастықтың тысы, 1 орамал) жабдықталған жатуға арналған қатты орындары бар вагондар көрсетіледі.</w:t>
      </w:r>
    </w:p>
    <w:p>
      <w:pPr>
        <w:spacing w:after="0"/>
        <w:ind w:left="0"/>
        <w:jc w:val="both"/>
      </w:pPr>
      <w:r>
        <w:rPr>
          <w:rFonts w:ascii="Times New Roman"/>
          <w:b w:val="false"/>
          <w:i w:val="false"/>
          <w:color w:val="000000"/>
          <w:sz w:val="28"/>
        </w:rPr>
        <w:t>
      3.5-жолда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жабдықталған отыруға арналған қатты орындары бар вагондар көрсетіледі.</w:t>
      </w:r>
    </w:p>
    <w:p>
      <w:pPr>
        <w:spacing w:after="0"/>
        <w:ind w:left="0"/>
        <w:jc w:val="both"/>
      </w:pPr>
      <w:r>
        <w:rPr>
          <w:rFonts w:ascii="Times New Roman"/>
          <w:b w:val="false"/>
          <w:i w:val="false"/>
          <w:color w:val="000000"/>
          <w:sz w:val="28"/>
        </w:rPr>
        <w:t>
      3.6-жолда жолаушыларды жол жүру кезінде ыстық тамақпен қамтамасыз етуге арналған теміржол вагондары көрсетіледі.</w:t>
      </w:r>
    </w:p>
    <w:p>
      <w:pPr>
        <w:spacing w:after="0"/>
        <w:ind w:left="0"/>
        <w:jc w:val="both"/>
      </w:pPr>
      <w:r>
        <w:rPr>
          <w:rFonts w:ascii="Times New Roman"/>
          <w:b w:val="false"/>
          <w:i w:val="false"/>
          <w:color w:val="000000"/>
          <w:sz w:val="28"/>
        </w:rPr>
        <w:t>
      3.7-жолда СВ-вагондар, екі және төрт орынды купелер, плацкарт, жалпы вагондар және вагон-мейрамханалар анықтамасына жатпайтын кез келген вагондар (теміржол салон-вагондары, зертхана-вагондар, қызметтік) көрсетіледі.</w:t>
      </w:r>
    </w:p>
    <w:p>
      <w:pPr>
        <w:spacing w:after="0"/>
        <w:ind w:left="0"/>
        <w:jc w:val="both"/>
      </w:pPr>
      <w:r>
        <w:rPr>
          <w:rFonts w:ascii="Times New Roman"/>
          <w:b w:val="false"/>
          <w:i w:val="false"/>
          <w:color w:val="000000"/>
          <w:sz w:val="28"/>
        </w:rPr>
        <w:t xml:space="preserve">
      4-жолында теміржол кәсіпорнының меншігіндегі почта вагондарында жолаушыларға арналған купесі болмаса, олар багаж вагондары болып саналады. </w:t>
      </w:r>
    </w:p>
    <w:p>
      <w:pPr>
        <w:spacing w:after="0"/>
        <w:ind w:left="0"/>
        <w:jc w:val="both"/>
      </w:pPr>
      <w:r>
        <w:rPr>
          <w:rFonts w:ascii="Times New Roman"/>
          <w:b w:val="false"/>
          <w:i w:val="false"/>
          <w:color w:val="000000"/>
          <w:sz w:val="28"/>
        </w:rPr>
        <w:t>
      1-бөлімнің 5-жолында жеткізуші кәсіпорындарға тиесілі жүк вагондарының саны көрсетіледі. Жүк вагондарының қолда бары вагондарды жыл сайын түгендеу арқылы анықталады. Оның нәтижесі бойынша вагондардың қолда барының бастапқы шамасы анықталып, сол бойынша келесі кезеңдегі ағымдағы есепке алу жүргізіледі.</w:t>
      </w:r>
    </w:p>
    <w:p>
      <w:pPr>
        <w:spacing w:after="0"/>
        <w:ind w:left="0"/>
        <w:jc w:val="both"/>
      </w:pPr>
      <w:r>
        <w:rPr>
          <w:rFonts w:ascii="Times New Roman"/>
          <w:b w:val="false"/>
          <w:i w:val="false"/>
          <w:color w:val="000000"/>
          <w:sz w:val="28"/>
        </w:rPr>
        <w:t>
      5.1-жолда жабылған вагондарға жабық құрылымымен (ең жоғарысына дейін жаппай қабырғалар және шатыр) және тасымалдайтын жүктерге қауіпсіздікті қамтамасыз етуімен (вагонды бекіткішпен жабу және пломбалап қоюға мүмкіндігі бар) сипатталатын тауар таситын вагон жатады.</w:t>
      </w:r>
    </w:p>
    <w:p>
      <w:pPr>
        <w:spacing w:after="0"/>
        <w:ind w:left="0"/>
        <w:jc w:val="both"/>
      </w:pPr>
      <w:r>
        <w:rPr>
          <w:rFonts w:ascii="Times New Roman"/>
          <w:b w:val="false"/>
          <w:i w:val="false"/>
          <w:color w:val="000000"/>
          <w:sz w:val="28"/>
        </w:rPr>
        <w:t>
      5.2-жолда вагон-платформаларға шатырсыз және борттарсыз немесе шатырсыз биіктігі 60 сантиметрден аспайтын борттары бар вагон, не болмаса кәдімгі не арнайы аударатын платформа түрі жатады.</w:t>
      </w:r>
    </w:p>
    <w:p>
      <w:pPr>
        <w:spacing w:after="0"/>
        <w:ind w:left="0"/>
        <w:jc w:val="both"/>
      </w:pPr>
      <w:r>
        <w:rPr>
          <w:rFonts w:ascii="Times New Roman"/>
          <w:b w:val="false"/>
          <w:i w:val="false"/>
          <w:color w:val="000000"/>
          <w:sz w:val="28"/>
        </w:rPr>
        <w:t>
      5.3-жолда жартылай вагонға биіктігі 60 сантиметрден асатын, шалқаймайтын борттары бар шатырсыз вагон жатады.</w:t>
      </w:r>
    </w:p>
    <w:p>
      <w:pPr>
        <w:spacing w:after="0"/>
        <w:ind w:left="0"/>
        <w:jc w:val="both"/>
      </w:pPr>
      <w:r>
        <w:rPr>
          <w:rFonts w:ascii="Times New Roman"/>
          <w:b w:val="false"/>
          <w:i w:val="false"/>
          <w:color w:val="000000"/>
          <w:sz w:val="28"/>
        </w:rPr>
        <w:t>
      6-жолында теміржол көлігі қызметтерін тұтынушы кәсіпорындарға жататын жүк вагондары, осы жолға жатпайтын, бірақ оған теміржол көлігі қызметін тұтынушы кәсіпорындар тіркеген жүк вагондары ескеріледі. Аталған жолды теміржол көлігі саласындағы қызметтерді пайдаланатын, бірақ қызметтерінің негізгі түрі экономикалық қызмет түрілерінің жалпы жіктеуішінің 49.1 және 49.2-кодтарына жатпайтын және теміржол көлігі қызметін жеткізуші кәсіпорындарға жатпайтын барлық заңды тұлғалар толтырады.</w:t>
      </w:r>
    </w:p>
    <w:p>
      <w:pPr>
        <w:spacing w:after="0"/>
        <w:ind w:left="0"/>
        <w:jc w:val="both"/>
      </w:pPr>
      <w:r>
        <w:rPr>
          <w:rFonts w:ascii="Times New Roman"/>
          <w:b w:val="false"/>
          <w:i w:val="false"/>
          <w:color w:val="000000"/>
          <w:sz w:val="28"/>
        </w:rPr>
        <w:t>
      8-бағанында локомотивтер мен автомотристардың жалпы қуаты мың киловатта, жолаушылар вагондарының жалпы жолаушылар сыймдылығы орынмен және жүк вагондарының жалпы жүк көтергіштіктері мың тоннада көрсетіледі.</w:t>
      </w:r>
    </w:p>
    <w:bookmarkStart w:name="z28" w:id="21"/>
    <w:p>
      <w:pPr>
        <w:spacing w:after="0"/>
        <w:ind w:left="0"/>
        <w:jc w:val="both"/>
      </w:pPr>
      <w:r>
        <w:rPr>
          <w:rFonts w:ascii="Times New Roman"/>
          <w:b w:val="false"/>
          <w:i w:val="false"/>
          <w:color w:val="000000"/>
          <w:sz w:val="28"/>
        </w:rPr>
        <w:t>
      5. 2, 3-бөлімді балансында жалпы пайдаланымдағы теміржол магистралі бар кәсіпорындар толтырады.</w:t>
      </w:r>
    </w:p>
    <w:bookmarkEnd w:id="21"/>
    <w:p>
      <w:pPr>
        <w:spacing w:after="0"/>
        <w:ind w:left="0"/>
        <w:jc w:val="both"/>
      </w:pPr>
      <w:r>
        <w:rPr>
          <w:rFonts w:ascii="Times New Roman"/>
          <w:b w:val="false"/>
          <w:i w:val="false"/>
          <w:color w:val="000000"/>
          <w:sz w:val="28"/>
        </w:rPr>
        <w:t>
      2 және 3-бөлімдерде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w:t>
      </w:r>
    </w:p>
    <w:p>
      <w:pPr>
        <w:spacing w:after="0"/>
        <w:ind w:left="0"/>
        <w:jc w:val="both"/>
      </w:pPr>
      <w:r>
        <w:rPr>
          <w:rFonts w:ascii="Times New Roman"/>
          <w:b w:val="false"/>
          <w:i w:val="false"/>
          <w:color w:val="000000"/>
          <w:sz w:val="28"/>
        </w:rPr>
        <w:t>
      Пайдаланымдылық ұзындық тек негізгі жолдар үшін анықталады.</w:t>
      </w:r>
    </w:p>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p>
      <w:pPr>
        <w:spacing w:after="0"/>
        <w:ind w:left="0"/>
        <w:jc w:val="both"/>
      </w:pPr>
      <w:r>
        <w:rPr>
          <w:rFonts w:ascii="Times New Roman"/>
          <w:b w:val="false"/>
          <w:i w:val="false"/>
          <w:color w:val="000000"/>
          <w:sz w:val="28"/>
        </w:rPr>
        <w:t>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p>
      <w:pPr>
        <w:spacing w:after="0"/>
        <w:ind w:left="0"/>
        <w:jc w:val="both"/>
      </w:pPr>
      <w:r>
        <w:rPr>
          <w:rFonts w:ascii="Times New Roman"/>
          <w:b w:val="false"/>
          <w:i w:val="false"/>
          <w:color w:val="000000"/>
          <w:sz w:val="28"/>
        </w:rPr>
        <w:t>
      қалыпты жолтабан: 1,435 метр (бұдан әрі – м);</w:t>
      </w:r>
    </w:p>
    <w:p>
      <w:pPr>
        <w:spacing w:after="0"/>
        <w:ind w:left="0"/>
        <w:jc w:val="both"/>
      </w:pPr>
      <w:r>
        <w:rPr>
          <w:rFonts w:ascii="Times New Roman"/>
          <w:b w:val="false"/>
          <w:i w:val="false"/>
          <w:color w:val="000000"/>
          <w:sz w:val="28"/>
        </w:rPr>
        <w:t>
      кең жолтабан: 1,520 м, 1,524 м, 1,600 м, 1,668 м;</w:t>
      </w:r>
    </w:p>
    <w:p>
      <w:pPr>
        <w:spacing w:after="0"/>
        <w:ind w:left="0"/>
        <w:jc w:val="both"/>
      </w:pPr>
      <w:r>
        <w:rPr>
          <w:rFonts w:ascii="Times New Roman"/>
          <w:b w:val="false"/>
          <w:i w:val="false"/>
          <w:color w:val="000000"/>
          <w:sz w:val="28"/>
        </w:rPr>
        <w:t>
      тар жолтабан: 0,60 м, 0,70 м, 0,75 м, 0,76 м, 0,785 м, 0,90 м, 1,00 м.</w:t>
      </w:r>
    </w:p>
    <w:bookmarkStart w:name="z29" w:id="22"/>
    <w:p>
      <w:pPr>
        <w:spacing w:after="0"/>
        <w:ind w:left="0"/>
        <w:jc w:val="both"/>
      </w:pPr>
      <w:r>
        <w:rPr>
          <w:rFonts w:ascii="Times New Roman"/>
          <w:b w:val="false"/>
          <w:i w:val="false"/>
          <w:color w:val="000000"/>
          <w:sz w:val="28"/>
        </w:rPr>
        <w:t>
      6. Барлық көрсеткіштер үтірден кейін бір белгімен толтырылады.</w:t>
      </w:r>
    </w:p>
    <w:bookmarkEnd w:id="22"/>
    <w:bookmarkStart w:name="z30" w:id="23"/>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3"/>
    <w:bookmarkStart w:name="z31" w:id="24"/>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4"/>
    <w:bookmarkStart w:name="z32" w:id="25"/>
    <w:p>
      <w:pPr>
        <w:spacing w:after="0"/>
        <w:ind w:left="0"/>
        <w:jc w:val="both"/>
      </w:pPr>
      <w:r>
        <w:rPr>
          <w:rFonts w:ascii="Times New Roman"/>
          <w:b w:val="false"/>
          <w:i w:val="false"/>
          <w:color w:val="000000"/>
          <w:sz w:val="28"/>
        </w:rPr>
        <w:t>
      9. Ескертпе: Х – бұл айқындама толтыруға жатпайды.</w:t>
      </w:r>
    </w:p>
    <w:bookmarkEnd w:id="25"/>
    <w:bookmarkStart w:name="z33" w:id="26"/>
    <w:p>
      <w:pPr>
        <w:spacing w:after="0"/>
        <w:ind w:left="0"/>
        <w:jc w:val="both"/>
      </w:pPr>
      <w:r>
        <w:rPr>
          <w:rFonts w:ascii="Times New Roman"/>
          <w:b w:val="false"/>
          <w:i w:val="false"/>
          <w:color w:val="000000"/>
          <w:sz w:val="28"/>
        </w:rPr>
        <w:t>
      10. Арифметикалық-логикалық бақылау:</w:t>
      </w:r>
    </w:p>
    <w:bookmarkEnd w:id="26"/>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1-баған = 2-7-бағандар ∑ әрбір жол үшін;</w:t>
      </w:r>
    </w:p>
    <w:p>
      <w:pPr>
        <w:spacing w:after="0"/>
        <w:ind w:left="0"/>
        <w:jc w:val="both"/>
      </w:pPr>
      <w:r>
        <w:rPr>
          <w:rFonts w:ascii="Times New Roman"/>
          <w:b w:val="false"/>
          <w:i w:val="false"/>
          <w:color w:val="000000"/>
          <w:sz w:val="28"/>
        </w:rPr>
        <w:t>
      1-жол = 1.1 және 1.2-жолдар ∑ әрбір баған үшін;</w:t>
      </w:r>
    </w:p>
    <w:p>
      <w:pPr>
        <w:spacing w:after="0"/>
        <w:ind w:left="0"/>
        <w:jc w:val="both"/>
      </w:pPr>
      <w:r>
        <w:rPr>
          <w:rFonts w:ascii="Times New Roman"/>
          <w:b w:val="false"/>
          <w:i w:val="false"/>
          <w:color w:val="000000"/>
          <w:sz w:val="28"/>
        </w:rPr>
        <w:t>
      2-жол = 2.1-2.3-жолдар ∑ әрбір баған үшін;</w:t>
      </w:r>
    </w:p>
    <w:p>
      <w:pPr>
        <w:spacing w:after="0"/>
        <w:ind w:left="0"/>
        <w:jc w:val="both"/>
      </w:pPr>
      <w:r>
        <w:rPr>
          <w:rFonts w:ascii="Times New Roman"/>
          <w:b w:val="false"/>
          <w:i w:val="false"/>
          <w:color w:val="000000"/>
          <w:sz w:val="28"/>
        </w:rPr>
        <w:t>
      3-жол = 3.1-3.7-жолдар ∑ әрбір баған үшін;</w:t>
      </w:r>
    </w:p>
    <w:p>
      <w:pPr>
        <w:spacing w:after="0"/>
        <w:ind w:left="0"/>
        <w:jc w:val="both"/>
      </w:pPr>
      <w:r>
        <w:rPr>
          <w:rFonts w:ascii="Times New Roman"/>
          <w:b w:val="false"/>
          <w:i w:val="false"/>
          <w:color w:val="000000"/>
          <w:sz w:val="28"/>
        </w:rPr>
        <w:t>
      5-жол = 5.1-5.6-жолдар ∑ әрбір баған үшін;</w:t>
      </w:r>
    </w:p>
    <w:p>
      <w:pPr>
        <w:spacing w:after="0"/>
        <w:ind w:left="0"/>
        <w:jc w:val="both"/>
      </w:pPr>
      <w:r>
        <w:rPr>
          <w:rFonts w:ascii="Times New Roman"/>
          <w:b w:val="false"/>
          <w:i w:val="false"/>
          <w:color w:val="000000"/>
          <w:sz w:val="28"/>
        </w:rPr>
        <w:t>
      6-жол = 6.1-6.6-жолдар ∑ әрбір баған үшін;</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1-баған = 2-3-бағандардың ∑ барлық жолдар үшін;</w:t>
      </w:r>
    </w:p>
    <w:p>
      <w:pPr>
        <w:spacing w:after="0"/>
        <w:ind w:left="0"/>
        <w:jc w:val="both"/>
      </w:pPr>
      <w:r>
        <w:rPr>
          <w:rFonts w:ascii="Times New Roman"/>
          <w:b w:val="false"/>
          <w:i w:val="false"/>
          <w:color w:val="000000"/>
          <w:sz w:val="28"/>
        </w:rPr>
        <w:t>
      1-жол = 1.1-жол = 1.2-жол = 1.3-жол барлық бағандар бойынша;</w:t>
      </w:r>
    </w:p>
    <w:p>
      <w:pPr>
        <w:spacing w:after="0"/>
        <w:ind w:left="0"/>
        <w:jc w:val="both"/>
      </w:pPr>
      <w:r>
        <w:rPr>
          <w:rFonts w:ascii="Times New Roman"/>
          <w:b w:val="false"/>
          <w:i w:val="false"/>
          <w:color w:val="000000"/>
          <w:sz w:val="28"/>
        </w:rPr>
        <w:t>
      2-баған ≤ 1-баған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1.1-жол = 1.1.1-1.1.2-жолдардың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1.3.1-1.3.3-жолдардың ∑ әрбір баған үшін;</w:t>
      </w:r>
    </w:p>
    <w:p>
      <w:pPr>
        <w:spacing w:after="0"/>
        <w:ind w:left="0"/>
        <w:jc w:val="both"/>
      </w:pPr>
      <w:r>
        <w:rPr>
          <w:rFonts w:ascii="Times New Roman"/>
          <w:b w:val="false"/>
          <w:i w:val="false"/>
          <w:color w:val="000000"/>
          <w:sz w:val="28"/>
        </w:rPr>
        <w:t>
      1-бағанның 1.4-жолы = 2-бағанның 1.4-жолы;</w:t>
      </w:r>
    </w:p>
    <w:p>
      <w:pPr>
        <w:spacing w:after="0"/>
        <w:ind w:left="0"/>
        <w:jc w:val="both"/>
      </w:pPr>
      <w:r>
        <w:rPr>
          <w:rFonts w:ascii="Times New Roman"/>
          <w:b w:val="false"/>
          <w:i w:val="false"/>
          <w:color w:val="000000"/>
          <w:sz w:val="28"/>
        </w:rPr>
        <w:t>
      1.4 жол = 1.4.1-1.4.4-жолдардың ∑;</w:t>
      </w:r>
    </w:p>
    <w:p>
      <w:pPr>
        <w:spacing w:after="0"/>
        <w:ind w:left="0"/>
        <w:jc w:val="both"/>
      </w:pPr>
      <w:r>
        <w:rPr>
          <w:rFonts w:ascii="Times New Roman"/>
          <w:b w:val="false"/>
          <w:i w:val="false"/>
          <w:color w:val="000000"/>
          <w:sz w:val="28"/>
        </w:rPr>
        <w:t>
      1-бағанның 1.4.1-жолы = 2-бағанның 1.4.1-жолы;</w:t>
      </w:r>
    </w:p>
    <w:p>
      <w:pPr>
        <w:spacing w:after="0"/>
        <w:ind w:left="0"/>
        <w:jc w:val="both"/>
      </w:pPr>
      <w:r>
        <w:rPr>
          <w:rFonts w:ascii="Times New Roman"/>
          <w:b w:val="false"/>
          <w:i w:val="false"/>
          <w:color w:val="000000"/>
          <w:sz w:val="28"/>
        </w:rPr>
        <w:t>
      1-бағанның 1.4.2-жолы = 2-бағанның 1.4.2-жолы;</w:t>
      </w:r>
    </w:p>
    <w:p>
      <w:pPr>
        <w:spacing w:after="0"/>
        <w:ind w:left="0"/>
        <w:jc w:val="both"/>
      </w:pPr>
      <w:r>
        <w:rPr>
          <w:rFonts w:ascii="Times New Roman"/>
          <w:b w:val="false"/>
          <w:i w:val="false"/>
          <w:color w:val="000000"/>
          <w:sz w:val="28"/>
        </w:rPr>
        <w:t>
      1-бағанның 1.4.3-жолы = 2-бағанның 1.4.3-жолы;</w:t>
      </w:r>
    </w:p>
    <w:p>
      <w:pPr>
        <w:spacing w:after="0"/>
        <w:ind w:left="0"/>
        <w:jc w:val="both"/>
      </w:pPr>
      <w:r>
        <w:rPr>
          <w:rFonts w:ascii="Times New Roman"/>
          <w:b w:val="false"/>
          <w:i w:val="false"/>
          <w:color w:val="000000"/>
          <w:sz w:val="28"/>
        </w:rPr>
        <w:t>
      1-бағанның 1.4.4-жолы = 2-бағанның 1.4.4-жолы;</w:t>
      </w:r>
    </w:p>
    <w:p>
      <w:pPr>
        <w:spacing w:after="0"/>
        <w:ind w:left="0"/>
        <w:jc w:val="both"/>
      </w:pPr>
      <w:r>
        <w:rPr>
          <w:rFonts w:ascii="Times New Roman"/>
          <w:b w:val="false"/>
          <w:i w:val="false"/>
          <w:color w:val="000000"/>
          <w:sz w:val="28"/>
        </w:rPr>
        <w:t>
      3) 3-бөлім: 1-жол = 1.1-1.17-жолдардың ∑;</w:t>
      </w:r>
    </w:p>
    <w:p>
      <w:pPr>
        <w:spacing w:after="0"/>
        <w:ind w:left="0"/>
        <w:jc w:val="both"/>
      </w:pPr>
      <w:r>
        <w:rPr>
          <w:rFonts w:ascii="Times New Roman"/>
          <w:b w:val="false"/>
          <w:i w:val="false"/>
          <w:color w:val="000000"/>
          <w:sz w:val="28"/>
        </w:rPr>
        <w:t>
      2-жол = 2.1 жол + 2.2-жол;</w:t>
      </w:r>
    </w:p>
    <w:p>
      <w:pPr>
        <w:spacing w:after="0"/>
        <w:ind w:left="0"/>
        <w:jc w:val="both"/>
      </w:pPr>
      <w:r>
        <w:rPr>
          <w:rFonts w:ascii="Times New Roman"/>
          <w:b w:val="false"/>
          <w:i w:val="false"/>
          <w:color w:val="000000"/>
          <w:sz w:val="28"/>
        </w:rPr>
        <w:t>
      2.1-жол = 2.1.1-2.1.4-жолдардың ∑;</w:t>
      </w:r>
    </w:p>
    <w:p>
      <w:pPr>
        <w:spacing w:after="0"/>
        <w:ind w:left="0"/>
        <w:jc w:val="both"/>
      </w:pPr>
      <w:r>
        <w:rPr>
          <w:rFonts w:ascii="Times New Roman"/>
          <w:b w:val="false"/>
          <w:i w:val="false"/>
          <w:color w:val="000000"/>
          <w:sz w:val="28"/>
        </w:rPr>
        <w:t>
      3-жол = 3.1-жол + 3.2-жол + 3.3-жол + 3.4-жол;</w:t>
      </w:r>
    </w:p>
    <w:p>
      <w:pPr>
        <w:spacing w:after="0"/>
        <w:ind w:left="0"/>
        <w:jc w:val="both"/>
      </w:pPr>
      <w:r>
        <w:rPr>
          <w:rFonts w:ascii="Times New Roman"/>
          <w:b w:val="false"/>
          <w:i w:val="false"/>
          <w:color w:val="000000"/>
          <w:sz w:val="28"/>
        </w:rPr>
        <w:t>
      3.1-жол = 3.1.1-жол + 3.1.2-жол + 3.1.3-жол;</w:t>
      </w:r>
    </w:p>
    <w:p>
      <w:pPr>
        <w:spacing w:after="0"/>
        <w:ind w:left="0"/>
        <w:jc w:val="both"/>
      </w:pPr>
      <w:r>
        <w:rPr>
          <w:rFonts w:ascii="Times New Roman"/>
          <w:b w:val="false"/>
          <w:i w:val="false"/>
          <w:color w:val="000000"/>
          <w:sz w:val="28"/>
        </w:rPr>
        <w:t>
      3.2-жол = 3.2.1-жол + 3.2.2-жол;</w:t>
      </w:r>
    </w:p>
    <w:p>
      <w:pPr>
        <w:spacing w:after="0"/>
        <w:ind w:left="0"/>
        <w:jc w:val="both"/>
      </w:pPr>
      <w:r>
        <w:rPr>
          <w:rFonts w:ascii="Times New Roman"/>
          <w:b w:val="false"/>
          <w:i w:val="false"/>
          <w:color w:val="000000"/>
          <w:sz w:val="28"/>
        </w:rPr>
        <w:t>
      3.3-жол = 3.3.1-жол;</w:t>
      </w:r>
    </w:p>
    <w:p>
      <w:pPr>
        <w:spacing w:after="0"/>
        <w:ind w:left="0"/>
        <w:jc w:val="both"/>
      </w:pPr>
      <w:r>
        <w:rPr>
          <w:rFonts w:ascii="Times New Roman"/>
          <w:b w:val="false"/>
          <w:i w:val="false"/>
          <w:color w:val="000000"/>
          <w:sz w:val="28"/>
        </w:rPr>
        <w:t>
      3.4-жол = 3.4.1-жол.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"29" қаңтардағы </w:t>
            </w:r>
          </w:p>
          <w:p>
            <w:pPr>
              <w:spacing w:after="20"/>
              <w:ind w:left="20"/>
              <w:jc w:val="both"/>
            </w:pPr>
            <w:r>
              <w:rPr>
                <w:rFonts w:ascii="Times New Roman"/>
                <w:b w:val="false"/>
                <w:i w:val="false"/>
                <w:color w:val="000000"/>
                <w:sz w:val="20"/>
              </w:rPr>
              <w:t xml:space="preserve">№ 11 бұйрығына </w:t>
            </w:r>
          </w:p>
          <w:p>
            <w:pPr>
              <w:spacing w:after="20"/>
              <w:ind w:left="20"/>
              <w:jc w:val="both"/>
            </w:pPr>
            <w:r>
              <w:rPr>
                <w:rFonts w:ascii="Times New Roman"/>
                <w:b w:val="false"/>
                <w:i w:val="false"/>
                <w:color w:val="000000"/>
                <w:sz w:val="20"/>
              </w:rPr>
              <w:t>7-қосымша</w:t>
            </w:r>
          </w:p>
          <w:p>
            <w:pPr>
              <w:spacing w:after="20"/>
              <w:ind w:left="20"/>
              <w:jc w:val="both"/>
            </w:pPr>
            <w:r>
              <w:rPr>
                <w:rFonts w:ascii="Times New Roman"/>
                <w:b w:val="false"/>
                <w:i w:val="false"/>
                <w:color w:val="000000"/>
                <w:sz w:val="20"/>
              </w:rPr>
              <w:t xml:space="preserve">
Приложение 7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 от "29" января 2020 года </w:t>
            </w:r>
          </w:p>
          <w:p>
            <w:pPr>
              <w:spacing w:after="20"/>
              <w:ind w:left="20"/>
              <w:jc w:val="both"/>
            </w:pPr>
            <w:r>
              <w:rPr>
                <w:rFonts w:ascii="Times New Roman"/>
                <w:b w:val="false"/>
                <w:i w:val="false"/>
                <w:color w:val="000000"/>
                <w:sz w:val="20"/>
              </w:rPr>
              <w:t>№ 11</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 жүктерді қоймалау және қосалқы көлік қызметі (Экономикалық қызмет түрлерінің жалпы жіктеуішінің (бұдан әрі – ЭҚЖЖ) 52-кодына сәйкес), қызметкерлер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4991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911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(ұйым)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өңірді</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(облыс,қала,</w:t>
            </w: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63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63900" cy="1244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1.2.ЭҚЖЖ</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571500"/>
                          </a:xfrm>
                          <a:prstGeom prst="rect">
                            <a:avLst/>
                          </a:prstGeom>
                        </pic:spPr>
                      </pic:pic>
                    </a:graphicData>
                  </a:graphic>
                </wp:inline>
              </w:drawing>
            </w:r>
          </w:p>
          <w:p>
            <w:pPr>
              <w:spacing w:after="20"/>
              <w:ind w:left="20"/>
              <w:jc w:val="both"/>
            </w:pPr>
          </w:p>
          <w:p>
            <w:pPr>
              <w:spacing w:after="20"/>
              <w:ind w:left="20"/>
              <w:jc w:val="both"/>
            </w:pPr>
          </w:p>
        </w:tc>
      </w:tr>
    </w:tbl>
    <w:bookmarkStart w:name="z35" w:id="2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қызметтерінен</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табыстар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27"/>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Біржолғы</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сыйымдылығы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(қоймалау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көрсететін</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bookmarkEnd w:id="28"/>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сақтау сыйымдылығы </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Аталған жіктеуіштер мен анықтама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сақтау сыйымдылығы </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30"/>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bookmarkEnd w:id="3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 Главный бухгалтер или лицо, исполняющее его обязанности ___________________________________________ __________________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40" w:id="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8-қосымша</w:t>
            </w:r>
          </w:p>
        </w:tc>
      </w:tr>
    </w:tbl>
    <w:bookmarkStart w:name="z43" w:id="33"/>
    <w:p>
      <w:pPr>
        <w:spacing w:after="0"/>
        <w:ind w:left="0"/>
        <w:jc w:val="left"/>
      </w:pPr>
      <w:r>
        <w:rPr>
          <w:rFonts w:ascii="Times New Roman"/>
          <w:b/>
          <w:i w:val="false"/>
          <w:color w:val="000000"/>
        </w:rPr>
        <w:t xml:space="preserve">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33"/>
    <w:bookmarkStart w:name="z44" w:id="34"/>
    <w:p>
      <w:pPr>
        <w:spacing w:after="0"/>
        <w:ind w:left="0"/>
        <w:jc w:val="both"/>
      </w:pPr>
      <w:r>
        <w:rPr>
          <w:rFonts w:ascii="Times New Roman"/>
          <w:b w:val="false"/>
          <w:i w:val="false"/>
          <w:color w:val="000000"/>
          <w:sz w:val="28"/>
        </w:rPr>
        <w:t>
      1. Осы Нұсқалық "Қосалқы көлік қызметі кәсіпорындарының көрсететін қызметтері туралы есеп" (индексі 2-ТР (қосалқы қызмет),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4"/>
    <w:bookmarkStart w:name="z45" w:id="35"/>
    <w:p>
      <w:pPr>
        <w:spacing w:after="0"/>
        <w:ind w:left="0"/>
        <w:jc w:val="both"/>
      </w:pPr>
      <w:r>
        <w:rPr>
          <w:rFonts w:ascii="Times New Roman"/>
          <w:b w:val="false"/>
          <w:i w:val="false"/>
          <w:color w:val="000000"/>
          <w:sz w:val="28"/>
        </w:rPr>
        <w:t>
      2. Егер заңды тұлғалар құрылымдық және оқшауланған бөлiмшілеріне статистикалық нысанды тапсыру бойынша өкiлеттiктер берсе, онда олар осы статистикалық нысанды өзінің орналасқан жері бойынша тапсырады. Егер құрылымдық және оқшауланған бөлiмшелердің ондай өкiлеттiктері болмаса, заңды тұлғалар өзінің құрылымдық және оқшауланған бөлiмшелерi бөлінісінде олардың орналасқан жерін көрсете отырып, статистикалық нысанды тапсырады.</w:t>
      </w:r>
    </w:p>
    <w:bookmarkEnd w:id="35"/>
    <w:bookmarkStart w:name="z46" w:id="36"/>
    <w:p>
      <w:pPr>
        <w:spacing w:after="0"/>
        <w:ind w:left="0"/>
        <w:jc w:val="both"/>
      </w:pPr>
      <w:r>
        <w:rPr>
          <w:rFonts w:ascii="Times New Roman"/>
          <w:b w:val="false"/>
          <w:i w:val="false"/>
          <w:color w:val="000000"/>
          <w:sz w:val="28"/>
        </w:rPr>
        <w:t>
      3. Статистикалық нысанды негізгі қызмет түрі Экономикалық қызмет түрлерінің жалпы жіктеуішінің 52 "Жүктерді қоймаға қою және қосалқы көлік қызметі" кодына сәйкес болып табылатын респонденттер тапсырады.</w:t>
      </w:r>
    </w:p>
    <w:bookmarkEnd w:id="36"/>
    <w:p>
      <w:pPr>
        <w:spacing w:after="0"/>
        <w:ind w:left="0"/>
        <w:jc w:val="both"/>
      </w:pPr>
      <w:r>
        <w:rPr>
          <w:rFonts w:ascii="Times New Roman"/>
          <w:b w:val="false"/>
          <w:i w:val="false"/>
          <w:color w:val="000000"/>
          <w:sz w:val="28"/>
        </w:rPr>
        <w:t>
      Мынадай жіктеуіштер мен анықтамалық осы статистискалық нысанды толтыру мақсатында қолданылады:</w:t>
      </w:r>
    </w:p>
    <w:p>
      <w:pPr>
        <w:spacing w:after="0"/>
        <w:ind w:left="0"/>
        <w:jc w:val="both"/>
      </w:pPr>
      <w:r>
        <w:rPr>
          <w:rFonts w:ascii="Times New Roman"/>
          <w:b w:val="false"/>
          <w:i w:val="false"/>
          <w:color w:val="000000"/>
          <w:sz w:val="28"/>
        </w:rPr>
        <w:t>
      1) Əкімшілік-аумақтық объектілер жіктеуіші (ӘАОЖ);</w:t>
      </w:r>
    </w:p>
    <w:p>
      <w:pPr>
        <w:spacing w:after="0"/>
        <w:ind w:left="0"/>
        <w:jc w:val="both"/>
      </w:pPr>
      <w:r>
        <w:rPr>
          <w:rFonts w:ascii="Times New Roman"/>
          <w:b w:val="false"/>
          <w:i w:val="false"/>
          <w:color w:val="000000"/>
          <w:sz w:val="28"/>
        </w:rPr>
        <w:t>
      2) Экономикалық қызмет түрлерінің жалпы жіктеуіші (бұдан әрі – ЭҚЖЖ);</w:t>
      </w:r>
    </w:p>
    <w:p>
      <w:pPr>
        <w:spacing w:after="0"/>
        <w:ind w:left="0"/>
        <w:jc w:val="both"/>
      </w:pPr>
      <w:r>
        <w:rPr>
          <w:rFonts w:ascii="Times New Roman"/>
          <w:b w:val="false"/>
          <w:i w:val="false"/>
          <w:color w:val="000000"/>
          <w:sz w:val="28"/>
        </w:rPr>
        <w:t>
      3) Статистикалық қызмет көрсету анықтамалығы (бұдан әрі – КҚСЖ).</w:t>
      </w:r>
    </w:p>
    <w:p>
      <w:pPr>
        <w:spacing w:after="0"/>
        <w:ind w:left="0"/>
        <w:jc w:val="both"/>
      </w:pPr>
      <w:r>
        <w:rPr>
          <w:rFonts w:ascii="Times New Roman"/>
          <w:b w:val="false"/>
          <w:i w:val="false"/>
          <w:color w:val="000000"/>
          <w:sz w:val="28"/>
        </w:rPr>
        <w:t>
      Жіктеуіштер мен анықтамалық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bookmarkStart w:name="z47" w:id="37"/>
    <w:p>
      <w:pPr>
        <w:spacing w:after="0"/>
        <w:ind w:left="0"/>
        <w:jc w:val="both"/>
      </w:pPr>
      <w:r>
        <w:rPr>
          <w:rFonts w:ascii="Times New Roman"/>
          <w:b w:val="false"/>
          <w:i w:val="false"/>
          <w:color w:val="000000"/>
          <w:sz w:val="28"/>
        </w:rPr>
        <w:t>
      4. 2-бөлімде жасалған шарттарға сәйкес қолданыстағы тарифтер бойынша орындалған жұмыстардың (көрсетілген қызметтердің) көлемдері туралы құжаттар негізінде есептелетін сақтау бойынша көрсетілетін қызметтерді және қосалқы көлік қызметтерін өткізуден түскен табыстар көрсетіледі.</w:t>
      </w:r>
    </w:p>
    <w:bookmarkEnd w:id="37"/>
    <w:bookmarkStart w:name="z48" w:id="38"/>
    <w:p>
      <w:pPr>
        <w:spacing w:after="0"/>
        <w:ind w:left="0"/>
        <w:jc w:val="both"/>
      </w:pPr>
      <w:r>
        <w:rPr>
          <w:rFonts w:ascii="Times New Roman"/>
          <w:b w:val="false"/>
          <w:i w:val="false"/>
          <w:color w:val="000000"/>
          <w:sz w:val="28"/>
        </w:rPr>
        <w:t>
      5. 3-бөлімнің 1-жолында кез келген дәнді дақылдарды (бидай, жүгері, арпа, қара бидай, сұлы, бұршақтар, майлы жемістер) сақтауға арналған қоймалар бойынша ақпарат көрсетіледі.</w:t>
      </w:r>
    </w:p>
    <w:bookmarkEnd w:id="38"/>
    <w:p>
      <w:pPr>
        <w:spacing w:after="0"/>
        <w:ind w:left="0"/>
        <w:jc w:val="both"/>
      </w:pPr>
      <w:r>
        <w:rPr>
          <w:rFonts w:ascii="Times New Roman"/>
          <w:b w:val="false"/>
          <w:i w:val="false"/>
          <w:color w:val="000000"/>
          <w:sz w:val="28"/>
        </w:rPr>
        <w:t>
      2-жолда шикі мұнай, бензин, керосин, майлар мен минералды жағармай, мазут, дизельді отын мен өзге де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1-бағанда біржолғы сақтау орындарына ашық (кез келген тауарларды сақтауға арналған ашық алаң) және жабық (белгілі бір тауарларды, оның ішінде айналымда шектелген және (немесе) сақтаудың ерекше шарттарын талап ететін тауарларды сақтауға арналған қоймалар) типтегі қоймалар жатады.</w:t>
      </w:r>
    </w:p>
    <w:p>
      <w:pPr>
        <w:spacing w:after="0"/>
        <w:ind w:left="0"/>
        <w:jc w:val="both"/>
      </w:pPr>
      <w:r>
        <w:rPr>
          <w:rFonts w:ascii="Times New Roman"/>
          <w:b w:val="false"/>
          <w:i w:val="false"/>
          <w:color w:val="000000"/>
          <w:sz w:val="28"/>
        </w:rPr>
        <w:t>
      2-бағанда жобалық құжаттамаға сәйкес қоймалардың біржолғы сақтау сыйымдылығы көрсетіледі. Жекелеген жағдайларда есептеу арқылы анықталады, жалпы сыйымдылық қоймалардың біржолғы сақтау тоннасында, қойманың сақтау орнының пайдалы көлемін өнімнің бір текше метрінің орташа салмағына көбейту арқылы есептеледі.</w:t>
      </w:r>
    </w:p>
    <w:p>
      <w:pPr>
        <w:spacing w:after="0"/>
        <w:ind w:left="0"/>
        <w:jc w:val="both"/>
      </w:pPr>
      <w:r>
        <w:rPr>
          <w:rFonts w:ascii="Times New Roman"/>
          <w:b w:val="false"/>
          <w:i w:val="false"/>
          <w:color w:val="000000"/>
          <w:sz w:val="28"/>
        </w:rPr>
        <w:t>
      3-бағанда орташа жылдық толтыруыны көрсетіледі.</w:t>
      </w:r>
    </w:p>
    <w:bookmarkStart w:name="z49" w:id="39"/>
    <w:p>
      <w:pPr>
        <w:spacing w:after="0"/>
        <w:ind w:left="0"/>
        <w:jc w:val="both"/>
      </w:pPr>
      <w:r>
        <w:rPr>
          <w:rFonts w:ascii="Times New Roman"/>
          <w:b w:val="false"/>
          <w:i w:val="false"/>
          <w:color w:val="000000"/>
          <w:sz w:val="28"/>
        </w:rPr>
        <w:t>
      6. 4-бөлімде қайталама қызмет түріне негізгіден басқа, үшінші тұлғалар үшін тауарларды (көрсетілетін қызметтерді) өткізу мақсатында жүзеге асырылатын қызмет түрі жатады.</w:t>
      </w:r>
    </w:p>
    <w:bookmarkEnd w:id="39"/>
    <w:p>
      <w:pPr>
        <w:spacing w:after="0"/>
        <w:ind w:left="0"/>
        <w:jc w:val="both"/>
      </w:pPr>
      <w:r>
        <w:rPr>
          <w:rFonts w:ascii="Times New Roman"/>
          <w:b w:val="false"/>
          <w:i w:val="false"/>
          <w:color w:val="000000"/>
          <w:sz w:val="28"/>
        </w:rPr>
        <w:t>
      Қызметтің негізгі түріне қосалқы құны кәсіпорын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түрлерінің жалпы жіктеуішіне сәйкес 5 таңба бөлінісінде қызметтің қайталама түрлерінің атаулары, ал "ЭҚЖЖ коды" бағанында ЭҚЖЖ сәйкес саланың коды 5 таңбаға дейін көрсетіледі.</w:t>
      </w:r>
    </w:p>
    <w:bookmarkStart w:name="z50" w:id="40"/>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40"/>
    <w:bookmarkStart w:name="z51" w:id="41"/>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1"/>
    <w:bookmarkStart w:name="z52" w:id="42"/>
    <w:p>
      <w:pPr>
        <w:spacing w:after="0"/>
        <w:ind w:left="0"/>
        <w:jc w:val="both"/>
      </w:pPr>
      <w:r>
        <w:rPr>
          <w:rFonts w:ascii="Times New Roman"/>
          <w:b w:val="false"/>
          <w:i w:val="false"/>
          <w:color w:val="000000"/>
          <w:sz w:val="28"/>
        </w:rPr>
        <w:t>
      9. Ескертпе: Х – осы позиция толтыруға жатпайды.</w:t>
      </w:r>
    </w:p>
    <w:bookmarkEnd w:id="42"/>
    <w:bookmarkStart w:name="z53" w:id="43"/>
    <w:p>
      <w:pPr>
        <w:spacing w:after="0"/>
        <w:ind w:left="0"/>
        <w:jc w:val="both"/>
      </w:pPr>
      <w:r>
        <w:rPr>
          <w:rFonts w:ascii="Times New Roman"/>
          <w:b w:val="false"/>
          <w:i w:val="false"/>
          <w:color w:val="000000"/>
          <w:sz w:val="28"/>
        </w:rPr>
        <w:t>
      10. Арифметикалық-логикалық бақылау:</w:t>
      </w:r>
    </w:p>
    <w:bookmarkEnd w:id="4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 6 таңбасы бойынша жолдардың ∑;</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14800" cy="927100"/>
                          </a:xfrm>
                          <a:prstGeom prst="rect">
                            <a:avLst/>
                          </a:prstGeom>
                        </pic:spPr>
                      </pic:pic>
                    </a:graphicData>
                  </a:graphic>
                </wp:inline>
              </w:drawing>
            </w: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"29" қаңтардағы </w:t>
            </w:r>
          </w:p>
          <w:p>
            <w:pPr>
              <w:spacing w:after="20"/>
              <w:ind w:left="20"/>
              <w:jc w:val="both"/>
            </w:pPr>
            <w:r>
              <w:rPr>
                <w:rFonts w:ascii="Times New Roman"/>
                <w:b w:val="false"/>
                <w:i w:val="false"/>
                <w:color w:val="000000"/>
                <w:sz w:val="20"/>
              </w:rPr>
              <w:t xml:space="preserve">№ 11 бұйрығына </w:t>
            </w:r>
          </w:p>
          <w:p>
            <w:pPr>
              <w:spacing w:after="20"/>
              <w:ind w:left="20"/>
              <w:jc w:val="both"/>
            </w:pPr>
            <w:r>
              <w:rPr>
                <w:rFonts w:ascii="Times New Roman"/>
                <w:b w:val="false"/>
                <w:i w:val="false"/>
                <w:color w:val="000000"/>
                <w:sz w:val="20"/>
              </w:rPr>
              <w:t>11-қосымша</w:t>
            </w:r>
          </w:p>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w:t>
            </w:r>
          </w:p>
          <w:p>
            <w:pPr>
              <w:spacing w:after="20"/>
              <w:ind w:left="20"/>
              <w:jc w:val="both"/>
            </w:pPr>
            <w:r>
              <w:rPr>
                <w:rFonts w:ascii="Times New Roman"/>
                <w:b w:val="false"/>
                <w:i w:val="false"/>
                <w:color w:val="000000"/>
                <w:sz w:val="20"/>
              </w:rPr>
              <w:t xml:space="preserve">по статистике Министерства </w:t>
            </w:r>
          </w:p>
          <w:p>
            <w:pPr>
              <w:spacing w:after="20"/>
              <w:ind w:left="20"/>
              <w:jc w:val="both"/>
            </w:pPr>
            <w:r>
              <w:rPr>
                <w:rFonts w:ascii="Times New Roman"/>
                <w:b w:val="false"/>
                <w:i w:val="false"/>
                <w:color w:val="000000"/>
                <w:sz w:val="20"/>
              </w:rPr>
              <w:t xml:space="preserve">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"29" января 2020 года </w:t>
            </w:r>
          </w:p>
          <w:p>
            <w:pPr>
              <w:spacing w:after="20"/>
              <w:ind w:left="20"/>
              <w:jc w:val="both"/>
            </w:pPr>
            <w:r>
              <w:rPr>
                <w:rFonts w:ascii="Times New Roman"/>
                <w:b w:val="false"/>
                <w:i w:val="false"/>
                <w:color w:val="000000"/>
                <w:sz w:val="20"/>
              </w:rPr>
              <w:t>№ 11</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10"/>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74900" cy="8509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49-51-кодына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52.23.2-кодына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негізде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сондай-ақ</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көлігімен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(далее – ОКЭД) 49-51 и согласно коду ОКЭД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xml:space="preserve">
Срок представления – до 10 апреля (включительно) после отчетного периода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54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466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4394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94200" cy="558800"/>
                          </a:xfrm>
                          <a:prstGeom prst="rect">
                            <a:avLst/>
                          </a:prstGeom>
                        </pic:spPr>
                      </pic:pic>
                    </a:graphicData>
                  </a:graphic>
                </wp:inline>
              </w:drawing>
            </w:r>
          </w:p>
          <w:p>
            <w:pPr>
              <w:spacing w:after="20"/>
              <w:ind w:left="20"/>
              <w:jc w:val="both"/>
            </w:pPr>
          </w:p>
          <w:p>
            <w:pPr>
              <w:spacing w:after="20"/>
              <w:ind w:left="20"/>
              <w:jc w:val="both"/>
            </w:pPr>
          </w:p>
        </w:tc>
      </w:tr>
    </w:tbl>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44"/>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7211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432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5-таңбалы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5-значный фактически осуществляемого основного вида экономической деятельности юридического лица (подразделения)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35400" cy="965200"/>
                          </a:xfrm>
                          <a:prstGeom prst="rect">
                            <a:avLst/>
                          </a:prstGeom>
                        </pic:spPr>
                      </pic:pic>
                    </a:graphicData>
                  </a:graphic>
                </wp:inline>
              </w:drawing>
            </w:r>
          </w:p>
          <w:p>
            <w:pPr>
              <w:spacing w:after="20"/>
              <w:ind w:left="20"/>
              <w:jc w:val="both"/>
            </w:pPr>
          </w:p>
          <w:p>
            <w:pPr>
              <w:spacing w:after="20"/>
              <w:ind w:left="20"/>
              <w:jc w:val="both"/>
            </w:pPr>
          </w:p>
        </w:tc>
      </w:tr>
    </w:tbl>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45"/>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46"/>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жүк, жолжүгі, жүк-жолжүгі, тонна </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Қатынастар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bookmarkEnd w:id="47"/>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 Наименование видов грузов заполняется в соответствии с Перечнем видов грузов, указанным в приложении к статистической форме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 Перевезено (транспортировано) грузов, багажа, грузобагажа, тонн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внутриреспубликанское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 пригородное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жүргізушісімен</w:t>
      </w:r>
      <w:r>
        <w:rPr>
          <w:rFonts w:ascii="Times New Roman"/>
          <w:b w:val="false"/>
          <w:i w:val="false"/>
          <w:color w:val="000000"/>
          <w:sz w:val="28"/>
        </w:rPr>
        <w:t xml:space="preserve"> </w:t>
      </w:r>
      <w:r>
        <w:rPr>
          <w:rFonts w:ascii="Times New Roman"/>
          <w:b/>
          <w:i w:val="false"/>
          <w:color w:val="000000"/>
          <w:sz w:val="28"/>
        </w:rPr>
        <w:t>(экипажымен)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беруден</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табыстарды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48"/>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Облыстар</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құбырлардың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құбыр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49"/>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ұзындығы, км</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Жетисуская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Улытауская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bookmarkEnd w:id="50"/>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1"/>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қатынастар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bookmarkEnd w:id="51"/>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әуе кемелері орындаған </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Әуежай</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жүктер</w:t>
      </w:r>
      <w:r>
        <w:rPr>
          <w:rFonts w:ascii="Times New Roman"/>
          <w:b w:val="false"/>
          <w:i w:val="false"/>
          <w:color w:val="000000"/>
          <w:sz w:val="28"/>
        </w:rPr>
        <w:t xml:space="preserve"> </w:t>
      </w:r>
      <w:r>
        <w:rPr>
          <w:rFonts w:ascii="Times New Roman"/>
          <w:b/>
          <w:i w:val="false"/>
          <w:color w:val="000000"/>
          <w:sz w:val="28"/>
        </w:rPr>
        <w:t>тасымалының</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ұшуларды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bookmarkEnd w:id="52"/>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меншігіндегі)</w:t>
      </w:r>
      <w:r>
        <w:rPr>
          <w:rFonts w:ascii="Times New Roman"/>
          <w:b w:val="false"/>
          <w:i w:val="false"/>
          <w:color w:val="000000"/>
          <w:sz w:val="28"/>
        </w:rPr>
        <w:t xml:space="preserve"> </w:t>
      </w:r>
      <w:r>
        <w:rPr>
          <w:rFonts w:ascii="Times New Roman"/>
          <w:b/>
          <w:i w:val="false"/>
          <w:color w:val="000000"/>
          <w:sz w:val="28"/>
        </w:rPr>
        <w:t>теңіз</w:t>
      </w:r>
      <w:r>
        <w:rPr>
          <w:rFonts w:ascii="Times New Roman"/>
          <w:b w:val="false"/>
          <w:i w:val="false"/>
          <w:color w:val="000000"/>
          <w:sz w:val="28"/>
        </w:rPr>
        <w:t xml:space="preserve"> </w:t>
      </w:r>
      <w:r>
        <w:rPr>
          <w:rFonts w:ascii="Times New Roman"/>
          <w:b/>
          <w:i w:val="false"/>
          <w:color w:val="000000"/>
          <w:sz w:val="28"/>
        </w:rPr>
        <w:t>кемелерінің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теңіз</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53"/>
    <w:p>
      <w:pPr>
        <w:spacing w:after="0"/>
        <w:ind w:left="0"/>
        <w:jc w:val="both"/>
      </w:pPr>
      <w:r>
        <w:rPr>
          <w:rFonts w:ascii="Times New Roman"/>
          <w:b w:val="false"/>
          <w:i w:val="false"/>
          <w:color w:val="000000"/>
          <w:sz w:val="28"/>
        </w:rPr>
        <w:t>
      Укажите наличие морских судов, числящихся на балансе предприятия (находящихся в личной собственности индивидуального предпринимателя), на конец отчетного года, единиц (заполняют только предприятия морского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жүк кемелері</w:t>
            </w:r>
          </w:p>
          <w:p>
            <w:pPr>
              <w:spacing w:after="20"/>
              <w:ind w:left="20"/>
              <w:jc w:val="both"/>
            </w:pPr>
            <w:r>
              <w:rPr>
                <w:rFonts w:ascii="Times New Roman"/>
                <w:b w:val="false"/>
                <w:i w:val="false"/>
                <w:color w:val="000000"/>
                <w:sz w:val="20"/>
              </w:rPr>
              <w:t xml:space="preserve">
Грузовые самоходные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жүк кемелері (баржалар)</w:t>
            </w:r>
          </w:p>
          <w:p>
            <w:pPr>
              <w:spacing w:after="20"/>
              <w:ind w:left="20"/>
              <w:jc w:val="both"/>
            </w:pPr>
            <w:r>
              <w:rPr>
                <w:rFonts w:ascii="Times New Roman"/>
                <w:b w:val="false"/>
                <w:i w:val="false"/>
                <w:color w:val="000000"/>
                <w:sz w:val="20"/>
              </w:rPr>
              <w:t xml:space="preserve">
Грузовые несамоходные суда (баржи)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кемелер Буксирные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жолаушы-жүк кемелері</w:t>
            </w:r>
          </w:p>
          <w:p>
            <w:pPr>
              <w:spacing w:after="20"/>
              <w:ind w:left="20"/>
              <w:jc w:val="both"/>
            </w:pPr>
            <w:r>
              <w:rPr>
                <w:rFonts w:ascii="Times New Roman"/>
                <w:b w:val="false"/>
                <w:i w:val="false"/>
                <w:color w:val="000000"/>
                <w:sz w:val="20"/>
              </w:rPr>
              <w:t xml:space="preserve">
Грузопассажирские и пассажирские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таситын</w:t>
            </w:r>
          </w:p>
          <w:p>
            <w:pPr>
              <w:spacing w:after="20"/>
              <w:ind w:left="20"/>
              <w:jc w:val="both"/>
            </w:pPr>
            <w:r>
              <w:rPr>
                <w:rFonts w:ascii="Times New Roman"/>
                <w:b w:val="false"/>
                <w:i w:val="false"/>
                <w:color w:val="000000"/>
                <w:sz w:val="20"/>
              </w:rPr>
              <w:t xml:space="preserve">
наливные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жүкті таситын</w:t>
            </w:r>
          </w:p>
          <w:p>
            <w:pPr>
              <w:spacing w:after="20"/>
              <w:ind w:left="20"/>
              <w:jc w:val="both"/>
            </w:pPr>
            <w:r>
              <w:rPr>
                <w:rFonts w:ascii="Times New Roman"/>
                <w:b w:val="false"/>
                <w:i w:val="false"/>
                <w:color w:val="000000"/>
                <w:sz w:val="20"/>
              </w:rPr>
              <w:t xml:space="preserve">
сухогрузные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баланста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жолмен</w:t>
      </w:r>
      <w:r>
        <w:rPr>
          <w:rFonts w:ascii="Times New Roman"/>
          <w:b w:val="false"/>
          <w:i w:val="false"/>
          <w:color w:val="000000"/>
          <w:sz w:val="28"/>
        </w:rPr>
        <w:t xml:space="preserve"> </w:t>
      </w:r>
      <w:r>
        <w:rPr>
          <w:rFonts w:ascii="Times New Roman"/>
          <w:b/>
          <w:i w:val="false"/>
          <w:color w:val="000000"/>
          <w:sz w:val="28"/>
        </w:rPr>
        <w:t>есептегендегі</w:t>
      </w:r>
      <w:r>
        <w:rPr>
          <w:rFonts w:ascii="Times New Roman"/>
          <w:b w:val="false"/>
          <w:i w:val="false"/>
          <w:color w:val="000000"/>
          <w:sz w:val="28"/>
        </w:rPr>
        <w:t xml:space="preserve"> </w:t>
      </w:r>
      <w:r>
        <w:rPr>
          <w:rFonts w:ascii="Times New Roman"/>
          <w:b/>
          <w:i w:val="false"/>
          <w:color w:val="000000"/>
          <w:sz w:val="28"/>
        </w:rPr>
        <w:t>жайылыңқы</w:t>
      </w:r>
      <w:r>
        <w:rPr>
          <w:rFonts w:ascii="Times New Roman"/>
          <w:b w:val="false"/>
          <w:i w:val="false"/>
          <w:color w:val="000000"/>
          <w:sz w:val="28"/>
        </w:rPr>
        <w:t xml:space="preserve"> </w:t>
      </w:r>
      <w:r>
        <w:rPr>
          <w:rFonts w:ascii="Times New Roman"/>
          <w:b/>
          <w:i w:val="false"/>
          <w:color w:val="000000"/>
          <w:sz w:val="28"/>
        </w:rPr>
        <w:t>жолдың</w:t>
      </w:r>
      <w:r>
        <w:rPr>
          <w:rFonts w:ascii="Times New Roman"/>
          <w:b w:val="false"/>
          <w:i w:val="false"/>
          <w:color w:val="000000"/>
          <w:sz w:val="28"/>
        </w:rPr>
        <w:t xml:space="preserve"> </w:t>
      </w:r>
      <w:r>
        <w:rPr>
          <w:rFonts w:ascii="Times New Roman"/>
          <w:b/>
          <w:i w:val="false"/>
          <w:color w:val="000000"/>
          <w:sz w:val="28"/>
        </w:rPr>
        <w:t>(желінің)</w:t>
      </w:r>
      <w:r>
        <w:rPr>
          <w:rFonts w:ascii="Times New Roman"/>
          <w:b w:val="false"/>
          <w:i w:val="false"/>
          <w:color w:val="000000"/>
          <w:sz w:val="28"/>
        </w:rPr>
        <w:t xml:space="preserve"> </w:t>
      </w:r>
      <w:r>
        <w:rPr>
          <w:rFonts w:ascii="Times New Roman"/>
          <w:b/>
          <w:i w:val="false"/>
          <w:color w:val="000000"/>
          <w:sz w:val="28"/>
        </w:rPr>
        <w:t>ұзындығы</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автомобиль</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54"/>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электрического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 Грузовые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Автобусы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Троллейбусы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Трамваи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55"/>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val="false"/>
          <w:i w:val="false"/>
          <w:color w:val="000000"/>
          <w:sz w:val="28"/>
        </w:rPr>
        <w:t xml:space="preserve"> </w:t>
      </w:r>
      <w:r>
        <w:rPr>
          <w:rFonts w:ascii="Times New Roman"/>
          <w:b/>
          <w:i w:val="false"/>
          <w:color w:val="000000"/>
          <w:sz w:val="28"/>
        </w:rPr>
        <w:t>жұмсалған</w:t>
      </w:r>
      <w:r>
        <w:rPr>
          <w:rFonts w:ascii="Times New Roman"/>
          <w:b w:val="false"/>
          <w:i w:val="false"/>
          <w:color w:val="000000"/>
          <w:sz w:val="28"/>
        </w:rPr>
        <w:t xml:space="preserve"> </w:t>
      </w:r>
      <w:r>
        <w:rPr>
          <w:rFonts w:ascii="Times New Roman"/>
          <w:b/>
          <w:i w:val="false"/>
          <w:color w:val="000000"/>
          <w:sz w:val="28"/>
        </w:rPr>
        <w:t>уақытты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сағатпен</w:t>
      </w:r>
      <w:r>
        <w:rPr>
          <w:rFonts w:ascii="Times New Roman"/>
          <w:b w:val="false"/>
          <w:i w:val="false"/>
          <w:color w:val="000000"/>
          <w:sz w:val="28"/>
        </w:rPr>
        <w:t xml:space="preserve"> </w:t>
      </w:r>
      <w:r>
        <w:rPr>
          <w:rFonts w:ascii="Times New Roman"/>
          <w:b/>
          <w:i w:val="false"/>
          <w:color w:val="000000"/>
          <w:sz w:val="28"/>
        </w:rPr>
        <w:t>(қажеттісін</w:t>
      </w:r>
      <w:r>
        <w:rPr>
          <w:rFonts w:ascii="Times New Roman"/>
          <w:b w:val="false"/>
          <w:i w:val="false"/>
          <w:color w:val="000000"/>
          <w:sz w:val="28"/>
        </w:rPr>
        <w:t xml:space="preserve"> </w:t>
      </w:r>
      <w:r>
        <w:rPr>
          <w:rFonts w:ascii="Times New Roman"/>
          <w:b/>
          <w:i w:val="false"/>
          <w:color w:val="000000"/>
          <w:sz w:val="28"/>
        </w:rPr>
        <w:t>қоршаңыз)</w:t>
      </w:r>
    </w:p>
    <w:bookmarkEnd w:id="5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 Адрес (респондента) ______________________ </w:t>
      </w:r>
    </w:p>
    <w:p>
      <w:pPr>
        <w:spacing w:after="0"/>
        <w:ind w:left="0"/>
        <w:jc w:val="both"/>
      </w:pPr>
      <w:r>
        <w:rPr>
          <w:rFonts w:ascii="Times New Roman"/>
          <w:b w:val="false"/>
          <w:i w:val="false"/>
          <w:color w:val="000000"/>
          <w:sz w:val="28"/>
        </w:rPr>
        <w:t>
      _____________________________________ 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 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68" w:id="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статистиканың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анық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бастапқы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белгіленген</w:t>
      </w:r>
      <w:r>
        <w:rPr>
          <w:rFonts w:ascii="Times New Roman"/>
          <w:b w:val="false"/>
          <w:i w:val="false"/>
          <w:color w:val="000000"/>
          <w:sz w:val="28"/>
        </w:rPr>
        <w:t xml:space="preserve"> </w:t>
      </w:r>
      <w:r>
        <w:rPr>
          <w:rFonts w:ascii="Times New Roman"/>
          <w:b/>
          <w:i w:val="false"/>
          <w:color w:val="000000"/>
          <w:sz w:val="28"/>
        </w:rPr>
        <w:t>мерзімде</w:t>
      </w:r>
      <w:r>
        <w:rPr>
          <w:rFonts w:ascii="Times New Roman"/>
          <w:b w:val="false"/>
          <w:i w:val="false"/>
          <w:color w:val="000000"/>
          <w:sz w:val="28"/>
        </w:rPr>
        <w:t xml:space="preserve"> </w:t>
      </w:r>
      <w:r>
        <w:rPr>
          <w:rFonts w:ascii="Times New Roman"/>
          <w:b/>
          <w:i w:val="false"/>
          <w:color w:val="000000"/>
          <w:sz w:val="28"/>
        </w:rPr>
        <w:t>ұсынбау</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497-бабында</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болып</w:t>
      </w:r>
      <w:r>
        <w:rPr>
          <w:rFonts w:ascii="Times New Roman"/>
          <w:b w:val="false"/>
          <w:i w:val="false"/>
          <w:color w:val="000000"/>
          <w:sz w:val="28"/>
        </w:rPr>
        <w:t xml:space="preserve"> </w:t>
      </w:r>
      <w:r>
        <w:rPr>
          <w:rFonts w:ascii="Times New Roman"/>
          <w:b/>
          <w:i w:val="false"/>
          <w:color w:val="000000"/>
          <w:sz w:val="28"/>
        </w:rPr>
        <w:t>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"Көліктің қатынас түрлері </w:t>
            </w:r>
            <w:r>
              <w:br/>
            </w:r>
            <w:r>
              <w:rPr>
                <w:rFonts w:ascii="Times New Roman"/>
                <w:b w:val="false"/>
                <w:i w:val="false"/>
                <w:color w:val="000000"/>
                <w:sz w:val="20"/>
              </w:rPr>
              <w:t xml:space="preserve">бойынша жұмысы туралы есеп" </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"Отчет о работе </w:t>
            </w:r>
            <w:r>
              <w:br/>
            </w:r>
            <w:r>
              <w:rPr>
                <w:rFonts w:ascii="Times New Roman"/>
                <w:b w:val="false"/>
                <w:i w:val="false"/>
                <w:color w:val="000000"/>
                <w:sz w:val="20"/>
              </w:rPr>
              <w:t xml:space="preserve">транспорта по видам </w:t>
            </w:r>
            <w:r>
              <w:br/>
            </w:r>
            <w:r>
              <w:rPr>
                <w:rFonts w:ascii="Times New Roman"/>
                <w:b w:val="false"/>
                <w:i w:val="false"/>
                <w:color w:val="000000"/>
                <w:sz w:val="20"/>
              </w:rPr>
              <w:t xml:space="preserve">сообщений" (индекс </w:t>
            </w:r>
            <w:r>
              <w:br/>
            </w:r>
            <w:r>
              <w:rPr>
                <w:rFonts w:ascii="Times New Roman"/>
                <w:b w:val="false"/>
                <w:i w:val="false"/>
                <w:color w:val="000000"/>
                <w:sz w:val="20"/>
              </w:rPr>
              <w:t xml:space="preserve">2-транспорт, периодичность </w:t>
            </w:r>
            <w:r>
              <w:br/>
            </w:r>
            <w:r>
              <w:rPr>
                <w:rFonts w:ascii="Times New Roman"/>
                <w:b w:val="false"/>
                <w:i w:val="false"/>
                <w:color w:val="000000"/>
                <w:sz w:val="20"/>
              </w:rPr>
              <w:t>годовая)</w:t>
            </w:r>
          </w:p>
        </w:tc>
      </w:tr>
    </w:tbl>
    <w:bookmarkStart w:name="z70" w:id="58"/>
    <w:p>
      <w:pPr>
        <w:spacing w:after="0"/>
        <w:ind w:left="0"/>
        <w:jc w:val="left"/>
      </w:pPr>
      <w:r>
        <w:rPr>
          <w:rFonts w:ascii="Times New Roman"/>
          <w:b/>
          <w:i w:val="false"/>
          <w:color w:val="000000"/>
        </w:rPr>
        <w:t xml:space="preserve"> Жүк түрлерінің тізбесі  Перечень видов грузов</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өрағасының </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12-қосымша</w:t>
            </w:r>
          </w:p>
        </w:tc>
      </w:tr>
    </w:tbl>
    <w:bookmarkStart w:name="z73" w:id="59"/>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End w:id="59"/>
    <w:bookmarkStart w:name="z74" w:id="60"/>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0"/>
    <w:bookmarkStart w:name="z75" w:id="61"/>
    <w:p>
      <w:pPr>
        <w:spacing w:after="0"/>
        <w:ind w:left="0"/>
        <w:jc w:val="both"/>
      </w:pPr>
      <w:r>
        <w:rPr>
          <w:rFonts w:ascii="Times New Roman"/>
          <w:b w:val="false"/>
          <w:i w:val="false"/>
          <w:color w:val="000000"/>
          <w:sz w:val="28"/>
        </w:rPr>
        <w:t>
      2. Осы Нұсқаулықта мынадай анықтамалар пайдаланылады:</w:t>
      </w:r>
    </w:p>
    <w:bookmarkEnd w:id="61"/>
    <w:p>
      <w:pPr>
        <w:spacing w:after="0"/>
        <w:ind w:left="0"/>
        <w:jc w:val="both"/>
      </w:pPr>
      <w:r>
        <w:rPr>
          <w:rFonts w:ascii="Times New Roman"/>
          <w:b w:val="false"/>
          <w:i w:val="false"/>
          <w:color w:val="000000"/>
          <w:sz w:val="28"/>
        </w:rPr>
        <w:t>
      1) ауданаралық (облысішілік қалааралық) – әртүрлі аудандардағы елді мекендер арасында жүзеге асырылатын немесе елді мекендерді облыстық маңызы бар қалалармен жалғастыратын, бір облыс шегіндегі тасымалдау;</w:t>
      </w:r>
    </w:p>
    <w:p>
      <w:pPr>
        <w:spacing w:after="0"/>
        <w:ind w:left="0"/>
        <w:jc w:val="both"/>
      </w:pPr>
      <w:r>
        <w:rPr>
          <w:rFonts w:ascii="Times New Roman"/>
          <w:b w:val="false"/>
          <w:i w:val="false"/>
          <w:color w:val="000000"/>
          <w:sz w:val="28"/>
        </w:rPr>
        <w:t>
      2)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3) қала маңындағы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облысаралық қалааралық – әртүрлі облыстардағы елді мекендер арасында жүзеге асырылатын немесе елді мекендерді республикалық маңызы бар қалалармен, астанамен жалғастыратын тасымалдау болып бөлінеді;</w:t>
      </w:r>
    </w:p>
    <w:p>
      <w:pPr>
        <w:spacing w:after="0"/>
        <w:ind w:left="0"/>
        <w:jc w:val="both"/>
      </w:pPr>
      <w:r>
        <w:rPr>
          <w:rFonts w:ascii="Times New Roman"/>
          <w:b w:val="false"/>
          <w:i w:val="false"/>
          <w:color w:val="000000"/>
          <w:sz w:val="28"/>
        </w:rPr>
        <w:t>
      5) республикаішілік – Қазақстан Республикасының аумағында орналасқан елді мекендер арасындағы тасымалдаулар болып бөлінеді;</w:t>
      </w:r>
    </w:p>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Start w:name="z76" w:id="62"/>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62"/>
    <w:p>
      <w:pPr>
        <w:spacing w:after="0"/>
        <w:ind w:left="0"/>
        <w:jc w:val="both"/>
      </w:pPr>
      <w:r>
        <w:rPr>
          <w:rFonts w:ascii="Times New Roman"/>
          <w:b w:val="false"/>
          <w:i w:val="false"/>
          <w:color w:val="000000"/>
          <w:sz w:val="28"/>
        </w:rPr>
        <w:t>
      1) автомобиль көлігі;</w:t>
      </w:r>
    </w:p>
    <w:p>
      <w:pPr>
        <w:spacing w:after="0"/>
        <w:ind w:left="0"/>
        <w:jc w:val="both"/>
      </w:pPr>
      <w:r>
        <w:rPr>
          <w:rFonts w:ascii="Times New Roman"/>
          <w:b w:val="false"/>
          <w:i w:val="false"/>
          <w:color w:val="000000"/>
          <w:sz w:val="28"/>
        </w:rPr>
        <w:t>
      2) теміржол көлігі;</w:t>
      </w:r>
    </w:p>
    <w:p>
      <w:pPr>
        <w:spacing w:after="0"/>
        <w:ind w:left="0"/>
        <w:jc w:val="both"/>
      </w:pPr>
      <w:r>
        <w:rPr>
          <w:rFonts w:ascii="Times New Roman"/>
          <w:b w:val="false"/>
          <w:i w:val="false"/>
          <w:color w:val="000000"/>
          <w:sz w:val="28"/>
        </w:rPr>
        <w:t>
      3) әуе көлігі;</w:t>
      </w:r>
    </w:p>
    <w:p>
      <w:pPr>
        <w:spacing w:after="0"/>
        <w:ind w:left="0"/>
        <w:jc w:val="both"/>
      </w:pPr>
      <w:r>
        <w:rPr>
          <w:rFonts w:ascii="Times New Roman"/>
          <w:b w:val="false"/>
          <w:i w:val="false"/>
          <w:color w:val="000000"/>
          <w:sz w:val="28"/>
        </w:rPr>
        <w:t>
      4) ішкі су көлігі;</w:t>
      </w:r>
    </w:p>
    <w:p>
      <w:pPr>
        <w:spacing w:after="0"/>
        <w:ind w:left="0"/>
        <w:jc w:val="both"/>
      </w:pPr>
      <w:r>
        <w:rPr>
          <w:rFonts w:ascii="Times New Roman"/>
          <w:b w:val="false"/>
          <w:i w:val="false"/>
          <w:color w:val="000000"/>
          <w:sz w:val="28"/>
        </w:rPr>
        <w:t>
      5) теңіз көлігі;</w:t>
      </w:r>
    </w:p>
    <w:p>
      <w:pPr>
        <w:spacing w:after="0"/>
        <w:ind w:left="0"/>
        <w:jc w:val="both"/>
      </w:pPr>
      <w:r>
        <w:rPr>
          <w:rFonts w:ascii="Times New Roman"/>
          <w:b w:val="false"/>
          <w:i w:val="false"/>
          <w:color w:val="000000"/>
          <w:sz w:val="28"/>
        </w:rPr>
        <w:t>
      6) құбыржол көлігі.</w:t>
      </w:r>
    </w:p>
    <w:bookmarkStart w:name="z77" w:id="63"/>
    <w:p>
      <w:pPr>
        <w:spacing w:after="0"/>
        <w:ind w:left="0"/>
        <w:jc w:val="both"/>
      </w:pPr>
      <w:r>
        <w:rPr>
          <w:rFonts w:ascii="Times New Roman"/>
          <w:b w:val="false"/>
          <w:i w:val="false"/>
          <w:color w:val="000000"/>
          <w:sz w:val="28"/>
        </w:rPr>
        <w:t>
      3.1 Автомобиль көлігі.</w:t>
      </w:r>
    </w:p>
    <w:bookmarkEnd w:id="63"/>
    <w:p>
      <w:pPr>
        <w:spacing w:after="0"/>
        <w:ind w:left="0"/>
        <w:jc w:val="both"/>
      </w:pPr>
      <w:r>
        <w:rPr>
          <w:rFonts w:ascii="Times New Roman"/>
          <w:b w:val="false"/>
          <w:i w:val="false"/>
          <w:color w:val="000000"/>
          <w:sz w:val="28"/>
        </w:rPr>
        <w:t>
      Автомобиль көлігі кәсіпорындары 1,2,3,4,5 және 11-бөлімді толтырады.</w:t>
      </w:r>
    </w:p>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xml:space="preserve">
      Республикаішілік тасымалдауға 50 километрден артық қашықтыққа қаланың (басқа елді мекеннің) шегінен тыс жерлерге жүзеге асыралатын тасымалдаулар жатады. </w:t>
      </w:r>
    </w:p>
    <w:p>
      <w:pPr>
        <w:spacing w:after="0"/>
        <w:ind w:left="0"/>
        <w:jc w:val="both"/>
      </w:pPr>
      <w:r>
        <w:rPr>
          <w:rFonts w:ascii="Times New Roman"/>
          <w:b w:val="false"/>
          <w:i w:val="false"/>
          <w:color w:val="000000"/>
          <w:sz w:val="28"/>
        </w:rPr>
        <w:t>
      50 километрге дейінгіні қоса алғандағы қаланың (басқа елді мекеннің) шегінен тыс жерлерге жүзеге асырылатын тасымалдаушылар жатады.</w:t>
      </w:r>
    </w:p>
    <w:p>
      <w:pPr>
        <w:spacing w:after="0"/>
        <w:ind w:left="0"/>
        <w:jc w:val="both"/>
      </w:pP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тасымалдаулар жатады.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p>
      <w:pPr>
        <w:spacing w:after="0"/>
        <w:ind w:left="0"/>
        <w:jc w:val="both"/>
      </w:pPr>
      <w:r>
        <w:rPr>
          <w:rFonts w:ascii="Times New Roman"/>
          <w:b w:val="false"/>
          <w:i w:val="false"/>
          <w:color w:val="000000"/>
          <w:sz w:val="28"/>
        </w:rPr>
        <w:t>
      2-бөлімнің 2-бағаны 1.4.3, 1.4.4-жолдары тасымалданған жолаушылар санын жолаушы сапарының орташа қашықтығына көбейтумен анықталады.</w:t>
      </w:r>
    </w:p>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2-бөлімнің 3-бағаны 1.4.3, 1.4.4-жолдарына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2-қосымшада көрсетілген.</w:t>
      </w:r>
    </w:p>
    <w:p>
      <w:pPr>
        <w:spacing w:after="0"/>
        <w:ind w:left="0"/>
        <w:jc w:val="both"/>
      </w:pPr>
      <w:r>
        <w:rPr>
          <w:rFonts w:ascii="Times New Roman"/>
          <w:b w:val="false"/>
          <w:i w:val="false"/>
          <w:color w:val="000000"/>
          <w:sz w:val="28"/>
        </w:rPr>
        <w:t>
      3-бөлімнің 3-бағаны 1-жолы және 4-бөлімнің 9-бағаны 1-жолы қолданыстағы тарифтер немесе жасалған шарттар бойынша тасымалданған жүктер саны туралы құжаттар негізінде есептеледі.</w:t>
      </w:r>
    </w:p>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11-бөлімнің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w:t>
      </w:r>
    </w:p>
    <w:p>
      <w:pPr>
        <w:spacing w:after="0"/>
        <w:ind w:left="0"/>
        <w:jc w:val="both"/>
      </w:pPr>
      <w:r>
        <w:rPr>
          <w:rFonts w:ascii="Times New Roman"/>
          <w:b w:val="false"/>
          <w:i w:val="false"/>
          <w:color w:val="000000"/>
          <w:sz w:val="28"/>
        </w:rPr>
        <w:t>
      11-бөлімнің 2-жолында есепті жылдың соңында метрополитен,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p>
      <w:pPr>
        <w:spacing w:after="0"/>
        <w:ind w:left="0"/>
        <w:jc w:val="both"/>
      </w:pPr>
      <w:r>
        <w:rPr>
          <w:rFonts w:ascii="Times New Roman"/>
          <w:b w:val="false"/>
          <w:i w:val="false"/>
          <w:color w:val="000000"/>
          <w:sz w:val="28"/>
        </w:rPr>
        <w:t>
      12-бөлімнің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Start w:name="z78" w:id="64"/>
    <w:p>
      <w:pPr>
        <w:spacing w:after="0"/>
        <w:ind w:left="0"/>
        <w:jc w:val="both"/>
      </w:pPr>
      <w:r>
        <w:rPr>
          <w:rFonts w:ascii="Times New Roman"/>
          <w:b w:val="false"/>
          <w:i w:val="false"/>
          <w:color w:val="000000"/>
          <w:sz w:val="28"/>
        </w:rPr>
        <w:t>
      3.2 Теміржол көлігі.</w:t>
      </w:r>
    </w:p>
    <w:bookmarkEnd w:id="64"/>
    <w:p>
      <w:pPr>
        <w:spacing w:after="0"/>
        <w:ind w:left="0"/>
        <w:jc w:val="both"/>
      </w:pPr>
      <w:r>
        <w:rPr>
          <w:rFonts w:ascii="Times New Roman"/>
          <w:b w:val="false"/>
          <w:i w:val="false"/>
          <w:color w:val="000000"/>
          <w:sz w:val="28"/>
        </w:rPr>
        <w:t>
      Теміржол көлігі кәсіпорындары 1, 2, 3, 4, 5-бөлімдерді және 11-бөлімді толтырады.</w:t>
      </w:r>
    </w:p>
    <w:p>
      <w:pPr>
        <w:spacing w:after="0"/>
        <w:ind w:left="0"/>
        <w:jc w:val="both"/>
      </w:pPr>
      <w:r>
        <w:rPr>
          <w:rFonts w:ascii="Times New Roman"/>
          <w:b w:val="false"/>
          <w:i w:val="false"/>
          <w:color w:val="000000"/>
          <w:sz w:val="28"/>
        </w:rPr>
        <w:t xml:space="preserve">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 </w:t>
      </w:r>
    </w:p>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p>
      <w:pPr>
        <w:spacing w:after="0"/>
        <w:ind w:left="0"/>
        <w:jc w:val="both"/>
      </w:pPr>
      <w:r>
        <w:rPr>
          <w:rFonts w:ascii="Times New Roman"/>
          <w:b w:val="false"/>
          <w:i w:val="false"/>
          <w:color w:val="000000"/>
          <w:sz w:val="28"/>
        </w:rPr>
        <w:t>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p>
      <w:pPr>
        <w:spacing w:after="0"/>
        <w:ind w:left="0"/>
        <w:jc w:val="both"/>
      </w:pPr>
      <w:r>
        <w:rPr>
          <w:rFonts w:ascii="Times New Roman"/>
          <w:b w:val="false"/>
          <w:i w:val="false"/>
          <w:color w:val="000000"/>
          <w:sz w:val="28"/>
        </w:rPr>
        <w:t>
      3-бөлімнің 3-бағанында және 4-бөлімнің 9-бағанында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p>
      <w:pPr>
        <w:spacing w:after="0"/>
        <w:ind w:left="0"/>
        <w:jc w:val="both"/>
      </w:pPr>
      <w:r>
        <w:rPr>
          <w:rFonts w:ascii="Times New Roman"/>
          <w:b w:val="false"/>
          <w:i w:val="false"/>
          <w:color w:val="000000"/>
          <w:sz w:val="28"/>
        </w:rPr>
        <w:t>
      1 - класс: Жарылатын заттар мен бұйымдар;</w:t>
      </w:r>
    </w:p>
    <w:p>
      <w:pPr>
        <w:spacing w:after="0"/>
        <w:ind w:left="0"/>
        <w:jc w:val="both"/>
      </w:pPr>
      <w:r>
        <w:rPr>
          <w:rFonts w:ascii="Times New Roman"/>
          <w:b w:val="false"/>
          <w:i w:val="false"/>
          <w:color w:val="000000"/>
          <w:sz w:val="28"/>
        </w:rPr>
        <w:t>
      2 - класс: Газдар;</w:t>
      </w:r>
    </w:p>
    <w:p>
      <w:pPr>
        <w:spacing w:after="0"/>
        <w:ind w:left="0"/>
        <w:jc w:val="both"/>
      </w:pPr>
      <w:r>
        <w:rPr>
          <w:rFonts w:ascii="Times New Roman"/>
          <w:b w:val="false"/>
          <w:i w:val="false"/>
          <w:color w:val="000000"/>
          <w:sz w:val="28"/>
        </w:rPr>
        <w:t>
      3 - класс: Оңай тұтанатын сұйықтықтар;</w:t>
      </w:r>
    </w:p>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p>
      <w:pPr>
        <w:spacing w:after="0"/>
        <w:ind w:left="0"/>
        <w:jc w:val="both"/>
      </w:pPr>
      <w:r>
        <w:rPr>
          <w:rFonts w:ascii="Times New Roman"/>
          <w:b w:val="false"/>
          <w:i w:val="false"/>
          <w:color w:val="000000"/>
          <w:sz w:val="28"/>
        </w:rPr>
        <w:t>
      5 - класс: Тотықтырғыш заттар мен органикалық пироксидтер;</w:t>
      </w:r>
    </w:p>
    <w:p>
      <w:pPr>
        <w:spacing w:after="0"/>
        <w:ind w:left="0"/>
        <w:jc w:val="both"/>
      </w:pPr>
      <w:r>
        <w:rPr>
          <w:rFonts w:ascii="Times New Roman"/>
          <w:b w:val="false"/>
          <w:i w:val="false"/>
          <w:color w:val="000000"/>
          <w:sz w:val="28"/>
        </w:rPr>
        <w:t>
      6 - класс: Уландырғыш және жұқпалы заттар;</w:t>
      </w:r>
    </w:p>
    <w:p>
      <w:pPr>
        <w:spacing w:after="0"/>
        <w:ind w:left="0"/>
        <w:jc w:val="both"/>
      </w:pPr>
      <w:r>
        <w:rPr>
          <w:rFonts w:ascii="Times New Roman"/>
          <w:b w:val="false"/>
          <w:i w:val="false"/>
          <w:color w:val="000000"/>
          <w:sz w:val="28"/>
        </w:rPr>
        <w:t>
      7 - класс: Радиоактивті материалдар;</w:t>
      </w:r>
    </w:p>
    <w:p>
      <w:pPr>
        <w:spacing w:after="0"/>
        <w:ind w:left="0"/>
        <w:jc w:val="both"/>
      </w:pPr>
      <w:r>
        <w:rPr>
          <w:rFonts w:ascii="Times New Roman"/>
          <w:b w:val="false"/>
          <w:i w:val="false"/>
          <w:color w:val="000000"/>
          <w:sz w:val="28"/>
        </w:rPr>
        <w:t>
      8 - класс: Коррозиялық заттар;</w:t>
      </w:r>
    </w:p>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табыстар ескеріледі.</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12-бөлімнің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79" w:id="65"/>
    <w:p>
      <w:pPr>
        <w:spacing w:after="0"/>
        <w:ind w:left="0"/>
        <w:jc w:val="both"/>
      </w:pPr>
      <w:r>
        <w:rPr>
          <w:rFonts w:ascii="Times New Roman"/>
          <w:b w:val="false"/>
          <w:i w:val="false"/>
          <w:color w:val="000000"/>
          <w:sz w:val="28"/>
        </w:rPr>
        <w:t>
      3.3 Әуе көлігі.</w:t>
      </w:r>
    </w:p>
    <w:bookmarkEnd w:id="65"/>
    <w:p>
      <w:pPr>
        <w:spacing w:after="0"/>
        <w:ind w:left="0"/>
        <w:jc w:val="both"/>
      </w:pPr>
      <w:r>
        <w:rPr>
          <w:rFonts w:ascii="Times New Roman"/>
          <w:b w:val="false"/>
          <w:i w:val="false"/>
          <w:color w:val="000000"/>
          <w:sz w:val="28"/>
        </w:rPr>
        <w:t>
      Әуе көлігі кәсіпорындары 1, 2, 3, 4, 5, 7, 9 және 11-бөлімдерді толтырады.</w:t>
      </w:r>
    </w:p>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p>
      <w:pPr>
        <w:spacing w:after="0"/>
        <w:ind w:left="0"/>
        <w:jc w:val="both"/>
      </w:pPr>
      <w:r>
        <w:rPr>
          <w:rFonts w:ascii="Times New Roman"/>
          <w:b w:val="false"/>
          <w:i w:val="false"/>
          <w:color w:val="000000"/>
          <w:sz w:val="28"/>
        </w:rPr>
        <w:t>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p>
      <w:pPr>
        <w:spacing w:after="0"/>
        <w:ind w:left="0"/>
        <w:jc w:val="both"/>
      </w:pPr>
      <w:r>
        <w:rPr>
          <w:rFonts w:ascii="Times New Roman"/>
          <w:b w:val="false"/>
          <w:i w:val="false"/>
          <w:color w:val="000000"/>
          <w:sz w:val="28"/>
        </w:rPr>
        <w:t>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p>
      <w:pPr>
        <w:spacing w:after="0"/>
        <w:ind w:left="0"/>
        <w:jc w:val="both"/>
      </w:pPr>
      <w:r>
        <w:rPr>
          <w:rFonts w:ascii="Times New Roman"/>
          <w:b w:val="false"/>
          <w:i w:val="false"/>
          <w:color w:val="000000"/>
          <w:sz w:val="28"/>
        </w:rPr>
        <w:t xml:space="preserve">
      Тасымалдау көрсеткіштерін анықтау үшін ілеспе тасымалдау құжаттарына сәйкес және әрбір рейстің "Ұшуға тапсырмаларында" көрсетілген деректер пайдаланылады. </w:t>
      </w:r>
    </w:p>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p>
      <w:pPr>
        <w:spacing w:after="0"/>
        <w:ind w:left="0"/>
        <w:jc w:val="both"/>
      </w:pPr>
      <w:r>
        <w:rPr>
          <w:rFonts w:ascii="Times New Roman"/>
          <w:b w:val="false"/>
          <w:i w:val="false"/>
          <w:color w:val="000000"/>
          <w:sz w:val="28"/>
        </w:rPr>
        <w:t>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p>
      <w:pPr>
        <w:spacing w:after="0"/>
        <w:ind w:left="0"/>
        <w:jc w:val="both"/>
      </w:pPr>
      <w:r>
        <w:rPr>
          <w:rFonts w:ascii="Times New Roman"/>
          <w:b w:val="false"/>
          <w:i w:val="false"/>
          <w:color w:val="000000"/>
          <w:sz w:val="28"/>
        </w:rPr>
        <w:t>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p>
      <w:pPr>
        <w:spacing w:after="0"/>
        <w:ind w:left="0"/>
        <w:jc w:val="both"/>
      </w:pPr>
      <w:r>
        <w:rPr>
          <w:rFonts w:ascii="Times New Roman"/>
          <w:b w:val="false"/>
          <w:i w:val="false"/>
          <w:color w:val="000000"/>
          <w:sz w:val="28"/>
        </w:rPr>
        <w:t>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p>
      <w:pPr>
        <w:spacing w:after="0"/>
        <w:ind w:left="0"/>
        <w:jc w:val="both"/>
      </w:pPr>
      <w:r>
        <w:rPr>
          <w:rFonts w:ascii="Times New Roman"/>
          <w:b w:val="false"/>
          <w:i w:val="false"/>
          <w:color w:val="000000"/>
          <w:sz w:val="28"/>
        </w:rPr>
        <w:t>
      7-бөлімнің 1 және 2-бағандары 4 және 11-жолдарында ұшудың әрбір кезеңіне тасымалданған жолаушылар санының әрбір тасымалдау түрі бойынша қашықтықтықтың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12-бөлімнің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0" w:id="66"/>
    <w:p>
      <w:pPr>
        <w:spacing w:after="0"/>
        <w:ind w:left="0"/>
        <w:jc w:val="both"/>
      </w:pPr>
      <w:r>
        <w:rPr>
          <w:rFonts w:ascii="Times New Roman"/>
          <w:b w:val="false"/>
          <w:i w:val="false"/>
          <w:color w:val="000000"/>
          <w:sz w:val="28"/>
        </w:rPr>
        <w:t>
      3.4 Ішкі су көлігі.</w:t>
      </w:r>
    </w:p>
    <w:bookmarkEnd w:id="66"/>
    <w:p>
      <w:pPr>
        <w:spacing w:after="0"/>
        <w:ind w:left="0"/>
        <w:jc w:val="both"/>
      </w:pPr>
      <w:r>
        <w:rPr>
          <w:rFonts w:ascii="Times New Roman"/>
          <w:b w:val="false"/>
          <w:i w:val="false"/>
          <w:color w:val="000000"/>
          <w:sz w:val="28"/>
        </w:rPr>
        <w:t>
      Ішкі су көлігі кәсіпорындары 1, 2, 3, 4, 5 және 11-бөлімдерді толтырады.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p>
      <w:pPr>
        <w:spacing w:after="0"/>
        <w:ind w:left="0"/>
        <w:jc w:val="both"/>
      </w:pPr>
      <w:r>
        <w:rPr>
          <w:rFonts w:ascii="Times New Roman"/>
          <w:b w:val="false"/>
          <w:i w:val="false"/>
          <w:color w:val="000000"/>
          <w:sz w:val="28"/>
        </w:rPr>
        <w:t>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жалға беруден түскен табыстар көрсетіледі.</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p>
      <w:pPr>
        <w:spacing w:after="0"/>
        <w:ind w:left="0"/>
        <w:jc w:val="both"/>
      </w:pPr>
      <w:r>
        <w:rPr>
          <w:rFonts w:ascii="Times New Roman"/>
          <w:b w:val="false"/>
          <w:i w:val="false"/>
          <w:color w:val="000000"/>
          <w:sz w:val="28"/>
        </w:rPr>
        <w:t>
      12-бөлімнің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1" w:id="67"/>
    <w:p>
      <w:pPr>
        <w:spacing w:after="0"/>
        <w:ind w:left="0"/>
        <w:jc w:val="both"/>
      </w:pPr>
      <w:r>
        <w:rPr>
          <w:rFonts w:ascii="Times New Roman"/>
          <w:b w:val="false"/>
          <w:i w:val="false"/>
          <w:color w:val="000000"/>
          <w:sz w:val="28"/>
        </w:rPr>
        <w:t>
      3.5 Теңіз көлігі.</w:t>
      </w:r>
    </w:p>
    <w:bookmarkEnd w:id="67"/>
    <w:p>
      <w:pPr>
        <w:spacing w:after="0"/>
        <w:ind w:left="0"/>
        <w:jc w:val="both"/>
      </w:pPr>
      <w:r>
        <w:rPr>
          <w:rFonts w:ascii="Times New Roman"/>
          <w:b w:val="false"/>
          <w:i w:val="false"/>
          <w:color w:val="000000"/>
          <w:sz w:val="28"/>
        </w:rPr>
        <w:t>
      Теңіз көлігі кәсіпорындары 1, 2, 3, 4, 5, 10 және 11-бөлімдерді толтырады.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1-қосымшада келтірілген.</w:t>
      </w:r>
    </w:p>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p>
      <w:pPr>
        <w:spacing w:after="0"/>
        <w:ind w:left="0"/>
        <w:jc w:val="both"/>
      </w:pPr>
      <w:r>
        <w:rPr>
          <w:rFonts w:ascii="Times New Roman"/>
          <w:b w:val="false"/>
          <w:i w:val="false"/>
          <w:color w:val="000000"/>
          <w:sz w:val="28"/>
        </w:rPr>
        <w:t>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2-қосымшада келтірілген.</w:t>
      </w:r>
    </w:p>
    <w:p>
      <w:pPr>
        <w:spacing w:after="0"/>
        <w:ind w:left="0"/>
        <w:jc w:val="both"/>
      </w:pPr>
      <w:r>
        <w:rPr>
          <w:rFonts w:ascii="Times New Roman"/>
          <w:b w:val="false"/>
          <w:i w:val="false"/>
          <w:color w:val="000000"/>
          <w:sz w:val="28"/>
        </w:rPr>
        <w:t>
      3-бөлімнің 3-бағанында және 4-бөлімнің 9-бағанында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4-бөлімнің 1-бағаны 1.27-жолында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сәйкес көрсетіледі.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p>
      <w:pPr>
        <w:spacing w:after="0"/>
        <w:ind w:left="0"/>
        <w:jc w:val="both"/>
      </w:pPr>
      <w:r>
        <w:rPr>
          <w:rFonts w:ascii="Times New Roman"/>
          <w:b w:val="false"/>
          <w:i w:val="false"/>
          <w:color w:val="000000"/>
          <w:sz w:val="28"/>
        </w:rPr>
        <w:t>
      10-бөлімде баланста тұрған және жүк (жүк-жолаушыдан басқа), жолжүгі және поштаны тасымалдауға арналған, балық және басқа теңіз кәсіпшілігіне, пайдалы қазбаларды алуға арналған, сүйреткіш, мұзжарғыш және құтқару операцияларын жүргізуге, сонымен қатар басқа да шаруашылық, ғылыми және мәдени мақсаттарға (аралас өзен-теңіз жүзу кемелерін қосқанда) арналған барлық теңіз кемелері есепке алынады.</w:t>
      </w:r>
    </w:p>
    <w:p>
      <w:pPr>
        <w:spacing w:after="0"/>
        <w:ind w:left="0"/>
        <w:jc w:val="both"/>
      </w:pPr>
      <w:r>
        <w:rPr>
          <w:rFonts w:ascii="Times New Roman"/>
          <w:b w:val="false"/>
          <w:i w:val="false"/>
          <w:color w:val="000000"/>
          <w:sz w:val="28"/>
        </w:rPr>
        <w:t>
      10-бөлімнің 1-бағанында күш қондырғысы (қозғалтқышы) және қозғағышы (ескіш доңғалақ, ескіш винт, су айдағыш) бар өздігінен жүретін кемелер есепке алынады.</w:t>
      </w:r>
    </w:p>
    <w:p>
      <w:pPr>
        <w:spacing w:after="0"/>
        <w:ind w:left="0"/>
        <w:jc w:val="both"/>
      </w:pPr>
      <w:r>
        <w:rPr>
          <w:rFonts w:ascii="Times New Roman"/>
          <w:b w:val="false"/>
          <w:i w:val="false"/>
          <w:color w:val="000000"/>
          <w:sz w:val="28"/>
        </w:rPr>
        <w:t>
      10-бөлімнің 2-бағанында өздігінен жүрмейтін баржалар, сүйреуге немесе итеруге арналған, дербес қозғалтқыш қондырғысы жоқ, құрғақ жүктерді және құйылатын жүктерді тасымалдау үшін пайдаланылатын өздігінен жүрмейтін жүк кемелері есепке алынады.</w:t>
      </w:r>
    </w:p>
    <w:p>
      <w:pPr>
        <w:spacing w:after="0"/>
        <w:ind w:left="0"/>
        <w:jc w:val="both"/>
      </w:pPr>
      <w:r>
        <w:rPr>
          <w:rFonts w:ascii="Times New Roman"/>
          <w:b w:val="false"/>
          <w:i w:val="false"/>
          <w:color w:val="000000"/>
          <w:sz w:val="28"/>
        </w:rPr>
        <w:t>
      10-бөлімнің 3-бағанында тартқыштар мен итергіштер, тіркеп сүйрегіштер, тіркеп сүйрегіш-итергіштер жататын, өзінің конструкциясы бойынша өздігінен жүрмейтін кемелер мен салдарды тіркеп сүйреуге немесе итеруге арналған тіркеп сүйрегіштер есепке алынады.</w:t>
      </w:r>
    </w:p>
    <w:p>
      <w:pPr>
        <w:spacing w:after="0"/>
        <w:ind w:left="0"/>
        <w:jc w:val="both"/>
      </w:pPr>
      <w:r>
        <w:rPr>
          <w:rFonts w:ascii="Times New Roman"/>
          <w:b w:val="false"/>
          <w:i w:val="false"/>
          <w:color w:val="000000"/>
          <w:sz w:val="28"/>
        </w:rPr>
        <w:t>
      10-бөлімнің 4-бағанында жолаушылар және жолаушы-жүк кемелері есепке алынады. Жүк-жолаушылар кемелеріне жолаушыларға арналған үй-жайлар мен жүктерді тасымалдайтын трюмі бар кемелер жатады.</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12-бөлімнің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2" w:id="68"/>
    <w:p>
      <w:pPr>
        <w:spacing w:after="0"/>
        <w:ind w:left="0"/>
        <w:jc w:val="both"/>
      </w:pPr>
      <w:r>
        <w:rPr>
          <w:rFonts w:ascii="Times New Roman"/>
          <w:b w:val="false"/>
          <w:i w:val="false"/>
          <w:color w:val="000000"/>
          <w:sz w:val="28"/>
        </w:rPr>
        <w:t>
      3.6 Құбыржол көлігі.</w:t>
      </w:r>
    </w:p>
    <w:bookmarkEnd w:id="68"/>
    <w:p>
      <w:pPr>
        <w:spacing w:after="0"/>
        <w:ind w:left="0"/>
        <w:jc w:val="both"/>
      </w:pPr>
      <w:r>
        <w:rPr>
          <w:rFonts w:ascii="Times New Roman"/>
          <w:b w:val="false"/>
          <w:i w:val="false"/>
          <w:color w:val="000000"/>
          <w:sz w:val="28"/>
        </w:rPr>
        <w:t>
      Құбыржол көлігі кәсіпорындары 1, 2, 3, 4, 5, 6 және 11-бөлімдерді толтырады.</w:t>
      </w:r>
    </w:p>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xml:space="preserve">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 </w:t>
      </w:r>
    </w:p>
    <w:p>
      <w:pPr>
        <w:spacing w:after="0"/>
        <w:ind w:left="0"/>
        <w:jc w:val="both"/>
      </w:pPr>
      <w:r>
        <w:rPr>
          <w:rFonts w:ascii="Times New Roman"/>
          <w:b w:val="false"/>
          <w:i w:val="false"/>
          <w:color w:val="000000"/>
          <w:sz w:val="28"/>
        </w:rPr>
        <w:t xml:space="preserve">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 </w:t>
      </w:r>
    </w:p>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3-бөлімнің 3-бағанында және 4-бөлімнің 9-бағанында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p>
      <w:pPr>
        <w:spacing w:after="0"/>
        <w:ind w:left="0"/>
        <w:jc w:val="both"/>
      </w:pPr>
      <w:r>
        <w:rPr>
          <w:rFonts w:ascii="Times New Roman"/>
          <w:b w:val="false"/>
          <w:i w:val="false"/>
          <w:color w:val="000000"/>
          <w:sz w:val="28"/>
        </w:rPr>
        <w:t>
      6-бөлімнің 1, 2, 3 және 4-бағанындағы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p>
      <w:pPr>
        <w:spacing w:after="0"/>
        <w:ind w:left="0"/>
        <w:jc w:val="both"/>
      </w:pPr>
      <w:r>
        <w:rPr>
          <w:rFonts w:ascii="Times New Roman"/>
          <w:b w:val="false"/>
          <w:i w:val="false"/>
          <w:color w:val="000000"/>
          <w:sz w:val="28"/>
        </w:rPr>
        <w:t>
      12-бөлімде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p>
      <w:pPr>
        <w:spacing w:after="0"/>
        <w:ind w:left="0"/>
        <w:jc w:val="both"/>
      </w:pPr>
      <w:r>
        <w:rPr>
          <w:rFonts w:ascii="Times New Roman"/>
          <w:b w:val="false"/>
          <w:i w:val="false"/>
          <w:color w:val="000000"/>
          <w:sz w:val="28"/>
        </w:rPr>
        <w:t>
      12-бөлімнің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83" w:id="69"/>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9"/>
    <w:bookmarkStart w:name="z84" w:id="70"/>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0"/>
    <w:bookmarkStart w:name="z85" w:id="71"/>
    <w:p>
      <w:pPr>
        <w:spacing w:after="0"/>
        <w:ind w:left="0"/>
        <w:jc w:val="both"/>
      </w:pPr>
      <w:r>
        <w:rPr>
          <w:rFonts w:ascii="Times New Roman"/>
          <w:b w:val="false"/>
          <w:i w:val="false"/>
          <w:color w:val="000000"/>
          <w:sz w:val="28"/>
        </w:rPr>
        <w:t>
      6. Ескертпе: Х – бұл позиция толтыруға жатпайды.</w:t>
      </w:r>
    </w:p>
    <w:bookmarkEnd w:id="71"/>
    <w:bookmarkStart w:name="z86" w:id="72"/>
    <w:p>
      <w:pPr>
        <w:spacing w:after="0"/>
        <w:ind w:left="0"/>
        <w:jc w:val="both"/>
      </w:pPr>
      <w:r>
        <w:rPr>
          <w:rFonts w:ascii="Times New Roman"/>
          <w:b w:val="false"/>
          <w:i w:val="false"/>
          <w:color w:val="000000"/>
          <w:sz w:val="28"/>
        </w:rPr>
        <w:t>
      7. Арифметикалық-логикалық бақылау:</w:t>
      </w:r>
    </w:p>
    <w:bookmarkEnd w:id="7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және 1.1.2-жолдарының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әрбір баған үшін 1.2.1-жол = 1.2.1.1 және 1.2.1.2-жолдарының ∑;</w:t>
      </w:r>
    </w:p>
    <w:p>
      <w:pPr>
        <w:spacing w:after="0"/>
        <w:ind w:left="0"/>
        <w:jc w:val="both"/>
      </w:pPr>
      <w:r>
        <w:rPr>
          <w:rFonts w:ascii="Times New Roman"/>
          <w:b w:val="false"/>
          <w:i w:val="false"/>
          <w:color w:val="000000"/>
          <w:sz w:val="28"/>
        </w:rPr>
        <w:t>
      әрбір баған үшін 1.2.2-жол = 1.2.2.1 және 1.2.2.2-жолдарының ∑;</w:t>
      </w:r>
    </w:p>
    <w:p>
      <w:pPr>
        <w:spacing w:after="0"/>
        <w:ind w:left="0"/>
        <w:jc w:val="both"/>
      </w:pPr>
      <w:r>
        <w:rPr>
          <w:rFonts w:ascii="Times New Roman"/>
          <w:b w:val="false"/>
          <w:i w:val="false"/>
          <w:color w:val="000000"/>
          <w:sz w:val="28"/>
        </w:rPr>
        <w:t>
      әрбір баған үшін 1.3-жол = 1.3.1 және 1.3.2-жолдарының ∑;</w:t>
      </w:r>
    </w:p>
    <w:p>
      <w:pPr>
        <w:spacing w:after="0"/>
        <w:ind w:left="0"/>
        <w:jc w:val="both"/>
      </w:pPr>
      <w:r>
        <w:rPr>
          <w:rFonts w:ascii="Times New Roman"/>
          <w:b w:val="false"/>
          <w:i w:val="false"/>
          <w:color w:val="000000"/>
          <w:sz w:val="28"/>
        </w:rPr>
        <w:t>
      әрбір баған үшін 1.4-жол = 1.4.1-1.4.6-жолдарының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1.1.2 және 1.1.3-жолдарының ∑;</w:t>
      </w:r>
    </w:p>
    <w:p>
      <w:pPr>
        <w:spacing w:after="0"/>
        <w:ind w:left="0"/>
        <w:jc w:val="both"/>
      </w:pPr>
      <w:r>
        <w:rPr>
          <w:rFonts w:ascii="Times New Roman"/>
          <w:b w:val="false"/>
          <w:i w:val="false"/>
          <w:color w:val="000000"/>
          <w:sz w:val="28"/>
        </w:rPr>
        <w:t>
      әрбір баған үшін 1.1.1-жол ≥ 1.1.1.1 және 1.1.1.2-жолдарының ∑;</w:t>
      </w:r>
    </w:p>
    <w:p>
      <w:pPr>
        <w:spacing w:after="0"/>
        <w:ind w:left="0"/>
        <w:jc w:val="both"/>
      </w:pPr>
      <w:r>
        <w:rPr>
          <w:rFonts w:ascii="Times New Roman"/>
          <w:b w:val="false"/>
          <w:i w:val="false"/>
          <w:color w:val="000000"/>
          <w:sz w:val="28"/>
        </w:rPr>
        <w:t>
      әрбір баған үшін 1.1.2-жол ≥ 1.1.2.1 және 1.1.2.2-жолдарының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әрбір баған үшін 1-жол = 1.1-1.26-жолдарының ∑;</w:t>
      </w:r>
    </w:p>
    <w:p>
      <w:pPr>
        <w:spacing w:after="0"/>
        <w:ind w:left="0"/>
        <w:jc w:val="both"/>
      </w:pPr>
      <w:r>
        <w:rPr>
          <w:rFonts w:ascii="Times New Roman"/>
          <w:b w:val="false"/>
          <w:i w:val="false"/>
          <w:color w:val="000000"/>
          <w:sz w:val="28"/>
        </w:rPr>
        <w:t>
      әрбір жол үшін 1-баған = 2 + 6 + 7 + 8-бағандарының;</w:t>
      </w:r>
    </w:p>
    <w:p>
      <w:pPr>
        <w:spacing w:after="0"/>
        <w:ind w:left="0"/>
        <w:jc w:val="both"/>
      </w:pPr>
      <w:r>
        <w:rPr>
          <w:rFonts w:ascii="Times New Roman"/>
          <w:b w:val="false"/>
          <w:i w:val="false"/>
          <w:color w:val="000000"/>
          <w:sz w:val="28"/>
        </w:rPr>
        <w:t>
      әрбір жол үшін 2-баған = 3-5-бағандарының ∑;</w:t>
      </w:r>
    </w:p>
    <w:p>
      <w:pPr>
        <w:spacing w:after="0"/>
        <w:ind w:left="0"/>
        <w:jc w:val="both"/>
      </w:pPr>
      <w:r>
        <w:rPr>
          <w:rFonts w:ascii="Times New Roman"/>
          <w:b w:val="false"/>
          <w:i w:val="false"/>
          <w:color w:val="000000"/>
          <w:sz w:val="28"/>
        </w:rPr>
        <w:t>
      әрбір баған үшін 1-жол ≥ 1.27-жолынан;</w:t>
      </w:r>
    </w:p>
    <w:p>
      <w:pPr>
        <w:spacing w:after="0"/>
        <w:ind w:left="0"/>
        <w:jc w:val="both"/>
      </w:pPr>
      <w:r>
        <w:rPr>
          <w:rFonts w:ascii="Times New Roman"/>
          <w:b w:val="false"/>
          <w:i w:val="false"/>
          <w:color w:val="000000"/>
          <w:sz w:val="28"/>
        </w:rPr>
        <w:t>
      әрбір баған үшін 1-жол ≥ 1.28-жолынан;</w:t>
      </w:r>
    </w:p>
    <w:p>
      <w:pPr>
        <w:spacing w:after="0"/>
        <w:ind w:left="0"/>
        <w:jc w:val="both"/>
      </w:pPr>
      <w:r>
        <w:rPr>
          <w:rFonts w:ascii="Times New Roman"/>
          <w:b w:val="false"/>
          <w:i w:val="false"/>
          <w:color w:val="000000"/>
          <w:sz w:val="28"/>
        </w:rPr>
        <w:t>
      4) 6-бөлім: әрбір баған үшін 1-жол = 1-1.17-жолдарының ∑;</w:t>
      </w:r>
    </w:p>
    <w:p>
      <w:pPr>
        <w:spacing w:after="0"/>
        <w:ind w:left="0"/>
        <w:jc w:val="both"/>
      </w:pPr>
      <w:r>
        <w:rPr>
          <w:rFonts w:ascii="Times New Roman"/>
          <w:b w:val="false"/>
          <w:i w:val="false"/>
          <w:color w:val="000000"/>
          <w:sz w:val="28"/>
        </w:rPr>
        <w:t>
      5) 10-бөлім: әр баған үшін 1-жол = 1.1-1.2-жолдарының ∑;</w:t>
      </w:r>
    </w:p>
    <w:p>
      <w:pPr>
        <w:spacing w:after="0"/>
        <w:ind w:left="0"/>
        <w:jc w:val="both"/>
      </w:pPr>
      <w:r>
        <w:rPr>
          <w:rFonts w:ascii="Times New Roman"/>
          <w:b w:val="false"/>
          <w:i w:val="false"/>
          <w:color w:val="000000"/>
          <w:sz w:val="28"/>
        </w:rPr>
        <w:t>
      6) 12-бөлім: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"Көліктің қатынас түрлері </w:t>
            </w:r>
            <w:r>
              <w:br/>
            </w:r>
            <w:r>
              <w:rPr>
                <w:rFonts w:ascii="Times New Roman"/>
                <w:b w:val="false"/>
                <w:i w:val="false"/>
                <w:color w:val="000000"/>
                <w:sz w:val="20"/>
              </w:rPr>
              <w:t xml:space="preserve">бойынша жұмысы туралы есеп" </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жылдық) жалпымемлекеттік</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bl>
    <w:bookmarkStart w:name="z88" w:id="73"/>
    <w:p>
      <w:pPr>
        <w:spacing w:after="0"/>
        <w:ind w:left="0"/>
        <w:jc w:val="left"/>
      </w:pPr>
      <w:r>
        <w:rPr>
          <w:rFonts w:ascii="Times New Roman"/>
          <w:b/>
          <w:i w:val="false"/>
          <w:color w:val="000000"/>
        </w:rPr>
        <w:t xml:space="preserve"> Жолаушылар айналымын есептеу мысалы</w:t>
      </w:r>
    </w:p>
    <w:bookmarkEnd w:id="73"/>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p>
      <w:pPr>
        <w:spacing w:after="0"/>
        <w:ind w:left="0"/>
        <w:jc w:val="both"/>
      </w:pPr>
      <w:r>
        <w:rPr>
          <w:rFonts w:ascii="Times New Roman"/>
          <w:b w:val="false"/>
          <w:i w:val="false"/>
          <w:color w:val="000000"/>
          <w:sz w:val="28"/>
        </w:rPr>
        <w:t xml:space="preserve">
      Есепті айға жолаушылар айналымы: жолаушылар айналымы = 122 400 + + 97 920 + 100 074 + 104 517 + 150 294 = 575 205 ж-км.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9" w:id="74"/>
    <w:p>
      <w:pPr>
        <w:spacing w:after="0"/>
        <w:ind w:left="0"/>
        <w:jc w:val="both"/>
      </w:pPr>
      <w:r>
        <w:rPr>
          <w:rFonts w:ascii="Times New Roman"/>
          <w:b w:val="false"/>
          <w:i w:val="false"/>
          <w:color w:val="000000"/>
          <w:sz w:val="28"/>
        </w:rPr>
        <w:t>
      Ескертпе: есептеу кезінде жолаушылармен сапар ескеріледі.</w:t>
      </w:r>
    </w:p>
    <w:bookmarkEnd w:id="74"/>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"Көліктің қатынас түрлері </w:t>
            </w:r>
            <w:r>
              <w:br/>
            </w:r>
            <w:r>
              <w:rPr>
                <w:rFonts w:ascii="Times New Roman"/>
                <w:b w:val="false"/>
                <w:i w:val="false"/>
                <w:color w:val="000000"/>
                <w:sz w:val="20"/>
              </w:rPr>
              <w:t xml:space="preserve">бойынша жұмысы туралы есеп" </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жылдық) жалпымемлекеттік</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 xml:space="preserve">толтыру жөніндегі нұсқаулыққа </w:t>
            </w:r>
            <w:r>
              <w:br/>
            </w:r>
            <w:r>
              <w:rPr>
                <w:rFonts w:ascii="Times New Roman"/>
                <w:b w:val="false"/>
                <w:i w:val="false"/>
                <w:color w:val="000000"/>
                <w:sz w:val="20"/>
              </w:rPr>
              <w:t>2-қосымша</w:t>
            </w:r>
          </w:p>
        </w:tc>
      </w:tr>
    </w:tbl>
    <w:bookmarkStart w:name="z91" w:id="75"/>
    <w:p>
      <w:pPr>
        <w:spacing w:after="0"/>
        <w:ind w:left="0"/>
        <w:jc w:val="left"/>
      </w:pPr>
      <w:r>
        <w:rPr>
          <w:rFonts w:ascii="Times New Roman"/>
          <w:b/>
          <w:i w:val="false"/>
          <w:color w:val="000000"/>
        </w:rPr>
        <w:t xml:space="preserve"> Жүк айналымын есептеу мысалы</w:t>
      </w:r>
    </w:p>
    <w:bookmarkEnd w:id="75"/>
    <w:p>
      <w:pPr>
        <w:spacing w:after="0"/>
        <w:ind w:left="0"/>
        <w:jc w:val="both"/>
      </w:pPr>
      <w:r>
        <w:rPr>
          <w:rFonts w:ascii="Times New Roman"/>
          <w:b w:val="false"/>
          <w:i w:val="false"/>
          <w:color w:val="000000"/>
          <w:sz w:val="28"/>
        </w:rPr>
        <w:t xml:space="preserve">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w:t>
      </w:r>
    </w:p>
    <w:p>
      <w:pPr>
        <w:spacing w:after="0"/>
        <w:ind w:left="0"/>
        <w:jc w:val="both"/>
      </w:pPr>
      <w:r>
        <w:rPr>
          <w:rFonts w:ascii="Times New Roman"/>
          <w:b w:val="false"/>
          <w:i w:val="false"/>
          <w:color w:val="000000"/>
          <w:sz w:val="28"/>
        </w:rPr>
        <w:t xml:space="preserve">
      Мысалы, есепті кезеңге кәсіпорын 5 қалааралық жүк тасымалын жүзеге асырды (2-кесте). </w:t>
      </w:r>
    </w:p>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Нұр-Сұлтан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