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744d" w14:textId="b717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құқықтарды ұжымдық негізде басқаратын ұйымдар қызметінің тәуекел дәрежесін бағалау өлшемшарттарын және тексеру парақтарын бекіту туралы" Қазақстан Республикасы Әділет министрінің 2019 жылғы 22 сәуірдегі № 218 және Қазақстан Республикасы Ұлттық экономика министрінің 2019 жылғы 29 сәуірдегі № 31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30 қыркүйектегі № 822 және Қазақстан Республикасы Ұлттық экономика министрінің 2022 жылғы 30 қыркүйектегі № 68 бірлескен бұйрығы. Қазақстан Республикасының Әділет министрлігінде 2022 жылғы 3 қазанда № 29955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"Мүліктік құқықтарды ұжымдық негізде басқаратын ұйымдар қызметінің тәуекел дәрежесін бағалау өлшемшарттары мен тексеру парақтарын бекіту туралы" Қазақстан Республикасы Әділет министрінің 2019 жылғы 22 сәуірдегі № 218 және Қазақстан Республикасы Ұлттық экономика министрінің 2019 жылғы 29 сәуірдегі № 31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18611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Мүліктік құқықтарды ұжымдық негізде басқаратын ұйымдар қызметінің тәуекел дәрежесін бағалау </w:t>
      </w:r>
      <w:r>
        <w:rPr>
          <w:rFonts w:ascii="Times New Roman"/>
          <w:b w:val="false"/>
          <w:i w:val="false"/>
          <w:color w:val="000000"/>
          <w:sz w:val="28"/>
        </w:rPr>
        <w:t>өлшемшарттарында: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Start w:name="z5" w:id="3"/>
    <w:p>
      <w:pPr>
        <w:spacing w:after="0"/>
        <w:ind w:left="0"/>
        <w:jc w:val="both"/>
      </w:pPr>
      <w:r>
        <w:rPr>
          <w:rFonts w:ascii="Times New Roman"/>
          <w:b w:val="false"/>
          <w:i w:val="false"/>
          <w:color w:val="000000"/>
          <w:sz w:val="28"/>
        </w:rPr>
        <w:t xml:space="preserve">
      көрсетілген бұйрықпен бекітілген авторлық құқықты басқару салаларында мүліктік құқықтарды ұжымдық негізде басқаратын ұйымдардың қызметін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сабақтас құқықтарды басқару салаларында мүліктік құқықтарды ұжымдық негізде басқаратын ұйымдардың қызметін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авторлардың, орындаушылардың, фонограммалар мен дыбыстау-бейнелеу туындыларын жасаушылардың фонограммалар мен дыбыстау-бейнелеу туындыларын жеке мақсатта және табыс алмай қайта шығарғаны үшін сыйақы алуға арналған құқықтарын жүзеге асыру саласында мүліктік құқықтарды ұжымдық негізде басқаратын ұйымдар қызметін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авторлық құқықты және сабақтас құқықтарды басқару саласында мүліктік құқықтарды ұжымдық негізде басқаратын ұйымдардың қызметін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бірлескен бұйрықты мемлекеттік тіркеуді;</w:t>
      </w:r>
    </w:p>
    <w:bookmarkEnd w:id="8"/>
    <w:bookmarkStart w:name="z11" w:id="9"/>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министрлігінің және Қазақстан Республикасы Ұлттық экономика министрлігінің ресми интернет-ресурстарында жариялауды қамтамасыз етсін.</w:t>
      </w:r>
    </w:p>
    <w:bookmarkEnd w:id="9"/>
    <w:bookmarkStart w:name="z12"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Әділет вице-министріне жүктелсін.</w:t>
      </w:r>
    </w:p>
    <w:bookmarkEnd w:id="10"/>
    <w:bookmarkStart w:name="z13"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822</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 ұжымдық</w:t>
            </w:r>
            <w:r>
              <w:br/>
            </w:r>
            <w:r>
              <w:rPr>
                <w:rFonts w:ascii="Times New Roman"/>
                <w:b w:val="false"/>
                <w:i w:val="false"/>
                <w:color w:val="000000"/>
                <w:sz w:val="20"/>
              </w:rPr>
              <w:t>негізде басқаратын ұйымдар</w:t>
            </w:r>
            <w:r>
              <w:br/>
            </w:r>
            <w:r>
              <w:rPr>
                <w:rFonts w:ascii="Times New Roman"/>
                <w:b w:val="false"/>
                <w:i w:val="false"/>
                <w:color w:val="000000"/>
                <w:sz w:val="20"/>
              </w:rPr>
              <w:t>қызметінің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"Расталған шағымдар мен өтініштердің болуы және саны" ақпарат көзі бойынша субъективті өлшемшарттар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субъектілеріне жеке немесе заңды тұлғалардан, мемлекеттік органдардан келіп түскен бір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субъектілеріне жеке немесе заңды тұлғалардан, мемлекеттік органдардан келіп түскен екі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субъектілеріне жеке немесе заңды тұлғалардан, мемлекеттік органдардан келіп түскен үш және одан да көп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 ұжымдық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негізде басқаратын ұйымдар</w:t>
            </w:r>
            <w:r>
              <w:br/>
            </w:r>
            <w:r>
              <w:rPr>
                <w:rFonts w:ascii="Times New Roman"/>
                <w:b w:val="false"/>
                <w:i w:val="false"/>
                <w:color w:val="000000"/>
                <w:sz w:val="20"/>
              </w:rPr>
              <w:t>қызметінің тәуекел дәрежесін</w:t>
            </w:r>
            <w:r>
              <w:br/>
            </w: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0" w:id="13"/>
    <w:p>
      <w:pPr>
        <w:spacing w:after="0"/>
        <w:ind w:left="0"/>
        <w:jc w:val="left"/>
      </w:pPr>
      <w:r>
        <w:rPr>
          <w:rFonts w:ascii="Times New Roman"/>
          <w:b/>
          <w:i w:val="false"/>
          <w:color w:val="000000"/>
        </w:rPr>
        <w:t xml:space="preserve"> "Бақылау субъектісі ұсынатын есептілік пен мәліметтер мониторингінің нәтижелері" ақпарат көзі бойынша субъективті өлшемшарттар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есептерде жиналған, бөлінген, бөлінбеген, төленген, төленбеген, талап етілмеген сыйақылар туралы мәліметтерді қоса алғанда, жылдық балансты, жылдық есепті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бөлінген, бөлінбеген, төленген, төленбеген, талап етiлмеген сыйақылар туралы мәлiметтердi қоса алғанда, жылдық балансты, жылдық есепті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жарғысына және өзге де құрылтай құжаттарына енгiзiлген өзгерiстерді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жарғысына және өзге де құрылтай құжаттарына енгiзiлген өзгерiстерді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немесе сабақтас құқықтар объектілерін пайдаланғаны үшін сыйақыны жинау, бөлу және төлеу жөніндегі функцияларды жүзеге асыратын жергілікті жерлердегі филиалдар мен өкілдіктер туралы ақпаратты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немесе сабақтас құқықтар объектілерін пайдаланғаны үшін сыйақыны жинау, бөлу және төлеу жөніндегі функцияларды жүзеге асыратын жергілікті жерлердегі филиалдар мен өкілдіктер туралы ақпаратты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жасасқан екiжақты және көпжақты келiсiмдердің көшірмелерін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жасасқан екiжақты және көпжақты келiсiмдердің көшірмелерін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шешiмдерiнің көшірмелерін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шешiмдерiнің көшірмелерін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 есепті кезеңнен кейінгі 15 сәуірден кешіктірмей ұсынылатын аудиторлық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аудиторлық есепті екі жылда бір рет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бес жыл бойы ашық қолжетімділікте болуға тиіс аудиторлық қорытындыны және тексеру нәтижелерін тиісті бухгалтерлік (қаржылық) есептілікпен бірге бекітілген (қол қойылған) күннен бастап бір ай мерзімде ұйым интернет-ресурсында жарияланбауы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орындаушылардың, фонограмма шығарушылардың, дыбыстау-бейнелеу туындыларын шығарушылардың және өзге де құқық иеленушілердің құқықтарын басқару өкілеттіктерін мүліктік құқықтарды ұжымдық негізде басқаратын ұйымдарға беру туралы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сондай-ақ авторлық және сабақтас құқықтар объектілері туралы мәліметтерді қамтитын тізілімдердің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ұйымның қызметі туралы хабар беру мақсатындағы интернет-ресурстың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қолжетімділігін, онда орналастырылатын ақпараттың ашықтығын, сондай-ақ осындай ақпараттың өтеусіз негізде берілуін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атын, ал мүліктік құқықтарды ұжымдық негізде басқаратын ұйыммен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Қазақстан Республикасының бүкіл аумағында таратылатын бұқаралық ақпарат құралдарында, өзінің интернет-ресурсында жарияланған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тұрған жерін, сондай-ақ осындай шарттың жасасқан күнін қоса алғанда, пайдаланушылармен жасасқан лицензиялық шарттар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жасасқан екiжақты және көпжақты келiсiмдер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авторлық және сабақтас құқықтарды иеленушілерге ұйымның интернет-ресурсындағы жеке кабинет арқылы ұсынатын олардың құқықтарын пайдалану, оның ішінде жиналған сыйақы мөлшері туралы және одан ұсталған сомалар туралы мәліметтерді қамтитын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r>
              <w:br/>
            </w:r>
            <w:r>
              <w:rPr>
                <w:rFonts w:ascii="Times New Roman"/>
                <w:b w:val="false"/>
                <w:i w:val="false"/>
                <w:color w:val="000000"/>
                <w:sz w:val="20"/>
              </w:rPr>
              <w:t>Мүліктік құқықтарды ұжымдық</w:t>
            </w:r>
            <w:r>
              <w:br/>
            </w:r>
            <w:r>
              <w:rPr>
                <w:rFonts w:ascii="Times New Roman"/>
                <w:b w:val="false"/>
                <w:i w:val="false"/>
                <w:color w:val="000000"/>
                <w:sz w:val="20"/>
              </w:rPr>
              <w:t>негізде басқаратын ұйымдар</w:t>
            </w:r>
            <w:r>
              <w:br/>
            </w:r>
            <w:r>
              <w:rPr>
                <w:rFonts w:ascii="Times New Roman"/>
                <w:b w:val="false"/>
                <w:i w:val="false"/>
                <w:color w:val="000000"/>
                <w:sz w:val="20"/>
              </w:rPr>
              <w:t>қызметінің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23" w:id="14"/>
    <w:p>
      <w:pPr>
        <w:spacing w:after="0"/>
        <w:ind w:left="0"/>
        <w:jc w:val="left"/>
      </w:pPr>
      <w:r>
        <w:rPr>
          <w:rFonts w:ascii="Times New Roman"/>
          <w:b/>
          <w:i w:val="false"/>
          <w:color w:val="000000"/>
        </w:rPr>
        <w:t xml:space="preserve"> "Авторлардың, орындаушылардың, фонограммалар және дыбыстау-бейнелеу туындыларын шығарушылардың фонограммаларды және дыбыстау-бейнелеу туындыларын жеке мақсатта әрі табыс алмастан қайта шығару үшін сыйақы алу саласындағы қызметті жүзеге асыратын бақылау субъектілеріне алдыңғы тексерулер мен бару арқылы профилактикалық бақылаудың нәтижелері" ақпараттық көзі бойынша субъективті өлшемшарттар (ауырлық дәрежесі төменде аталған талаптар сақталмаған жағдайда белгіленеді)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 сайынғы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 есепті кезеңнен кейінгі 15 сәуірден кешіктірмей ұсынылатын аудиторлық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екі жылда бір рет есепті кезеңнен кейінгі 15 сәуірден кешіктірмей ұсынылатын аудиторлық есепті кешіктіріп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бес жыл бойы ашық қолжетімділікте болуға тиіс аудиторлық қорытындыны және тексеру нәтижелерін тиісті бухгалтерлік (қаржылық) есептілікпен бірге бекітілген (қол қойылған) күннен бастап бір ай мерзімде ұйым интернет-ресурсында жарияланбауы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Қазақстан Республикасының бүкіл аумағында таратылатын бұқаралық ақпарат құралдарында, өзінің интернет-ресурсында жарияланған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орындаушылардың, фонограмма шығарушылардың, дыбыстау-бейнелеу туындыларын шығарушылардың және өзге де құқық иеленушілердің құқықтарын басқару өкілеттіктерін мүліктік құқықтарды ұжымдық негізде басқаратын ұйымдарға беру туралы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туралы, сондай-ақ авторлық және сабақтас құқықтар объектілері туралы мәліметтерді қамтитын тізілімдердің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ұйымның қызметі туралы хабар беру мақсатында интернет-ресурстың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қолжетімділігін, онда орналастырылатын ақпараттың ашықтығын, сондай-ақ осындай ақпараттың өтеусіз негізде берілуін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атын, ал мүліктік құқықтарды ұжымдық негізде басқаратын ұйыммен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тұрған жерін, сондай-ақ осындай шарттың жасасқан күнін қоса алғанда, пайдаланушылармен жасасқан лицензиялық шарттар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жасасқан екiжақты және көпжақты келiсiмдер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авторлық және сабақтас құқықтарды иеленушілерге ұйымның интернет-ресурсындағы жеке кабинет арқылы ұсынатын олардың құқықтарын пайдалану, оның ішінде жиналған сыйақы мөлшері туралы және одан ұсталған сомалар туралы мәліметтерді қамтитын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бойынша қабылданған шаралар,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туралы растаушы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орындаушыларды, фонограмма жасаушыларды, дыбыстау-бейнелеу туындыларын шығарушыларды және өзге де құқық иеленушілерді іздеу бойынша шараларды қабылдауды растайтын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 келісімдерінің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өткізілетіні туралы хабардар етпеу және оған уәкілетті органның өкіліне қолжетімділікті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r>
              <w:br/>
            </w:r>
            <w:r>
              <w:rPr>
                <w:rFonts w:ascii="Times New Roman"/>
                <w:b w:val="false"/>
                <w:i w:val="false"/>
                <w:color w:val="000000"/>
                <w:sz w:val="20"/>
              </w:rPr>
              <w:t>Мүліктік құқықтарды ұжымдық</w:t>
            </w:r>
            <w:r>
              <w:br/>
            </w:r>
            <w:r>
              <w:rPr>
                <w:rFonts w:ascii="Times New Roman"/>
                <w:b w:val="false"/>
                <w:i w:val="false"/>
                <w:color w:val="000000"/>
                <w:sz w:val="20"/>
              </w:rPr>
              <w:t>негізде басқаратын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қызметінің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26" w:id="15"/>
    <w:p>
      <w:pPr>
        <w:spacing w:after="0"/>
        <w:ind w:left="0"/>
        <w:jc w:val="left"/>
      </w:pPr>
      <w:r>
        <w:rPr>
          <w:rFonts w:ascii="Times New Roman"/>
          <w:b/>
          <w:i w:val="false"/>
          <w:color w:val="000000"/>
        </w:rPr>
        <w:t xml:space="preserve"> "Авторлық құқықты және сабақтас құқықтарды басқару саласындағы қызметті жүзеге асыратын бақылау субъектілеріне алдыңғы тексерулер мен бару арқылы профилактикалық бақылаудың нәтижелері" ақпараттық көзі бойынша субъективті өлшемшарттар (ауырлық дәрежесі төменде аталған талаптар сақталмаған жағдайда белгіленеді)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 сайынғы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 есепті кезеңнен кейінгі 15 сәуірден кешіктірмей ұсынылатын аудиторлық есептің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аудиторлық есепті екі жылда бір рет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бес жыл бойы ашық қолжетімділікте болуға тиіс аудиторлық қорытындыны және тексеру нәтижелерін тиісті бухгалтерлік (қаржылық) есептілікпен бірге бекітілген (қол қойылған) күннен бастап бір ай мерзімде ұйым интернет-ресурсында жарияланбауы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Қазақстан Республикасының бүкіл аумағында таратылатын бұқаралық ақпарат құралдарында, өзінің интернет-ресурсында жарияланған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орындаушылардың, фонограмма шығарушылардың, дыбыстау-бейнелеу туындыларын шығарушылардың және өзге де құқық иеленушілердің құқықтарын басқару өкілеттіктерін мүліктік құқықтарды ұжымдық негізде басқаратын ұйымдарға беру туралы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сондай-ақ авторлық және сабақтас құқықтар объектілері туралы мәліметтерді қамтитын тізілімдердің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ұйымның қызметі туралы хабар беру мақсатында интернет-ресурстың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қолжетімділігін, онда орналастырылатын ақпараттың ашықтығын, сондай-ақ осындай ақпараттың өтеусіз негізде берілуін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атын, ал мүліктік құқықтарды ұжымдық негізде басқаратын ұйыммен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тұрған жерін, сондай-ақ осындай шарттың жасасқан күнін қоса алғанда, пайдаланушылармен жасасқан лицензиялық шарттар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жасалған екiжақты және көпжақты келiсiмдер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авторлық және сабақтас құқықтарды иеленушілерге ұйымның интернет-ресурсындағы жеке кабинет арқылы ұсынатын олардың құқықтарын пайдалану, оның ішінде жиналған сыйақы мөлшері және одан ұсталған сомалар туралы мәліметтерді қамтитын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бойынша қабылданған шаралар,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туралы растаушы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орындаушыларды, фонограмма жасаушыларды, дыбыстау-бейнелеу туындыларын шығарушыларды және өзге де құқық иеленушілерді іздеу бойынша шараларды қабылдауды растайтын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қорларға жиналған сыйақы сомаларын жіберу бойынша ұйым мүшелері келісімдерінің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өткізілетіні туралы хабардар етпеу және оған уәкілетті органның өкіліне қолжетімділікті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пьесаларды (төлтума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проза түріндегі көп актілі туындылар үшін – 11</w:t>
            </w:r>
          </w:p>
          <w:p>
            <w:pPr>
              <w:spacing w:after="20"/>
              <w:ind w:left="20"/>
              <w:jc w:val="both"/>
            </w:pPr>
            <w:r>
              <w:rPr>
                <w:rFonts w:ascii="Times New Roman"/>
                <w:b w:val="false"/>
                <w:i w:val="false"/>
                <w:color w:val="000000"/>
                <w:sz w:val="20"/>
              </w:rPr>
              <w:t>
проза түріндегі бір актілі туындылар үшін – 5,5</w:t>
            </w:r>
          </w:p>
          <w:p>
            <w:pPr>
              <w:spacing w:after="20"/>
              <w:ind w:left="20"/>
              <w:jc w:val="both"/>
            </w:pPr>
            <w:r>
              <w:rPr>
                <w:rFonts w:ascii="Times New Roman"/>
                <w:b w:val="false"/>
                <w:i w:val="false"/>
                <w:color w:val="000000"/>
                <w:sz w:val="20"/>
              </w:rPr>
              <w:t>
өлең түріндегі көп актілі туындылар үшін – 13</w:t>
            </w:r>
          </w:p>
          <w:p>
            <w:pPr>
              <w:spacing w:after="20"/>
              <w:ind w:left="20"/>
              <w:jc w:val="both"/>
            </w:pPr>
            <w:r>
              <w:rPr>
                <w:rFonts w:ascii="Times New Roman"/>
                <w:b w:val="false"/>
                <w:i w:val="false"/>
                <w:color w:val="000000"/>
                <w:sz w:val="20"/>
              </w:rPr>
              <w:t>
өлең түріндегі бір актілі туындылар үшін –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балаларға арналған пьесаларды (төлтума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проза түріндегі көп актілі туындылар үшін – 12</w:t>
            </w:r>
          </w:p>
          <w:p>
            <w:pPr>
              <w:spacing w:after="20"/>
              <w:ind w:left="20"/>
              <w:jc w:val="both"/>
            </w:pPr>
            <w:r>
              <w:rPr>
                <w:rFonts w:ascii="Times New Roman"/>
                <w:b w:val="false"/>
                <w:i w:val="false"/>
                <w:color w:val="000000"/>
                <w:sz w:val="20"/>
              </w:rPr>
              <w:t>
проза түріндегі бір актілі туындылар үшін – 6</w:t>
            </w:r>
          </w:p>
          <w:p>
            <w:pPr>
              <w:spacing w:after="20"/>
              <w:ind w:left="20"/>
              <w:jc w:val="both"/>
            </w:pPr>
            <w:r>
              <w:rPr>
                <w:rFonts w:ascii="Times New Roman"/>
                <w:b w:val="false"/>
                <w:i w:val="false"/>
                <w:color w:val="000000"/>
                <w:sz w:val="20"/>
              </w:rPr>
              <w:t>
өлең түріндегі көп актілі туындылар үшін – 13</w:t>
            </w:r>
          </w:p>
          <w:p>
            <w:pPr>
              <w:spacing w:after="20"/>
              <w:ind w:left="20"/>
              <w:jc w:val="both"/>
            </w:pPr>
            <w:r>
              <w:rPr>
                <w:rFonts w:ascii="Times New Roman"/>
                <w:b w:val="false"/>
                <w:i w:val="false"/>
                <w:color w:val="000000"/>
                <w:sz w:val="20"/>
              </w:rPr>
              <w:t>
өлең түріндегі бір актілі туындылар үшін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қуыршақпен орындалатын пьесаларды (төлтума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проза түріндегі көп актілі туындылар үшін – 14</w:t>
            </w:r>
          </w:p>
          <w:p>
            <w:pPr>
              <w:spacing w:after="20"/>
              <w:ind w:left="20"/>
              <w:jc w:val="both"/>
            </w:pPr>
            <w:r>
              <w:rPr>
                <w:rFonts w:ascii="Times New Roman"/>
                <w:b w:val="false"/>
                <w:i w:val="false"/>
                <w:color w:val="000000"/>
                <w:sz w:val="20"/>
              </w:rPr>
              <w:t>
проза түріндегі бір актілі туындылар үшін – 9</w:t>
            </w:r>
          </w:p>
          <w:p>
            <w:pPr>
              <w:spacing w:after="20"/>
              <w:ind w:left="20"/>
              <w:jc w:val="both"/>
            </w:pPr>
            <w:r>
              <w:rPr>
                <w:rFonts w:ascii="Times New Roman"/>
                <w:b w:val="false"/>
                <w:i w:val="false"/>
                <w:color w:val="000000"/>
                <w:sz w:val="20"/>
              </w:rPr>
              <w:t>
өлең түріндегі көп актілі туындылар үшін – 15</w:t>
            </w:r>
          </w:p>
          <w:p>
            <w:pPr>
              <w:spacing w:after="20"/>
              <w:ind w:left="20"/>
              <w:jc w:val="both"/>
            </w:pPr>
            <w:r>
              <w:rPr>
                <w:rFonts w:ascii="Times New Roman"/>
                <w:b w:val="false"/>
                <w:i w:val="false"/>
                <w:color w:val="000000"/>
                <w:sz w:val="20"/>
              </w:rPr>
              <w:t>
өлең түріндегі бір актілі туындылар үшін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сахналауды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қорғалмайтын туындыларды сахналау үшін:</w:t>
            </w:r>
          </w:p>
          <w:p>
            <w:pPr>
              <w:spacing w:after="20"/>
              <w:ind w:left="20"/>
              <w:jc w:val="both"/>
            </w:pPr>
            <w:r>
              <w:rPr>
                <w:rFonts w:ascii="Times New Roman"/>
                <w:b w:val="false"/>
                <w:i w:val="false"/>
                <w:color w:val="000000"/>
                <w:sz w:val="20"/>
              </w:rPr>
              <w:t>
көп актілі туындылар үшін – 7,5</w:t>
            </w:r>
          </w:p>
          <w:p>
            <w:pPr>
              <w:spacing w:after="20"/>
              <w:ind w:left="20"/>
              <w:jc w:val="both"/>
            </w:pPr>
            <w:r>
              <w:rPr>
                <w:rFonts w:ascii="Times New Roman"/>
                <w:b w:val="false"/>
                <w:i w:val="false"/>
                <w:color w:val="000000"/>
                <w:sz w:val="20"/>
              </w:rPr>
              <w:t>
бір актілітуындылар үшін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сомамының не табыстардың өзге сомасының пайызымен сахналауды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қорғалатын туындыны сахналау үшін:</w:t>
            </w:r>
          </w:p>
          <w:p>
            <w:pPr>
              <w:spacing w:after="20"/>
              <w:ind w:left="20"/>
              <w:jc w:val="both"/>
            </w:pPr>
            <w:r>
              <w:rPr>
                <w:rFonts w:ascii="Times New Roman"/>
                <w:b w:val="false"/>
                <w:i w:val="false"/>
                <w:color w:val="000000"/>
                <w:sz w:val="20"/>
              </w:rPr>
              <w:t>
көп актілі туындылар үшін – 10,5</w:t>
            </w:r>
          </w:p>
          <w:p>
            <w:pPr>
              <w:spacing w:after="20"/>
              <w:ind w:left="20"/>
              <w:jc w:val="both"/>
            </w:pPr>
            <w:r>
              <w:rPr>
                <w:rFonts w:ascii="Times New Roman"/>
                <w:b w:val="false"/>
                <w:i w:val="false"/>
                <w:color w:val="000000"/>
                <w:sz w:val="20"/>
              </w:rPr>
              <w:t>
бір актілітуындылар үшін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қорғалмайтын пьесалар аудармасы үшін:</w:t>
            </w:r>
          </w:p>
          <w:p>
            <w:pPr>
              <w:spacing w:after="20"/>
              <w:ind w:left="20"/>
              <w:jc w:val="both"/>
            </w:pPr>
            <w:r>
              <w:rPr>
                <w:rFonts w:ascii="Times New Roman"/>
                <w:b w:val="false"/>
                <w:i w:val="false"/>
                <w:color w:val="000000"/>
                <w:sz w:val="20"/>
              </w:rPr>
              <w:t>
проза түріндегі көп актілі туындылар үшін – 6,5</w:t>
            </w:r>
          </w:p>
          <w:p>
            <w:pPr>
              <w:spacing w:after="20"/>
              <w:ind w:left="20"/>
              <w:jc w:val="both"/>
            </w:pPr>
            <w:r>
              <w:rPr>
                <w:rFonts w:ascii="Times New Roman"/>
                <w:b w:val="false"/>
                <w:i w:val="false"/>
                <w:color w:val="000000"/>
                <w:sz w:val="20"/>
              </w:rPr>
              <w:t>
проза түріндегі бір актілі туындылар үшін – 4</w:t>
            </w:r>
          </w:p>
          <w:p>
            <w:pPr>
              <w:spacing w:after="20"/>
              <w:ind w:left="20"/>
              <w:jc w:val="both"/>
            </w:pPr>
            <w:r>
              <w:rPr>
                <w:rFonts w:ascii="Times New Roman"/>
                <w:b w:val="false"/>
                <w:i w:val="false"/>
                <w:color w:val="000000"/>
                <w:sz w:val="20"/>
              </w:rPr>
              <w:t>
өлең түріндегі көп актілі туындылар үшін – 7,5</w:t>
            </w:r>
          </w:p>
          <w:p>
            <w:pPr>
              <w:spacing w:after="20"/>
              <w:ind w:left="20"/>
              <w:jc w:val="both"/>
            </w:pPr>
            <w:r>
              <w:rPr>
                <w:rFonts w:ascii="Times New Roman"/>
                <w:b w:val="false"/>
                <w:i w:val="false"/>
                <w:color w:val="000000"/>
                <w:sz w:val="20"/>
              </w:rPr>
              <w:t>
өлең түріндегі бір актілітуындылар үшін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қорғалатын пьесаларды аудармасы үшін:</w:t>
            </w:r>
          </w:p>
          <w:p>
            <w:pPr>
              <w:spacing w:after="20"/>
              <w:ind w:left="20"/>
              <w:jc w:val="both"/>
            </w:pPr>
            <w:r>
              <w:rPr>
                <w:rFonts w:ascii="Times New Roman"/>
                <w:b w:val="false"/>
                <w:i w:val="false"/>
                <w:color w:val="000000"/>
                <w:sz w:val="20"/>
              </w:rPr>
              <w:t>
проза түріндегі көп актілі туындылар үшін – 9,5</w:t>
            </w:r>
          </w:p>
          <w:p>
            <w:pPr>
              <w:spacing w:after="20"/>
              <w:ind w:left="20"/>
              <w:jc w:val="both"/>
            </w:pPr>
            <w:r>
              <w:rPr>
                <w:rFonts w:ascii="Times New Roman"/>
                <w:b w:val="false"/>
                <w:i w:val="false"/>
                <w:color w:val="000000"/>
                <w:sz w:val="20"/>
              </w:rPr>
              <w:t>
проза түріндегі бір актілітуындылар үшін – 5,5</w:t>
            </w:r>
          </w:p>
          <w:p>
            <w:pPr>
              <w:spacing w:after="20"/>
              <w:ind w:left="20"/>
              <w:jc w:val="both"/>
            </w:pPr>
            <w:r>
              <w:rPr>
                <w:rFonts w:ascii="Times New Roman"/>
                <w:b w:val="false"/>
                <w:i w:val="false"/>
                <w:color w:val="000000"/>
                <w:sz w:val="20"/>
              </w:rPr>
              <w:t>
өлең түріндегі көп актілі туындылар үшін– 11,5</w:t>
            </w:r>
          </w:p>
          <w:p>
            <w:pPr>
              <w:spacing w:after="20"/>
              <w:ind w:left="20"/>
              <w:jc w:val="both"/>
            </w:pPr>
            <w:r>
              <w:rPr>
                <w:rFonts w:ascii="Times New Roman"/>
                <w:b w:val="false"/>
                <w:i w:val="false"/>
                <w:color w:val="000000"/>
                <w:sz w:val="20"/>
              </w:rPr>
              <w:t>
өлең түріндегі бір актілітуындылар үшін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қорғалатын сахналаудың аудармасы үшін:</w:t>
            </w:r>
          </w:p>
          <w:p>
            <w:pPr>
              <w:spacing w:after="20"/>
              <w:ind w:left="20"/>
              <w:jc w:val="both"/>
            </w:pPr>
            <w:r>
              <w:rPr>
                <w:rFonts w:ascii="Times New Roman"/>
                <w:b w:val="false"/>
                <w:i w:val="false"/>
                <w:color w:val="000000"/>
                <w:sz w:val="20"/>
              </w:rPr>
              <w:t>
көп актілі туындылар үшін – 10,5</w:t>
            </w:r>
          </w:p>
          <w:p>
            <w:pPr>
              <w:spacing w:after="20"/>
              <w:ind w:left="20"/>
              <w:jc w:val="both"/>
            </w:pPr>
            <w:r>
              <w:rPr>
                <w:rFonts w:ascii="Times New Roman"/>
                <w:b w:val="false"/>
                <w:i w:val="false"/>
                <w:color w:val="000000"/>
                <w:sz w:val="20"/>
              </w:rPr>
              <w:t>
бір актілітуындылар үшін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Опера үшін:</w:t>
            </w:r>
          </w:p>
          <w:p>
            <w:pPr>
              <w:spacing w:after="20"/>
              <w:ind w:left="20"/>
              <w:jc w:val="both"/>
            </w:pPr>
            <w:r>
              <w:rPr>
                <w:rFonts w:ascii="Times New Roman"/>
                <w:b w:val="false"/>
                <w:i w:val="false"/>
                <w:color w:val="000000"/>
                <w:sz w:val="20"/>
              </w:rPr>
              <w:t>
көп актілі туындылар үшін – 18,5</w:t>
            </w:r>
          </w:p>
          <w:p>
            <w:pPr>
              <w:spacing w:after="20"/>
              <w:ind w:left="20"/>
              <w:jc w:val="both"/>
            </w:pPr>
            <w:r>
              <w:rPr>
                <w:rFonts w:ascii="Times New Roman"/>
                <w:b w:val="false"/>
                <w:i w:val="false"/>
                <w:color w:val="000000"/>
                <w:sz w:val="20"/>
              </w:rPr>
              <w:t>
бір актілітуындылар үшін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Либреттосы аударылған опера үшін:</w:t>
            </w:r>
          </w:p>
          <w:p>
            <w:pPr>
              <w:spacing w:after="20"/>
              <w:ind w:left="20"/>
              <w:jc w:val="both"/>
            </w:pPr>
            <w:r>
              <w:rPr>
                <w:rFonts w:ascii="Times New Roman"/>
                <w:b w:val="false"/>
                <w:i w:val="false"/>
                <w:color w:val="000000"/>
                <w:sz w:val="20"/>
              </w:rPr>
              <w:t>
көп актілі туындылар үшін – 18,5</w:t>
            </w:r>
          </w:p>
          <w:p>
            <w:pPr>
              <w:spacing w:after="20"/>
              <w:ind w:left="20"/>
              <w:jc w:val="both"/>
            </w:pPr>
            <w:r>
              <w:rPr>
                <w:rFonts w:ascii="Times New Roman"/>
                <w:b w:val="false"/>
                <w:i w:val="false"/>
                <w:color w:val="000000"/>
                <w:sz w:val="20"/>
              </w:rPr>
              <w:t>
бір актілітуындылар үшін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Балет үшін:</w:t>
            </w:r>
          </w:p>
          <w:p>
            <w:pPr>
              <w:spacing w:after="20"/>
              <w:ind w:left="20"/>
              <w:jc w:val="both"/>
            </w:pPr>
            <w:r>
              <w:rPr>
                <w:rFonts w:ascii="Times New Roman"/>
                <w:b w:val="false"/>
                <w:i w:val="false"/>
                <w:color w:val="000000"/>
                <w:sz w:val="20"/>
              </w:rPr>
              <w:t>
көп актілі туындылар үшін – 15</w:t>
            </w:r>
          </w:p>
          <w:p>
            <w:pPr>
              <w:spacing w:after="20"/>
              <w:ind w:left="20"/>
              <w:jc w:val="both"/>
            </w:pPr>
            <w:r>
              <w:rPr>
                <w:rFonts w:ascii="Times New Roman"/>
                <w:b w:val="false"/>
                <w:i w:val="false"/>
                <w:color w:val="000000"/>
                <w:sz w:val="20"/>
              </w:rPr>
              <w:t>
бір актілі туындылар үшін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Оперетта, музыкалық комедия, мюзикл үшін:</w:t>
            </w:r>
          </w:p>
          <w:p>
            <w:pPr>
              <w:spacing w:after="20"/>
              <w:ind w:left="20"/>
              <w:jc w:val="both"/>
            </w:pPr>
            <w:r>
              <w:rPr>
                <w:rFonts w:ascii="Times New Roman"/>
                <w:b w:val="false"/>
                <w:i w:val="false"/>
                <w:color w:val="000000"/>
                <w:sz w:val="20"/>
              </w:rPr>
              <w:t>
көп актілі туындылар үшін – 12</w:t>
            </w:r>
          </w:p>
          <w:p>
            <w:pPr>
              <w:spacing w:after="20"/>
              <w:ind w:left="20"/>
              <w:jc w:val="both"/>
            </w:pPr>
            <w:r>
              <w:rPr>
                <w:rFonts w:ascii="Times New Roman"/>
                <w:b w:val="false"/>
                <w:i w:val="false"/>
                <w:color w:val="000000"/>
                <w:sz w:val="20"/>
              </w:rPr>
              <w:t>
бір актілі туындылар үшін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Мәтіні аударылған оперетта, музыкалық комедия, мюзикл үшін:</w:t>
            </w:r>
          </w:p>
          <w:p>
            <w:pPr>
              <w:spacing w:after="20"/>
              <w:ind w:left="20"/>
              <w:jc w:val="both"/>
            </w:pPr>
            <w:r>
              <w:rPr>
                <w:rFonts w:ascii="Times New Roman"/>
                <w:b w:val="false"/>
                <w:i w:val="false"/>
                <w:color w:val="000000"/>
                <w:sz w:val="20"/>
              </w:rPr>
              <w:t>
көп актілі туындылар үшін – 12,5</w:t>
            </w:r>
          </w:p>
          <w:p>
            <w:pPr>
              <w:spacing w:after="20"/>
              <w:ind w:left="20"/>
              <w:jc w:val="both"/>
            </w:pPr>
            <w:r>
              <w:rPr>
                <w:rFonts w:ascii="Times New Roman"/>
                <w:b w:val="false"/>
                <w:i w:val="false"/>
                <w:color w:val="000000"/>
                <w:sz w:val="20"/>
              </w:rPr>
              <w:t>
бір актілі туындылар үшін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Драмалық туындыларды сүйемелдейтін музыка үшін – 1 (музыкамен сүйемелденетін әрбір акт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Халық аспаптарына арналған симфониялық, вокалдық-симфониялық, камералық туындылардан концерт, хореографиялық концерт үшін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Концерттер, оның ішінде эстрадалық және басқалар, айтыстар және терме үшін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Цирк бағдарламасы үшін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пантомима, феерия, балет орындалғаны үшін – 1 (әрбір бөлім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сюжеттік аттракцион орындалғаны үшін – 1 (әрбір бөлім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Кемінде бір дербес бөлімнен тұратын цирк пантомимасын, феерияны, балетті, аттракционды сүйемелдеу үшін арнайы жазылған төлтума музыка – 0,5 (осы бағдарламаларды орындағаны үшін есептелімдерге қарамастан әрбір орындалғаны бөлім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Театрландырылған, эстрадалық, толық сюжетті жаңа жылдық қойылымдар үшін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Қуыршақ-марионеткалар спектаклін (әдеби мәтінсіз) және төлтума жанр әртістерінің (иллюзионистердің, психоэкспериментшілердің, экстрасенстердің) өнер көрсетуін сүйемелдейтін музыка үшін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1) би алаңдарында, дискотекаларда, клубтарда, дәмханаларда, мейрамханаларда, казиноларда ақы төлеп кіргенде де, кепілді төлем сомасынан да, оның ішінде мүшелік жарналардың, клуб карточкаларының құнынан және соған ұқсастардан; – 4</w:t>
            </w:r>
          </w:p>
          <w:p>
            <w:pPr>
              <w:spacing w:after="20"/>
              <w:ind w:left="20"/>
              <w:jc w:val="both"/>
            </w:pPr>
            <w:r>
              <w:rPr>
                <w:rFonts w:ascii="Times New Roman"/>
                <w:b w:val="false"/>
                <w:i w:val="false"/>
                <w:color w:val="000000"/>
                <w:sz w:val="20"/>
              </w:rPr>
              <w:t>
2) көлікте (ұшақта, пойызда) орындағаны үшін – 0,001 (билеттердің құнынан)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Ақы төлеп кіретін көпшілік ареналарда орындалатын мәтіні бар немесе мәтіні жоқ музыкалық туындыларды спорт жарыстарын, спортшылардың өнер көрсетулерін, ойын аттракциондарын, сән көрсетулерін, көрмелер, жәрмеңкелер, фестивальдар, конкурстар және басқа да шаралар өткізуді сүйемелдеу ретінде орындағаны үшін – 1 (бүкіл бағдарлама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 көрсету кезінде мәтіні бар немесе мәтіні жоқ музыкалық туындыларды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көрсету кезінде мәтіні бар немесе мәтіні жоқ музыкалық туындыларды пайдаланғаны үшін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үшін кіру ақысыз болған кезде мәтіні бар немесе мәтіні жоқ музыкалық туындыларды, әдеби туындыларды көпшілік алдында орындағаны үшін келесі авторлық сыйақы мөлшерлемелерінен қолдану:</w:t>
            </w:r>
          </w:p>
          <w:p>
            <w:pPr>
              <w:spacing w:after="20"/>
              <w:ind w:left="20"/>
              <w:jc w:val="both"/>
            </w:pPr>
            <w:r>
              <w:rPr>
                <w:rFonts w:ascii="Times New Roman"/>
                <w:b w:val="false"/>
                <w:i w:val="false"/>
                <w:color w:val="000000"/>
                <w:sz w:val="20"/>
              </w:rPr>
              <w:t>
Мәтіні бар немесе мәтіні жоқ музыкалық туындыларды, әдеби туындыларды орындаушы-әртістер де, техникалық құралдардың көмегімен де (кез келген дыбыс жеткізгіштердің ойнатқыштары) ақысыз кіретін</w:t>
            </w:r>
          </w:p>
          <w:p>
            <w:pPr>
              <w:spacing w:after="20"/>
              <w:ind w:left="20"/>
              <w:jc w:val="both"/>
            </w:pPr>
            <w:r>
              <w:rPr>
                <w:rFonts w:ascii="Times New Roman"/>
                <w:b w:val="false"/>
                <w:i w:val="false"/>
                <w:color w:val="000000"/>
                <w:sz w:val="20"/>
              </w:rPr>
              <w:t>
1) дискотекаларда – 3 айлық есептік көрсеткіш</w:t>
            </w:r>
          </w:p>
          <w:p>
            <w:pPr>
              <w:spacing w:after="20"/>
              <w:ind w:left="20"/>
              <w:jc w:val="both"/>
            </w:pPr>
            <w:r>
              <w:rPr>
                <w:rFonts w:ascii="Times New Roman"/>
                <w:b w:val="false"/>
                <w:i w:val="false"/>
                <w:color w:val="000000"/>
                <w:sz w:val="20"/>
              </w:rPr>
              <w:t>
2) түнгі клубтарда – 3 айлық есептік көрсеткіш</w:t>
            </w:r>
          </w:p>
          <w:p>
            <w:pPr>
              <w:spacing w:after="20"/>
              <w:ind w:left="20"/>
              <w:jc w:val="both"/>
            </w:pPr>
            <w:r>
              <w:rPr>
                <w:rFonts w:ascii="Times New Roman"/>
                <w:b w:val="false"/>
                <w:i w:val="false"/>
                <w:color w:val="000000"/>
                <w:sz w:val="20"/>
              </w:rPr>
              <w:t>
3) мейрамханаларда – 2 айлық есептік көрсеткіш</w:t>
            </w:r>
          </w:p>
          <w:p>
            <w:pPr>
              <w:spacing w:after="20"/>
              <w:ind w:left="20"/>
              <w:jc w:val="both"/>
            </w:pPr>
            <w:r>
              <w:rPr>
                <w:rFonts w:ascii="Times New Roman"/>
                <w:b w:val="false"/>
                <w:i w:val="false"/>
                <w:color w:val="000000"/>
                <w:sz w:val="20"/>
              </w:rPr>
              <w:t>
4) дәмханаларда – 1,5 айлық есептік көрсеткіш</w:t>
            </w:r>
          </w:p>
          <w:p>
            <w:pPr>
              <w:spacing w:after="20"/>
              <w:ind w:left="20"/>
              <w:jc w:val="both"/>
            </w:pPr>
            <w:r>
              <w:rPr>
                <w:rFonts w:ascii="Times New Roman"/>
                <w:b w:val="false"/>
                <w:i w:val="false"/>
                <w:color w:val="000000"/>
                <w:sz w:val="20"/>
              </w:rPr>
              <w:t>
5) кинотеатрларда, казиноларда, барларда, шағын дәмханаларда, асханаларда, ашық алаңдарда, ойын аттракциондарында және басқа қоғамдық орындарда орындағаны үшін – 0,5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келесі авторлық сыйақы мөлшерлемелерінен төмен қолдану:</w:t>
            </w:r>
          </w:p>
          <w:p>
            <w:pPr>
              <w:spacing w:after="20"/>
              <w:ind w:left="20"/>
              <w:jc w:val="both"/>
            </w:pPr>
            <w:r>
              <w:rPr>
                <w:rFonts w:ascii="Times New Roman"/>
                <w:b w:val="false"/>
                <w:i w:val="false"/>
                <w:color w:val="000000"/>
                <w:sz w:val="20"/>
              </w:rPr>
              <w:t>
Жарыққа шыққан туындыларды эфирге хабарлағаны үшін – 1% (табыстың жалпы сомасынан)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келесі авторлық сыйақы мөлшерлемелерінен төмен қолдану:</w:t>
            </w:r>
          </w:p>
          <w:p>
            <w:pPr>
              <w:spacing w:after="20"/>
              <w:ind w:left="20"/>
              <w:jc w:val="both"/>
            </w:pPr>
            <w:r>
              <w:rPr>
                <w:rFonts w:ascii="Times New Roman"/>
                <w:b w:val="false"/>
                <w:i w:val="false"/>
                <w:color w:val="000000"/>
                <w:sz w:val="20"/>
              </w:rPr>
              <w:t>
Жарыққа шыққан туындыларды кәбіл арқылы хабарлағаны үшін – 3% (табыстың жалпы сомасынан)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келесі авторлық сыйақы мөлшерлемелерінен төмен қолдану:</w:t>
            </w:r>
          </w:p>
          <w:p>
            <w:pPr>
              <w:spacing w:after="20"/>
              <w:ind w:left="20"/>
              <w:jc w:val="both"/>
            </w:pPr>
            <w:r>
              <w:rPr>
                <w:rFonts w:ascii="Times New Roman"/>
                <w:b w:val="false"/>
                <w:i w:val="false"/>
                <w:color w:val="000000"/>
                <w:sz w:val="20"/>
              </w:rPr>
              <w:t>
Туындыларды жерсеріктік телевизия арқылы хабарлағаны үшін – 4% (табыстың жалпы сомасынан)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Туындыларды дыбыстық жазуда қайта шығару (көбейту) және (немесе) тарату – 3% – дыбыстық жазудың әрбір шығарылған данасының еркін бағасынан (дыбыстық жазба жеткізгіштеріне жазылған туындылардың санына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Туындыларды ұялы (мобильді) телефондар үшін әуен (рингтондар) ретінде қайта шығару және тарату – туындыны пайдаланғаны үшін кірістен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Дыбыстық жазбаларды және (немесе) дыбыстау-бейнелеу туындыларының даналарын прокатқа (жалға) беру –1 айлық есептік корсеткіш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Дәмханаларда, барларда (айына әрбір отыратын орынға)</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Мейрамханаларда (айына әрбір отыратын орынға)</w:t>
            </w:r>
          </w:p>
          <w:p>
            <w:pPr>
              <w:spacing w:after="20"/>
              <w:ind w:left="20"/>
              <w:jc w:val="both"/>
            </w:pPr>
            <w:r>
              <w:rPr>
                <w:rFonts w:ascii="Times New Roman"/>
                <w:b w:val="false"/>
                <w:i w:val="false"/>
                <w:color w:val="000000"/>
                <w:sz w:val="20"/>
              </w:rPr>
              <w:t>
Ақылы кіру кезінде 0,25 айлық есептік көрсеткіш</w:t>
            </w:r>
          </w:p>
          <w:p>
            <w:pPr>
              <w:spacing w:after="20"/>
              <w:ind w:left="20"/>
              <w:jc w:val="both"/>
            </w:pPr>
            <w:r>
              <w:rPr>
                <w:rFonts w:ascii="Times New Roman"/>
                <w:b w:val="false"/>
                <w:i w:val="false"/>
                <w:color w:val="000000"/>
                <w:sz w:val="20"/>
              </w:rPr>
              <w:t>
Тегін кіру кезінде 0,15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Қоғамдық тамақтандыру объектілерінде (айына әрбір отыратын орынға)</w:t>
            </w:r>
          </w:p>
          <w:p>
            <w:pPr>
              <w:spacing w:after="20"/>
              <w:ind w:left="20"/>
              <w:jc w:val="both"/>
            </w:pPr>
            <w:r>
              <w:rPr>
                <w:rFonts w:ascii="Times New Roman"/>
                <w:b w:val="false"/>
                <w:i w:val="false"/>
                <w:color w:val="000000"/>
                <w:sz w:val="20"/>
              </w:rPr>
              <w:t>
Ақылы кіру кезінде 0,008 айлық есептік көрсеткіш</w:t>
            </w:r>
          </w:p>
          <w:p>
            <w:pPr>
              <w:spacing w:after="20"/>
              <w:ind w:left="20"/>
              <w:jc w:val="both"/>
            </w:pPr>
            <w:r>
              <w:rPr>
                <w:rFonts w:ascii="Times New Roman"/>
                <w:b w:val="false"/>
                <w:i w:val="false"/>
                <w:color w:val="000000"/>
                <w:sz w:val="20"/>
              </w:rPr>
              <w:t>
Тегін кіру кезінде 0,004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Түнгі клубтарда (айына әрбір отыратын орынға)</w:t>
            </w:r>
          </w:p>
          <w:p>
            <w:pPr>
              <w:spacing w:after="20"/>
              <w:ind w:left="20"/>
              <w:jc w:val="both"/>
            </w:pPr>
            <w:r>
              <w:rPr>
                <w:rFonts w:ascii="Times New Roman"/>
                <w:b w:val="false"/>
                <w:i w:val="false"/>
                <w:color w:val="000000"/>
                <w:sz w:val="20"/>
              </w:rPr>
              <w:t>
Ақылы кіру кезінде билеттерді сатудан түскен кірістен 1%</w:t>
            </w:r>
          </w:p>
          <w:p>
            <w:pPr>
              <w:spacing w:after="20"/>
              <w:ind w:left="20"/>
              <w:jc w:val="both"/>
            </w:pPr>
            <w:r>
              <w:rPr>
                <w:rFonts w:ascii="Times New Roman"/>
                <w:b w:val="false"/>
                <w:i w:val="false"/>
                <w:color w:val="000000"/>
                <w:sz w:val="20"/>
              </w:rPr>
              <w:t>
Тегін кіру кезінде 0,2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Казинода және басқа да ойын мекемелерінде (айына әрбір отыратын орынға) 0,4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Мәдени ойын-сауық орталықтарында, кешендерде (айына дыбыстандырылатын алаңның әрбір шаршы метрі үшін) 0,05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Спорттық-сауықтыру орталықтарында, кешендерінде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Жәрмеңкелерде, көрмелерде, сән көрсетулерде, сұлулық және кәсіби шеберлік сайыстарда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0,02 айлық есептік көрсеткіш</w:t>
            </w:r>
          </w:p>
          <w:p>
            <w:pPr>
              <w:spacing w:after="20"/>
              <w:ind w:left="20"/>
              <w:jc w:val="both"/>
            </w:pPr>
            <w:r>
              <w:rPr>
                <w:rFonts w:ascii="Times New Roman"/>
                <w:b w:val="false"/>
                <w:i w:val="false"/>
                <w:color w:val="000000"/>
                <w:sz w:val="20"/>
              </w:rPr>
              <w:t>
Тегін кіру кезінде 0,002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Қонақүйлерде, санаторийлерде, демалыс үйлерінде және пансионаттарда (айына көпшілік алдында орындау, көрсету, хабарлау және жалпы жұрттың назарына жеткізу үшін қолданылатын техникалық құралдың бірлігі үшін) 0,2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Жолаушылар көлігі құралдары үшін (әрбір билетті сату нәтижесінде түскен кірістен)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Спорттық жарыстарда, спортшылардың көрсетілімдік орындауларында (әрбір өткізілген іс-шарадан түскен кірістен)</w:t>
            </w:r>
          </w:p>
          <w:p>
            <w:pPr>
              <w:spacing w:after="20"/>
              <w:ind w:left="20"/>
              <w:jc w:val="both"/>
            </w:pPr>
            <w:r>
              <w:rPr>
                <w:rFonts w:ascii="Times New Roman"/>
                <w:b w:val="false"/>
                <w:i w:val="false"/>
                <w:color w:val="000000"/>
                <w:sz w:val="20"/>
              </w:rPr>
              <w:t>
Ақылы кіру кезінде 0,05 %</w:t>
            </w:r>
          </w:p>
          <w:p>
            <w:pPr>
              <w:spacing w:after="20"/>
              <w:ind w:left="20"/>
              <w:jc w:val="both"/>
            </w:pPr>
            <w:r>
              <w:rPr>
                <w:rFonts w:ascii="Times New Roman"/>
                <w:b w:val="false"/>
                <w:i w:val="false"/>
                <w:color w:val="000000"/>
                <w:sz w:val="20"/>
              </w:rPr>
              <w:t>
Тегін кіру кезінде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Конькимен, роликпен жаппай сырғанау орындарында (айына осы мақсатта пайдаланатын орындардың (аумақтың) әрбір шаршы метрі үшін)</w:t>
            </w:r>
          </w:p>
          <w:p>
            <w:pPr>
              <w:spacing w:after="20"/>
              <w:ind w:left="20"/>
              <w:jc w:val="both"/>
            </w:pPr>
            <w:r>
              <w:rPr>
                <w:rFonts w:ascii="Times New Roman"/>
                <w:b w:val="false"/>
                <w:i w:val="false"/>
                <w:color w:val="000000"/>
                <w:sz w:val="20"/>
              </w:rPr>
              <w:t>
Ақылы кіру кезінде 0,05 айлық есептік көрсеткіш</w:t>
            </w:r>
          </w:p>
          <w:p>
            <w:pPr>
              <w:spacing w:after="20"/>
              <w:ind w:left="20"/>
              <w:jc w:val="both"/>
            </w:pPr>
            <w:r>
              <w:rPr>
                <w:rFonts w:ascii="Times New Roman"/>
                <w:b w:val="false"/>
                <w:i w:val="false"/>
                <w:color w:val="000000"/>
                <w:sz w:val="20"/>
              </w:rPr>
              <w:t>
Тегін кіру кезінде 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Театрларда, кинозалдарда (айына дыбыстандырылатын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Мәдени-демалыс ұйымдарында (мәдениет және демалыс парктерінде, мәдениет үйлерінде мен сарайларында, аквапарктерде) (айына дыбыстандырылатын аумақтың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Сауда үйлерінде, дүкендерде, сауда базарларында және сауда мақсатына арналған өзге де орындарда (айына дыбыстандырылатын аумақтың әрбір шаршы метрі үшін) 0,002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Театрландырылған, концерттік, цирктік бағдарламалар үшін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Бұқаралық іс-шаралар, қала күндері, мейрамдар, фестивальдар үшін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Музыкалық автоматтар жүйелері және караоке арқылы (айына әрбір музыкалық автомат және караоке үшін) 0,2 МРП</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эфирлік радио хабар тарату ұйымдарымен (жарнамадан түскен кірістен)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ұйымдарымен (айына кәбілдік, жерсеріктік теледидар қызметі үшін түскен абоненттік төлемнен)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ұйымдарымен (айына кәбілдік, жерсеріктік теледидар қызметі үшін түскен абоненттік төлемнен)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Орындауларды дыбыс және дыбыстау-бейнелеу жазбаларында қайта шығару (көбейту) және (немесе) тарату үшін (орындаулардың санына қарамастан, әрбір шығарылған данасын өткізу бағасынан)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Орындаулар мен фонограммаларды телефондар (ұялы, смартфондар, дербес қалта компьютерлері), музыкалық аппараттар, автоматтар және караоке жүйелері үшін музыка, әуен (рингтондар, реалтондар) және қоңырау (рингбэктондар) ретінде қайта шығару және (немесе) тарату үшін (айына әрбір пайдаланылатын туындының әрбір пайдаланғаны үшін) 0,03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Орындаулардың дыбыс жазбалары және (немесе) дыбыстау-бейнелеу түріндегі даналарын прокатқа, жалға беру үшін (айына әрбір пайдаланылатын дана үшін) 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r>
              <w:br/>
            </w:r>
            <w:r>
              <w:rPr>
                <w:rFonts w:ascii="Times New Roman"/>
                <w:b w:val="false"/>
                <w:i w:val="false"/>
                <w:color w:val="000000"/>
                <w:sz w:val="20"/>
              </w:rPr>
              <w:t>Мүліктік құқықтарды ұжымдық</w:t>
            </w:r>
            <w:r>
              <w:br/>
            </w:r>
            <w:r>
              <w:rPr>
                <w:rFonts w:ascii="Times New Roman"/>
                <w:b w:val="false"/>
                <w:i w:val="false"/>
                <w:color w:val="000000"/>
                <w:sz w:val="20"/>
              </w:rPr>
              <w:t>негізде басқаратын ұйымдар</w:t>
            </w:r>
            <w:r>
              <w:br/>
            </w:r>
            <w:r>
              <w:rPr>
                <w:rFonts w:ascii="Times New Roman"/>
                <w:b w:val="false"/>
                <w:i w:val="false"/>
                <w:color w:val="000000"/>
                <w:sz w:val="20"/>
              </w:rPr>
              <w:t>қызметінің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29" w:id="16"/>
    <w:p>
      <w:pPr>
        <w:spacing w:after="0"/>
        <w:ind w:left="0"/>
        <w:jc w:val="left"/>
      </w:pPr>
      <w:r>
        <w:rPr>
          <w:rFonts w:ascii="Times New Roman"/>
          <w:b/>
          <w:i w:val="false"/>
          <w:color w:val="000000"/>
        </w:rPr>
        <w:t xml:space="preserve"> "Мемлекеттік органдардың ресми интернет-ресурстарын, бұқаралық ақпарат құралдарын талдау" ақпарат көзі бойынша субъективті өлшемшарттар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субъектісінің авторлық құқық және сабақтас құқықтар саласындағы заңнаманы бұзу фактілері туралы расталған ақпараттық мақаланың, хабарламаның және ақпарат берудің басқа да нысанының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субъектісінің авторлық құқық және сабақтас құқықтар саласындағы заңнаманы бұзу фактілері туралы үш расталған ақпараттық мақаланың, хабарламалардың және ақпарат берудің басқа да нысандарының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субъектісінің авторлық құқық және сабақтас құқықтар саласындағы заңнаманы бұзу фактілері туралы бес расталған ақпараттық мақаланың, хабарламалардың және ақпарат берудің басқа да нысандарының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68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822</w:t>
            </w:r>
            <w:r>
              <w:br/>
            </w:r>
            <w:r>
              <w:rPr>
                <w:rFonts w:ascii="Times New Roman"/>
                <w:b w:val="false"/>
                <w:i w:val="false"/>
                <w:color w:val="000000"/>
                <w:sz w:val="20"/>
              </w:rPr>
              <w:t>Бірлескен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2-қосымша</w:t>
            </w:r>
          </w:p>
        </w:tc>
      </w:tr>
    </w:tbl>
    <w:bookmarkStart w:name="z33" w:id="17"/>
    <w:p>
      <w:pPr>
        <w:spacing w:after="0"/>
        <w:ind w:left="0"/>
        <w:jc w:val="left"/>
      </w:pPr>
      <w:r>
        <w:rPr>
          <w:rFonts w:ascii="Times New Roman"/>
          <w:b/>
          <w:i w:val="false"/>
          <w:color w:val="000000"/>
        </w:rPr>
        <w:t xml:space="preserve"> Авторлық құқықты басқару салаларында мүліктік құқықтарды ұжымдық негізде басқаратын ұйымдардың қызметін тексеру парағы</w:t>
      </w:r>
    </w:p>
    <w:bookmarkEnd w:id="17"/>
    <w:p>
      <w:pPr>
        <w:spacing w:after="0"/>
        <w:ind w:left="0"/>
        <w:jc w:val="both"/>
      </w:pPr>
      <w:r>
        <w:rPr>
          <w:rFonts w:ascii="Times New Roman"/>
          <w:b w:val="false"/>
          <w:i w:val="false"/>
          <w:color w:val="000000"/>
          <w:sz w:val="28"/>
        </w:rPr>
        <w:t>
      Авторлық құқықтарды басқару салаларында мүліктік құқықтарды ұжымдық негізде басқаратын ұйымдардың қызметі үшін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реттен жиілетпей аудиторлық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аудиторлық есепті екі жылда бір реттен жиілетпей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ұйымдарға авторлардың және басқа да құқықиеленушілердің құқықтарын басқаруға арналған өкілеттіктерді беру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интернет-ресурсындағы жеке кабинет арқылы авторлық құқықтардың иелеріне сыйақы төлеумен бірге олардың құқықтарын пайдаланғаны, оның ішінде жиналған сыйақы мөлшері және одан ұсталған сомалар туралы мәліметі бар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сондай-ақ авторлық құқықтар объектілері туралы мәліметтерді қамтитын тізілімдердің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бойынша қабылданған растаушы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іздеу бойынша шаралардың қабылданғанын растайтын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мүшелерінің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5 жыл бойы ашық қолжетімділікте болуға тиіс аудиторлық қорытындыны және тексеру нәтижелерін тиісті бухгалтерлік (қаржылық) есептілікпен бірге олар бекітілген (қол қойылған) күннен бастап бір ай мерзімде өзінің интернет-ресурсында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жария етілген есептердің Қазақстан Республикасының бүкіл аумағында таратылатын бұқаралық ақпарат құралдарында, өзінің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ұйымдардың қызметі туралы хабардар ету мақсатында құрылған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 онда орналастырылатын ақпараттың ашықтығы, сондай-ақ осындай ақпаратты өтеусіз негізде беруді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 объектісінің атауын, автордың немесе өзге құқық иеленушінің есімін, ал мүліктік құқықтарды ұжымдық басқару жөніндегі ұйымдармен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орналасқан жерін, сондай-ақ осындай шарттың жасалған күнін қоса алғанда, пайдаланушылармен жасалған лицензиялық шарттар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 мүліктік құқықтарды ұжымдық негізде басқаратын шетелдiк ұйымдармен жасасқан екiжақты және көпжақты келiсiмдер бойынша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жергілікті жерлерде өкілдерінің болуы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өткізілетіні туралы хабарламаның болуы және оған уәкілетті орган өкілінің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11</w:t>
            </w:r>
          </w:p>
          <w:p>
            <w:pPr>
              <w:spacing w:after="20"/>
              <w:ind w:left="20"/>
              <w:jc w:val="both"/>
            </w:pPr>
            <w:r>
              <w:rPr>
                <w:rFonts w:ascii="Times New Roman"/>
                <w:b w:val="false"/>
                <w:i w:val="false"/>
                <w:color w:val="000000"/>
                <w:sz w:val="20"/>
              </w:rPr>
              <w:t>
проза түріндегі бір актілі туындылар – 5,5</w:t>
            </w:r>
          </w:p>
          <w:p>
            <w:pPr>
              <w:spacing w:after="20"/>
              <w:ind w:left="20"/>
              <w:jc w:val="both"/>
            </w:pPr>
            <w:r>
              <w:rPr>
                <w:rFonts w:ascii="Times New Roman"/>
                <w:b w:val="false"/>
                <w:i w:val="false"/>
                <w:color w:val="000000"/>
                <w:sz w:val="20"/>
              </w:rPr>
              <w:t>
өлең түріндегі көп актілі туындылар – 13</w:t>
            </w:r>
          </w:p>
          <w:p>
            <w:pPr>
              <w:spacing w:after="20"/>
              <w:ind w:left="20"/>
              <w:jc w:val="both"/>
            </w:pPr>
            <w:r>
              <w:rPr>
                <w:rFonts w:ascii="Times New Roman"/>
                <w:b w:val="false"/>
                <w:i w:val="false"/>
                <w:color w:val="000000"/>
                <w:sz w:val="20"/>
              </w:rPr>
              <w:t>
өлең түріндегі бір актілі туындылар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балаларға арналған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12</w:t>
            </w:r>
          </w:p>
          <w:p>
            <w:pPr>
              <w:spacing w:after="20"/>
              <w:ind w:left="20"/>
              <w:jc w:val="both"/>
            </w:pPr>
            <w:r>
              <w:rPr>
                <w:rFonts w:ascii="Times New Roman"/>
                <w:b w:val="false"/>
                <w:i w:val="false"/>
                <w:color w:val="000000"/>
                <w:sz w:val="20"/>
              </w:rPr>
              <w:t>
проза түріндегі бір актілітуындылар – 6</w:t>
            </w:r>
          </w:p>
          <w:p>
            <w:pPr>
              <w:spacing w:after="20"/>
              <w:ind w:left="20"/>
              <w:jc w:val="both"/>
            </w:pPr>
            <w:r>
              <w:rPr>
                <w:rFonts w:ascii="Times New Roman"/>
                <w:b w:val="false"/>
                <w:i w:val="false"/>
                <w:color w:val="000000"/>
                <w:sz w:val="20"/>
              </w:rPr>
              <w:t>
өлең түріндегі көп актілі туындылар – 13</w:t>
            </w:r>
          </w:p>
          <w:p>
            <w:pPr>
              <w:spacing w:after="20"/>
              <w:ind w:left="20"/>
              <w:jc w:val="both"/>
            </w:pPr>
            <w:r>
              <w:rPr>
                <w:rFonts w:ascii="Times New Roman"/>
                <w:b w:val="false"/>
                <w:i w:val="false"/>
                <w:color w:val="000000"/>
                <w:sz w:val="20"/>
              </w:rPr>
              <w:t>
өлең түріндегі бір актілі туындылар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қуыршақпен орындалатын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14</w:t>
            </w:r>
          </w:p>
          <w:p>
            <w:pPr>
              <w:spacing w:after="20"/>
              <w:ind w:left="20"/>
              <w:jc w:val="both"/>
            </w:pPr>
            <w:r>
              <w:rPr>
                <w:rFonts w:ascii="Times New Roman"/>
                <w:b w:val="false"/>
                <w:i w:val="false"/>
                <w:color w:val="000000"/>
                <w:sz w:val="20"/>
              </w:rPr>
              <w:t>
проза түріндегі бір актілітуындылар – 9</w:t>
            </w:r>
          </w:p>
          <w:p>
            <w:pPr>
              <w:spacing w:after="20"/>
              <w:ind w:left="20"/>
              <w:jc w:val="both"/>
            </w:pPr>
            <w:r>
              <w:rPr>
                <w:rFonts w:ascii="Times New Roman"/>
                <w:b w:val="false"/>
                <w:i w:val="false"/>
                <w:color w:val="000000"/>
                <w:sz w:val="20"/>
              </w:rPr>
              <w:t>
өлең түріндегі көп актілі туындылар – 15</w:t>
            </w:r>
          </w:p>
          <w:p>
            <w:pPr>
              <w:spacing w:after="20"/>
              <w:ind w:left="20"/>
              <w:jc w:val="both"/>
            </w:pPr>
            <w:r>
              <w:rPr>
                <w:rFonts w:ascii="Times New Roman"/>
                <w:b w:val="false"/>
                <w:i w:val="false"/>
                <w:color w:val="000000"/>
                <w:sz w:val="20"/>
              </w:rPr>
              <w:t>
өлең түріндегі бір актілі туындылар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сахналауды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қорғалмайтын туындыларды сахналау:</w:t>
            </w:r>
          </w:p>
          <w:p>
            <w:pPr>
              <w:spacing w:after="20"/>
              <w:ind w:left="20"/>
              <w:jc w:val="both"/>
            </w:pPr>
            <w:r>
              <w:rPr>
                <w:rFonts w:ascii="Times New Roman"/>
                <w:b w:val="false"/>
                <w:i w:val="false"/>
                <w:color w:val="000000"/>
                <w:sz w:val="20"/>
              </w:rPr>
              <w:t>
көп актілі туындылар – 7,5</w:t>
            </w:r>
          </w:p>
          <w:p>
            <w:pPr>
              <w:spacing w:after="20"/>
              <w:ind w:left="20"/>
              <w:jc w:val="both"/>
            </w:pPr>
            <w:r>
              <w:rPr>
                <w:rFonts w:ascii="Times New Roman"/>
                <w:b w:val="false"/>
                <w:i w:val="false"/>
                <w:color w:val="000000"/>
                <w:sz w:val="20"/>
              </w:rPr>
              <w:t>
бір актілі 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сомамының не табыстардың өзге сомасының пайызымен сахналауды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туындыны сахналау:</w:t>
            </w:r>
          </w:p>
          <w:p>
            <w:pPr>
              <w:spacing w:after="20"/>
              <w:ind w:left="20"/>
              <w:jc w:val="both"/>
            </w:pPr>
            <w:r>
              <w:rPr>
                <w:rFonts w:ascii="Times New Roman"/>
                <w:b w:val="false"/>
                <w:i w:val="false"/>
                <w:color w:val="000000"/>
                <w:sz w:val="20"/>
              </w:rPr>
              <w:t>
көп актілі туындылар– 10,5</w:t>
            </w:r>
          </w:p>
          <w:p>
            <w:pPr>
              <w:spacing w:after="20"/>
              <w:ind w:left="20"/>
              <w:jc w:val="both"/>
            </w:pPr>
            <w:r>
              <w:rPr>
                <w:rFonts w:ascii="Times New Roman"/>
                <w:b w:val="false"/>
                <w:i w:val="false"/>
                <w:color w:val="000000"/>
                <w:sz w:val="20"/>
              </w:rPr>
              <w:t>
бір актілі 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 Авторлық құқықпен қорғалмайтын пьесалар аудармалары:</w:t>
            </w:r>
          </w:p>
          <w:p>
            <w:pPr>
              <w:spacing w:after="20"/>
              <w:ind w:left="20"/>
              <w:jc w:val="both"/>
            </w:pPr>
            <w:r>
              <w:rPr>
                <w:rFonts w:ascii="Times New Roman"/>
                <w:b w:val="false"/>
                <w:i w:val="false"/>
                <w:color w:val="000000"/>
                <w:sz w:val="20"/>
              </w:rPr>
              <w:t>
проза түріндегі көп актілі туындылар – 6,5</w:t>
            </w:r>
          </w:p>
          <w:p>
            <w:pPr>
              <w:spacing w:after="20"/>
              <w:ind w:left="20"/>
              <w:jc w:val="both"/>
            </w:pPr>
            <w:r>
              <w:rPr>
                <w:rFonts w:ascii="Times New Roman"/>
                <w:b w:val="false"/>
                <w:i w:val="false"/>
                <w:color w:val="000000"/>
                <w:sz w:val="20"/>
              </w:rPr>
              <w:t>
проза түріндегі бір актілі туындылар – 4</w:t>
            </w:r>
          </w:p>
          <w:p>
            <w:pPr>
              <w:spacing w:after="20"/>
              <w:ind w:left="20"/>
              <w:jc w:val="both"/>
            </w:pPr>
            <w:r>
              <w:rPr>
                <w:rFonts w:ascii="Times New Roman"/>
                <w:b w:val="false"/>
                <w:i w:val="false"/>
                <w:color w:val="000000"/>
                <w:sz w:val="20"/>
              </w:rPr>
              <w:t>
өлең түріндегі көп актілі туындылар – 7,5</w:t>
            </w:r>
          </w:p>
          <w:p>
            <w:pPr>
              <w:spacing w:after="20"/>
              <w:ind w:left="20"/>
              <w:jc w:val="both"/>
            </w:pPr>
            <w:r>
              <w:rPr>
                <w:rFonts w:ascii="Times New Roman"/>
                <w:b w:val="false"/>
                <w:i w:val="false"/>
                <w:color w:val="000000"/>
                <w:sz w:val="20"/>
              </w:rPr>
              <w:t>
өлең түріндегі бір актілітуындылар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пьесаларды аудару:</w:t>
            </w:r>
          </w:p>
          <w:p>
            <w:pPr>
              <w:spacing w:after="20"/>
              <w:ind w:left="20"/>
              <w:jc w:val="both"/>
            </w:pPr>
            <w:r>
              <w:rPr>
                <w:rFonts w:ascii="Times New Roman"/>
                <w:b w:val="false"/>
                <w:i w:val="false"/>
                <w:color w:val="000000"/>
                <w:sz w:val="20"/>
              </w:rPr>
              <w:t>
проза түріндегі көп актілі туындылар – 9,5</w:t>
            </w:r>
          </w:p>
          <w:p>
            <w:pPr>
              <w:spacing w:after="20"/>
              <w:ind w:left="20"/>
              <w:jc w:val="both"/>
            </w:pPr>
            <w:r>
              <w:rPr>
                <w:rFonts w:ascii="Times New Roman"/>
                <w:b w:val="false"/>
                <w:i w:val="false"/>
                <w:color w:val="000000"/>
                <w:sz w:val="20"/>
              </w:rPr>
              <w:t>
проза түріндегі бір актілітуындылар – 5,5</w:t>
            </w:r>
          </w:p>
          <w:p>
            <w:pPr>
              <w:spacing w:after="20"/>
              <w:ind w:left="20"/>
              <w:jc w:val="both"/>
            </w:pPr>
            <w:r>
              <w:rPr>
                <w:rFonts w:ascii="Times New Roman"/>
                <w:b w:val="false"/>
                <w:i w:val="false"/>
                <w:color w:val="000000"/>
                <w:sz w:val="20"/>
              </w:rPr>
              <w:t>
өлең түріндегі көп актілі туындылар – 11,5</w:t>
            </w:r>
          </w:p>
          <w:p>
            <w:pPr>
              <w:spacing w:after="20"/>
              <w:ind w:left="20"/>
              <w:jc w:val="both"/>
            </w:pPr>
            <w:r>
              <w:rPr>
                <w:rFonts w:ascii="Times New Roman"/>
                <w:b w:val="false"/>
                <w:i w:val="false"/>
                <w:color w:val="000000"/>
                <w:sz w:val="20"/>
              </w:rPr>
              <w:t>
өлең түріндегі бір актілі туындылар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сахналаудың аудармасы:</w:t>
            </w:r>
          </w:p>
          <w:p>
            <w:pPr>
              <w:spacing w:after="20"/>
              <w:ind w:left="20"/>
              <w:jc w:val="both"/>
            </w:pPr>
            <w:r>
              <w:rPr>
                <w:rFonts w:ascii="Times New Roman"/>
                <w:b w:val="false"/>
                <w:i w:val="false"/>
                <w:color w:val="000000"/>
                <w:sz w:val="20"/>
              </w:rPr>
              <w:t>
көп актілі туындылар – 10,5</w:t>
            </w:r>
          </w:p>
          <w:p>
            <w:pPr>
              <w:spacing w:after="20"/>
              <w:ind w:left="20"/>
              <w:jc w:val="both"/>
            </w:pPr>
            <w:r>
              <w:rPr>
                <w:rFonts w:ascii="Times New Roman"/>
                <w:b w:val="false"/>
                <w:i w:val="false"/>
                <w:color w:val="000000"/>
                <w:sz w:val="20"/>
              </w:rPr>
              <w:t>
бір актілі 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музыкалық- 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Опера: көп актілі туындылар – 18,5</w:t>
            </w:r>
          </w:p>
          <w:p>
            <w:pPr>
              <w:spacing w:after="20"/>
              <w:ind w:left="20"/>
              <w:jc w:val="both"/>
            </w:pPr>
            <w:r>
              <w:rPr>
                <w:rFonts w:ascii="Times New Roman"/>
                <w:b w:val="false"/>
                <w:i w:val="false"/>
                <w:color w:val="000000"/>
                <w:sz w:val="20"/>
              </w:rPr>
              <w:t>
бір актілі туындылар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Либреттосы аударылған опера:</w:t>
            </w:r>
          </w:p>
          <w:p>
            <w:pPr>
              <w:spacing w:after="20"/>
              <w:ind w:left="20"/>
              <w:jc w:val="both"/>
            </w:pPr>
            <w:r>
              <w:rPr>
                <w:rFonts w:ascii="Times New Roman"/>
                <w:b w:val="false"/>
                <w:i w:val="false"/>
                <w:color w:val="000000"/>
                <w:sz w:val="20"/>
              </w:rPr>
              <w:t>
көп актілі туындылар – 18,5</w:t>
            </w:r>
          </w:p>
          <w:p>
            <w:pPr>
              <w:spacing w:after="20"/>
              <w:ind w:left="20"/>
              <w:jc w:val="both"/>
            </w:pPr>
            <w:r>
              <w:rPr>
                <w:rFonts w:ascii="Times New Roman"/>
                <w:b w:val="false"/>
                <w:i w:val="false"/>
                <w:color w:val="000000"/>
                <w:sz w:val="20"/>
              </w:rPr>
              <w:t>
бір актілі туындылар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Балет:</w:t>
            </w:r>
          </w:p>
          <w:p>
            <w:pPr>
              <w:spacing w:after="20"/>
              <w:ind w:left="20"/>
              <w:jc w:val="both"/>
            </w:pPr>
            <w:r>
              <w:rPr>
                <w:rFonts w:ascii="Times New Roman"/>
                <w:b w:val="false"/>
                <w:i w:val="false"/>
                <w:color w:val="000000"/>
                <w:sz w:val="20"/>
              </w:rPr>
              <w:t>
көп актілі туындылар – 15</w:t>
            </w:r>
          </w:p>
          <w:p>
            <w:pPr>
              <w:spacing w:after="20"/>
              <w:ind w:left="20"/>
              <w:jc w:val="both"/>
            </w:pPr>
            <w:r>
              <w:rPr>
                <w:rFonts w:ascii="Times New Roman"/>
                <w:b w:val="false"/>
                <w:i w:val="false"/>
                <w:color w:val="000000"/>
                <w:sz w:val="20"/>
              </w:rPr>
              <w:t>
бір актілі туындылар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Оперетта, музыкалық комедия, мюзикл:</w:t>
            </w:r>
          </w:p>
          <w:p>
            <w:pPr>
              <w:spacing w:after="20"/>
              <w:ind w:left="20"/>
              <w:jc w:val="both"/>
            </w:pPr>
            <w:r>
              <w:rPr>
                <w:rFonts w:ascii="Times New Roman"/>
                <w:b w:val="false"/>
                <w:i w:val="false"/>
                <w:color w:val="000000"/>
                <w:sz w:val="20"/>
              </w:rPr>
              <w:t>
көп актілі туындылар – 12</w:t>
            </w:r>
          </w:p>
          <w:p>
            <w:pPr>
              <w:spacing w:after="20"/>
              <w:ind w:left="20"/>
              <w:jc w:val="both"/>
            </w:pPr>
            <w:r>
              <w:rPr>
                <w:rFonts w:ascii="Times New Roman"/>
                <w:b w:val="false"/>
                <w:i w:val="false"/>
                <w:color w:val="000000"/>
                <w:sz w:val="20"/>
              </w:rPr>
              <w:t>
бір актілі туындылар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Мәтіні аударылған оперетта, музыкалық комедия, мюзикл:</w:t>
            </w:r>
          </w:p>
          <w:p>
            <w:pPr>
              <w:spacing w:after="20"/>
              <w:ind w:left="20"/>
              <w:jc w:val="both"/>
            </w:pPr>
            <w:r>
              <w:rPr>
                <w:rFonts w:ascii="Times New Roman"/>
                <w:b w:val="false"/>
                <w:i w:val="false"/>
                <w:color w:val="000000"/>
                <w:sz w:val="20"/>
              </w:rPr>
              <w:t>
көп актілі туындылар – 12,5</w:t>
            </w:r>
          </w:p>
          <w:p>
            <w:pPr>
              <w:spacing w:after="20"/>
              <w:ind w:left="20"/>
              <w:jc w:val="both"/>
            </w:pPr>
            <w:r>
              <w:rPr>
                <w:rFonts w:ascii="Times New Roman"/>
                <w:b w:val="false"/>
                <w:i w:val="false"/>
                <w:color w:val="000000"/>
                <w:sz w:val="20"/>
              </w:rPr>
              <w:t>
бір актілі туындылар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Драмалық туындыларды сүйемелдейтін музыка – 1 (музыкамен сүйемелденетін әрбір акт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Халық аспаптарына арналған симфониялық, вокалдық-симфониялық, камералық туындылардан концерт, хореографиялық концерт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Концерттер, оның ішінде эстрадалық және басқалар, айтыстар және терме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пантомима, феерия, балет орындалғаны үшін – 1 (әрбір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сюжеттік аттракцион орындалғаны үшін – 1 (әрбір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Кемінде бір дербес бөлімнен тұратын цирк пантомимасын, феерияны, балетті, аттракционды сүйемелдеу үшін арнайы жазылған төлтума музыка – 0,5 (осы бағдарламаларды орындағаны үшін есептелімдерге қарамастан әрбір орындалғаны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Театрландырылған, эстрадалық, толық сюжетті жаңа жылдық қойылымдар үшін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Қуыршақ-марионеткалар спектаклін (әдеби мәтінсіз) және төлтума жанр әртістерінің (иллюзионистердің, психоэкспериментшілердің, экстрасенстердің) өнер көрсетуін сүйемелдейтін музыка үшін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1) би алаңдарында, дискотекаларда, клубтарда, дәмханаларда, мейрамханаларда, казиноларда ақы төлеп кіргенде де, кепілді төлем сомасынан да, оның ішінде мүшелік жарналардың, клуб карточкаларының құнынан және соған ұқсастардан; – 4</w:t>
            </w:r>
          </w:p>
          <w:p>
            <w:pPr>
              <w:spacing w:after="20"/>
              <w:ind w:left="20"/>
              <w:jc w:val="both"/>
            </w:pPr>
            <w:r>
              <w:rPr>
                <w:rFonts w:ascii="Times New Roman"/>
                <w:b w:val="false"/>
                <w:i w:val="false"/>
                <w:color w:val="000000"/>
                <w:sz w:val="20"/>
              </w:rPr>
              <w:t>
2) көлікте (ұшақта, пойызда) орындағаны үшін – 0,001 (билеттердің құнынан)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Ақы төлеп кіретін көпшілік ареналарда орындалатын мәтіні бар немесе мәтіні жоқ музыкалық туындыларды спорт жарыстарын, спортшылардың өнер көрсетулерін, ойын аттракциондарын, сән көрсетулерін, көрмелер, жәрмеңкелер, фестивальдар, конкурстар және басқа да шаралар өткізуді сүйемелдеу ретінде орындағаны үшін – 1 (бүкіл бағдарлама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 көрсету кезінде мәтіні бар немесе мәтіні жоқ музыкалық туындыларды пайдаланғаны үшін авторлық сыйақы мөлшерлемелерін төмен емес қолдану:</w:t>
            </w:r>
          </w:p>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көрсету кезінде мәтіні бар немесе мәтіні жоқ музыкалық туындыларды пайдаланғаны үшін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үшін кіру ақысыз болған кезде мәтіні бар немесе мәтіні жоқ музыкалық туындыларды, әдеби туындыларды көпшілік алдында орындағаны үшін авторлық сыйақы мөлшерлемелерін қолдану</w:t>
            </w:r>
          </w:p>
          <w:p>
            <w:pPr>
              <w:spacing w:after="20"/>
              <w:ind w:left="20"/>
              <w:jc w:val="both"/>
            </w:pPr>
            <w:r>
              <w:rPr>
                <w:rFonts w:ascii="Times New Roman"/>
                <w:b w:val="false"/>
                <w:i w:val="false"/>
                <w:color w:val="000000"/>
                <w:sz w:val="20"/>
              </w:rPr>
              <w:t>
Мәтіні бар немесе мәтіні жоқ музыкалық туындыларды, әдеби туындыларды орындаушы-әртістер де, техникалық құралдардың көмегімен де (кез келген дыбыс жеткізгіштердің ойнатқыштары) ақысыз кіретін</w:t>
            </w:r>
          </w:p>
          <w:p>
            <w:pPr>
              <w:spacing w:after="20"/>
              <w:ind w:left="20"/>
              <w:jc w:val="both"/>
            </w:pPr>
            <w:r>
              <w:rPr>
                <w:rFonts w:ascii="Times New Roman"/>
                <w:b w:val="false"/>
                <w:i w:val="false"/>
                <w:color w:val="000000"/>
                <w:sz w:val="20"/>
              </w:rPr>
              <w:t>
1) дискотекаларда – 3 айлық есептік көрсеткіш</w:t>
            </w:r>
          </w:p>
          <w:p>
            <w:pPr>
              <w:spacing w:after="20"/>
              <w:ind w:left="20"/>
              <w:jc w:val="both"/>
            </w:pPr>
            <w:r>
              <w:rPr>
                <w:rFonts w:ascii="Times New Roman"/>
                <w:b w:val="false"/>
                <w:i w:val="false"/>
                <w:color w:val="000000"/>
                <w:sz w:val="20"/>
              </w:rPr>
              <w:t>
2) түнгі клубтарда – 3 айлық есептік көрсеткіш</w:t>
            </w:r>
          </w:p>
          <w:p>
            <w:pPr>
              <w:spacing w:after="20"/>
              <w:ind w:left="20"/>
              <w:jc w:val="both"/>
            </w:pPr>
            <w:r>
              <w:rPr>
                <w:rFonts w:ascii="Times New Roman"/>
                <w:b w:val="false"/>
                <w:i w:val="false"/>
                <w:color w:val="000000"/>
                <w:sz w:val="20"/>
              </w:rPr>
              <w:t>
3) мейрамханаларда – 2 айлық есептік көрсеткіш</w:t>
            </w:r>
          </w:p>
          <w:p>
            <w:pPr>
              <w:spacing w:after="20"/>
              <w:ind w:left="20"/>
              <w:jc w:val="both"/>
            </w:pPr>
            <w:r>
              <w:rPr>
                <w:rFonts w:ascii="Times New Roman"/>
                <w:b w:val="false"/>
                <w:i w:val="false"/>
                <w:color w:val="000000"/>
                <w:sz w:val="20"/>
              </w:rPr>
              <w:t>
4) дәмханаларда – 1,5 айлық есептік көрсеткіш</w:t>
            </w:r>
          </w:p>
          <w:p>
            <w:pPr>
              <w:spacing w:after="20"/>
              <w:ind w:left="20"/>
              <w:jc w:val="both"/>
            </w:pPr>
            <w:r>
              <w:rPr>
                <w:rFonts w:ascii="Times New Roman"/>
                <w:b w:val="false"/>
                <w:i w:val="false"/>
                <w:color w:val="000000"/>
                <w:sz w:val="20"/>
              </w:rPr>
              <w:t>
5) кинотеатрларда, казиноларда, барларда, шағын дәмханаларда, асханаларда, ашық алаңдарда, ойын аттракциондарында бейнесалондарда және басқа қоғамдық орындарда орындағаны үшін – 0,5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Жарыққа шыққан туындыларды эфирге хабарлағаны үшін – 1%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Жарыққа шыққан туындыларды кәбіл арқылы хабарлағаны үшін – 3%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Туындыларды жерсеріктік телевизия арқылы хабарлағаны үшін – 4%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Туындыларды дыбыстық жазуда қайта шығару (көбейту) және (немесе) тарату – 3% – дыбыстық жазудың әрбір шығарылған данасының еркін бағасынан (дыбыстық жазба жеткізгіштеріне жазылған туындылардың санына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Туындыларды ұялы (мобильді) телефондар үшін әуен (рингтондар) ретінде қайта шығару және тарату – туындыны пайдаланғаны үшін кірістен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Дыбыстық жазбаларды және (немесе) дыбыстау-бейнелеу туындыларының даналарын прокатқа (жалға) беру –1 AEК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w:t>
      </w:r>
    </w:p>
    <w:p>
      <w:pPr>
        <w:spacing w:after="0"/>
        <w:ind w:left="0"/>
        <w:jc w:val="both"/>
      </w:pPr>
      <w:r>
        <w:rPr>
          <w:rFonts w:ascii="Times New Roman"/>
          <w:b w:val="false"/>
          <w:i w:val="false"/>
          <w:color w:val="000000"/>
          <w:sz w:val="28"/>
        </w:rPr>
        <w:t>
      лауазымы қолы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218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3-қосымша</w:t>
            </w:r>
          </w:p>
        </w:tc>
      </w:tr>
    </w:tbl>
    <w:bookmarkStart w:name="z36" w:id="18"/>
    <w:p>
      <w:pPr>
        <w:spacing w:after="0"/>
        <w:ind w:left="0"/>
        <w:jc w:val="left"/>
      </w:pPr>
      <w:r>
        <w:rPr>
          <w:rFonts w:ascii="Times New Roman"/>
          <w:b/>
          <w:i w:val="false"/>
          <w:color w:val="000000"/>
        </w:rPr>
        <w:t xml:space="preserve"> Сабақтас құқықтарды басқару салаларында мүліктік құқықтарды ұжымдық негізде басқаратын ұйымдардың қызметін тексеру парағы</w:t>
      </w:r>
    </w:p>
    <w:bookmarkEnd w:id="18"/>
    <w:bookmarkStart w:name="z37" w:id="19"/>
    <w:p>
      <w:pPr>
        <w:spacing w:after="0"/>
        <w:ind w:left="0"/>
        <w:jc w:val="both"/>
      </w:pPr>
      <w:r>
        <w:rPr>
          <w:rFonts w:ascii="Times New Roman"/>
          <w:b w:val="false"/>
          <w:i w:val="false"/>
          <w:color w:val="000000"/>
          <w:sz w:val="28"/>
        </w:rPr>
        <w:t>
      Мүліктік құқықтарды ұжымдық негізде басқаратын, сабақтас құқықтарды басқару салаларындағы ұйымдардың қызметі үшін</w:t>
      </w:r>
    </w:p>
    <w:bookmarkEnd w:id="19"/>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реттен жиілетпей аудиторлық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аудиторлық есепті екі жылда бір реттен жиілетпей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 жиналған сыйақының жалпы сомасының отыз пайызынан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ұйымдарға орындаушылардың, фонограмма шығарушылардың және басқа да құқық иеленушілердің құқықтарын басқаруға арналған өкілеттіктерді беру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сондай-ақ арнайы қорларға жолданған сомалар туралы мәліметі бар есептердің, оның ішінде ұйымның интернет-ресурсындағы жеке кабинет арқылы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туралы, сондай-ақ сабақтас құқықтар объектілері туралы мәліметтерді қамтитын тізілімдердің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бойынша қабылданған растаушы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орындаушылардың, фонограмма шығарушылардың және басқа да құқық иеленушілерді іздеу бойынша шаралардың қабылданғанын растайтын құжатардың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мүшелерінің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5 жыл бойы ашық қолжетімділікте болуға тиіс аудиторлық қорытындыны және тексеру нәтижелерін тиісті бухгалтерлік (қаржылық) есептілікпен бірге олар бекітілген (қол қойылған) күннен бастап бір ай мерзімде өзінің интернет-ресурсында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жария етутілген есептердің Қазақстан Республикасының бүкіл аумағында таратылатын бұқаралық ақпарат құралдарында, өзінің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ұйымдардың қызметі туралы хабардар ету мақсатында құрылған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 онда орналастырылатын ақпараттың ашықтығы, сондай-ақ осындай ақпаратты өтеусіз негізде беруді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құқықтар объектісінің атауын, орындаушылардың, фонограмма шығарушылардың немесе өзге құқық иеленушінің есімін, ал мүліктік құқықтарды ұжымдық басқару жөніндегі ұйымдармен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орналасқан жерін, сондай-ақ осындай шарттың жасалған күнін қоса алғанда, пайдаланушылармен жасалған шарттар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 мүліктік құқықтарды ұжымдық басқаратын шетелдiк ұйымдармен жасасқан екiжақты және көпжақты келiсiмдер бойынша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жергілікті жерлерде өкілдерінің болуы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өткізілетіні туралы хабарламаның болуы және оған уәкілетті орган өкілінің қолжетімділігін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Дәмханалар, барлар (айына әрбір отыратын орынға)</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Мейрамханалар (айына әрбір отыратын орынға)</w:t>
            </w:r>
          </w:p>
          <w:p>
            <w:pPr>
              <w:spacing w:after="20"/>
              <w:ind w:left="20"/>
              <w:jc w:val="both"/>
            </w:pPr>
            <w:r>
              <w:rPr>
                <w:rFonts w:ascii="Times New Roman"/>
                <w:b w:val="false"/>
                <w:i w:val="false"/>
                <w:color w:val="000000"/>
                <w:sz w:val="20"/>
              </w:rPr>
              <w:t>
Ақылы кіру кезінде 0,25 айлық есептік көрсеткіш</w:t>
            </w:r>
          </w:p>
          <w:p>
            <w:pPr>
              <w:spacing w:after="20"/>
              <w:ind w:left="20"/>
              <w:jc w:val="both"/>
            </w:pPr>
            <w:r>
              <w:rPr>
                <w:rFonts w:ascii="Times New Roman"/>
                <w:b w:val="false"/>
                <w:i w:val="false"/>
                <w:color w:val="000000"/>
                <w:sz w:val="20"/>
              </w:rPr>
              <w:t>
Тегін кіру кезінде 0,15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Қоғамдық тамақтандыру объектілері (айына әрбір отыратын орынға)</w:t>
            </w:r>
          </w:p>
          <w:p>
            <w:pPr>
              <w:spacing w:after="20"/>
              <w:ind w:left="20"/>
              <w:jc w:val="both"/>
            </w:pPr>
            <w:r>
              <w:rPr>
                <w:rFonts w:ascii="Times New Roman"/>
                <w:b w:val="false"/>
                <w:i w:val="false"/>
                <w:color w:val="000000"/>
                <w:sz w:val="20"/>
              </w:rPr>
              <w:t>
Ақылы кіру кезінде 0,008 айлық есептік көрсеткіш</w:t>
            </w:r>
          </w:p>
          <w:p>
            <w:pPr>
              <w:spacing w:after="20"/>
              <w:ind w:left="20"/>
              <w:jc w:val="both"/>
            </w:pPr>
            <w:r>
              <w:rPr>
                <w:rFonts w:ascii="Times New Roman"/>
                <w:b w:val="false"/>
                <w:i w:val="false"/>
                <w:color w:val="000000"/>
                <w:sz w:val="20"/>
              </w:rPr>
              <w:t>
Тегін кіру кезінде 0,004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Түнгі клубтар (айына әрбір отыратын орынға) Ақылы кіру кезінде билеттерді сатудан түскен кірістен 1%</w:t>
            </w:r>
          </w:p>
          <w:p>
            <w:pPr>
              <w:spacing w:after="20"/>
              <w:ind w:left="20"/>
              <w:jc w:val="both"/>
            </w:pPr>
            <w:r>
              <w:rPr>
                <w:rFonts w:ascii="Times New Roman"/>
                <w:b w:val="false"/>
                <w:i w:val="false"/>
                <w:color w:val="000000"/>
                <w:sz w:val="20"/>
              </w:rPr>
              <w:t>
Тегін кіру кезінде 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Казино және басқа да ойын мекемелері (айына әрбір отыратын орынға) 0,4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Мәдени ойын-сауық орталықтары, кешендер (айына дыбыстандырылатын алаңның әрбір шаршы метрі үшін) 0,05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Спорттық-сауықтыру орталықтары, кешендері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Жәрмеңкелер, көрмелер, сән көрсетулер, сұлулық және кәсіби шеберлік сайыстары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0,02 айлық есептік көрсеткіш</w:t>
            </w:r>
          </w:p>
          <w:p>
            <w:pPr>
              <w:spacing w:after="20"/>
              <w:ind w:left="20"/>
              <w:jc w:val="both"/>
            </w:pPr>
            <w:r>
              <w:rPr>
                <w:rFonts w:ascii="Times New Roman"/>
                <w:b w:val="false"/>
                <w:i w:val="false"/>
                <w:color w:val="000000"/>
                <w:sz w:val="20"/>
              </w:rPr>
              <w:t>
Тегін кіру кезінде 0,002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Қонақүйлер, санаторийлер, демалыс үйлері және пансионаттар (айына көпшілік алдында орындау, көрсету, хабарлау және жалпы жұрттың назарына жеткізу үшін қолданылатын техникалық құралдың бірлігі үшін) 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Жолаушылар көлігі құралдары (әрбір билетті сату нәтижесінде түскен кірістен)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Спорттық жарыстар, спортшылардың көрсетілімдік орындаулары (әрбір өткізілген іс-шарадан түскен кірістен)</w:t>
            </w:r>
          </w:p>
          <w:p>
            <w:pPr>
              <w:spacing w:after="20"/>
              <w:ind w:left="20"/>
              <w:jc w:val="both"/>
            </w:pPr>
            <w:r>
              <w:rPr>
                <w:rFonts w:ascii="Times New Roman"/>
                <w:b w:val="false"/>
                <w:i w:val="false"/>
                <w:color w:val="000000"/>
                <w:sz w:val="20"/>
              </w:rPr>
              <w:t>
Ақылы кіру кезінде 0,05 %</w:t>
            </w:r>
          </w:p>
          <w:p>
            <w:pPr>
              <w:spacing w:after="20"/>
              <w:ind w:left="20"/>
              <w:jc w:val="both"/>
            </w:pPr>
            <w:r>
              <w:rPr>
                <w:rFonts w:ascii="Times New Roman"/>
                <w:b w:val="false"/>
                <w:i w:val="false"/>
                <w:color w:val="000000"/>
                <w:sz w:val="20"/>
              </w:rPr>
              <w:t>
Тегін кіру кезінде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Конькимен, роликпен жаппай сырғанау орындары (айына осы мақсатта пайдаланатын орындардың (аумақтың) әрбір шаршы метрі үшін)</w:t>
            </w:r>
          </w:p>
          <w:p>
            <w:pPr>
              <w:spacing w:after="20"/>
              <w:ind w:left="20"/>
              <w:jc w:val="both"/>
            </w:pPr>
            <w:r>
              <w:rPr>
                <w:rFonts w:ascii="Times New Roman"/>
                <w:b w:val="false"/>
                <w:i w:val="false"/>
                <w:color w:val="000000"/>
                <w:sz w:val="20"/>
              </w:rPr>
              <w:t>
Ақылы кіру кезінде 0,05 айлық есептік көрсеткіш</w:t>
            </w:r>
          </w:p>
          <w:p>
            <w:pPr>
              <w:spacing w:after="20"/>
              <w:ind w:left="20"/>
              <w:jc w:val="both"/>
            </w:pPr>
            <w:r>
              <w:rPr>
                <w:rFonts w:ascii="Times New Roman"/>
                <w:b w:val="false"/>
                <w:i w:val="false"/>
                <w:color w:val="000000"/>
                <w:sz w:val="20"/>
              </w:rPr>
              <w:t>
Тегін кіру кезінде 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Театрлар, кинозалдар (айына дыбыстандырылатын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Мәдени-демалыс ұйымдары (мәдениет және демалыс парктері, мәдениет үйлері мен сарайлары, аквапарктер) (айына дыбыстандырылатын аумақтың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Сауда үйлері, дүкендер, сауда базарлары және сауда мақсатына арналған өзге де орындар (айына дыбыстандырылатын аумақтың әрбір шаршы метрі үшін) 0,002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Театрландырылған, концерттік, цирктік бағдарламалар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Бұқаралық іс-шаралар, қала күндері, мейрамдар, фестивальдар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Музыкалық автоматтар жүйелері және караоке арқылы (айына әрбір музыкалық автомат және караоке үшін) 0,2 МРП</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 (айына кәбілдік, жерсеріктік теледидар қызметі үшін түскен абоненттік төлемнен)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 (айына кәбілдік, жерсеріктік теледидар қызметі үшін түскен абоненттік төлемнен)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Орындауларды дыбыс және дыбыстау-бейнелеу жазбаларында қайта шығару (көбейту) және (немесе) тарату (орындаулардың санына қарамастан, әрбір шығарылған данасын өткізу бағасынан)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 мен фонограммаларды телефондар (ұялы, смартфондар, дербес қалта компьютерлері), музыкалық аппараттар, автоматтар және караоке жүйелері үшін музыка, әуен (рингтондар, реалтондар) және қоңырау (рингбэктондар) ретінде қайта шығару және (немесе) тарату (айына әрбір пайдаланылатын туындының әрбір пайдаланғаны үшін) 0,03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Орындаулардың дыбыс жазбалары және (немесе) дыбыстау-бейнелеу түріндегі даналарын прокатқа, жалға беру (айына әрбір пайдаланылатын дана үшін) 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_________________________________________</w:t>
      </w:r>
    </w:p>
    <w:p>
      <w:pPr>
        <w:spacing w:after="0"/>
        <w:ind w:left="0"/>
        <w:jc w:val="both"/>
      </w:pPr>
      <w:r>
        <w:rPr>
          <w:rFonts w:ascii="Times New Roman"/>
          <w:b w:val="false"/>
          <w:i w:val="false"/>
          <w:color w:val="000000"/>
          <w:sz w:val="28"/>
        </w:rPr>
        <w:t>
      ____________________________________________________ _________________</w:t>
      </w:r>
    </w:p>
    <w:p>
      <w:pPr>
        <w:spacing w:after="0"/>
        <w:ind w:left="0"/>
        <w:jc w:val="both"/>
      </w:pPr>
      <w:r>
        <w:rPr>
          <w:rFonts w:ascii="Times New Roman"/>
          <w:b w:val="false"/>
          <w:i w:val="false"/>
          <w:color w:val="000000"/>
          <w:sz w:val="28"/>
        </w:rPr>
        <w:t>
      лауазымы қолы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218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4-қосымша</w:t>
            </w:r>
          </w:p>
        </w:tc>
      </w:tr>
    </w:tbl>
    <w:bookmarkStart w:name="z40" w:id="20"/>
    <w:p>
      <w:pPr>
        <w:spacing w:after="0"/>
        <w:ind w:left="0"/>
        <w:jc w:val="left"/>
      </w:pPr>
      <w:r>
        <w:rPr>
          <w:rFonts w:ascii="Times New Roman"/>
          <w:b/>
          <w:i w:val="false"/>
          <w:color w:val="000000"/>
        </w:rPr>
        <w:t xml:space="preserve"> Авторлардың, орындаушылардың, фонограммалар мен дыбыстау-бейнелеу туындыларын жасаушылардың фонограммалар мен дыбыстау-бейнелеу туындыларын жеке мақсатта және табыс алмай қайта шығарғаны үшін сыйақы алуға арналған құқықтарын жүзеге асыру саласында мүліктік құқықтарды ұжымдық негізде басқаратын ұйымдар қызметін тексеру парағы</w:t>
      </w:r>
    </w:p>
    <w:bookmarkEnd w:id="20"/>
    <w:bookmarkStart w:name="z41" w:id="21"/>
    <w:p>
      <w:pPr>
        <w:spacing w:after="0"/>
        <w:ind w:left="0"/>
        <w:jc w:val="both"/>
      </w:pPr>
      <w:r>
        <w:rPr>
          <w:rFonts w:ascii="Times New Roman"/>
          <w:b w:val="false"/>
          <w:i w:val="false"/>
          <w:color w:val="000000"/>
          <w:sz w:val="28"/>
        </w:rPr>
        <w:t>
      Мүліктік құқықтарды ұжымдық негізде басқаратын, авторлардың, орындаушылардың, фонограммалар мен дыбыс-бейне туындыларды өндірушілердің фонограммалар мен дыбыс-бейне туындыларды жеке мақсатта және табыс алмай қайта шығарғаны үшін сыйақы алуға құқықтарын жүзеге асыру саласындағы ұйымдардың қызметі үшін</w:t>
      </w:r>
    </w:p>
    <w:bookmarkEnd w:id="21"/>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тағайындау туралы акт 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реттен жиілетпей аудиторлық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аудиторлық есепті екі жылда бір реттен жиілетпей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сыйақынын жалпы сомасының отыз пайызынан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ұйымдарға авторлардың, орындаушылардың, фонограммалар жасаушылардың құқықтарын басқаруға арналған өкілеттіктерді беру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туралы мәліметі бар есептердің, оның ішінде ұйымның интернет-ресурсындағы жеке кабинет арқылы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туралы, сондай-ақ авторлық және сабақтас құқықтар объектілері туралы мәліметтерді қамтитын тізілімдердің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бойынша қабылданған растаушы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орындаушыларды, фонограммалар жасаушыларды іздестіру бойынша шаралардың қабылданғанын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мүшелерінің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5 жыл бойы ашық қолжетімділікте болуға тиіс аудиторлық қорытындыны және тексеру нәтижелерін тиісті бухгалтерлік (қаржылық) есептілікпен бірге олар бекітілген (қол қойылған) күннен бастап бір ай мерзімде өзінің интернет-ресурсында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жария етутілген есептердің Қазақстан Республикасының бүкіл аумағында таратылатын бұқаралық ақпарат құралдарында, өзінің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ұйымдардың қызметі туралы хабардар ету мақсатында құрылған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 онда орналастырылатын ақпараттың ашықтығы, сондай-ақ осындай ақпаратты өтеусіз негізде беруді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есімін, ал мүліктік құқықтарды ұжымдық басқару жөніндегі ұйымдармен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орналасқан жерін, сондай-ақ осындай шарттың жасалған күнін қоса алғанда, пайдаланушылармен жасалған шарттар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 мүліктік құқықтарды ұжымдық басқаратын шетелдiк ұйымдармен жасасқан екiжақты және көпжақты келiсiмдер бойынша ақпараттын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жергілікті жерлерде өкілдерінің болуы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өткізілетіні туралы хабарламаның болуы және оған уәкілетті орган өкілінің қолжетімділігін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w:t>
      </w:r>
    </w:p>
    <w:p>
      <w:pPr>
        <w:spacing w:after="0"/>
        <w:ind w:left="0"/>
        <w:jc w:val="both"/>
      </w:pPr>
      <w:r>
        <w:rPr>
          <w:rFonts w:ascii="Times New Roman"/>
          <w:b w:val="false"/>
          <w:i w:val="false"/>
          <w:color w:val="000000"/>
          <w:sz w:val="28"/>
        </w:rPr>
        <w:t>
      ____________________________________________________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218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5-қосымша</w:t>
            </w:r>
          </w:p>
        </w:tc>
      </w:tr>
    </w:tbl>
    <w:bookmarkStart w:name="z44" w:id="22"/>
    <w:p>
      <w:pPr>
        <w:spacing w:after="0"/>
        <w:ind w:left="0"/>
        <w:jc w:val="left"/>
      </w:pPr>
      <w:r>
        <w:rPr>
          <w:rFonts w:ascii="Times New Roman"/>
          <w:b/>
          <w:i w:val="false"/>
          <w:color w:val="000000"/>
        </w:rPr>
        <w:t xml:space="preserve"> Авторлық құқықты және сабақтас құқықтарды басқару саласында мүліктік құқықтарды ұжымдық негізде басқаратын ұйымдардың қызметін тексеру парағы</w:t>
      </w:r>
    </w:p>
    <w:bookmarkEnd w:id="22"/>
    <w:p>
      <w:pPr>
        <w:spacing w:after="0"/>
        <w:ind w:left="0"/>
        <w:jc w:val="both"/>
      </w:pPr>
      <w:r>
        <w:rPr>
          <w:rFonts w:ascii="Times New Roman"/>
          <w:b w:val="false"/>
          <w:i w:val="false"/>
          <w:color w:val="000000"/>
          <w:sz w:val="28"/>
        </w:rPr>
        <w:t>
      Авторлық құқықтарды жәнесабақтас құқықтарды басқару салаларындағы мүліктік құқықтарды ұжымдық негізде басқаратын ұйымдардың қызметі үшін</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реттен жиілетпей аудиторлық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аудиторлық есепті екі жылда бір реттен жиілетпей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ұйымдарға авторлардың, орындаушылардың, фонограммалар жасаушылардың құқықтарын басқаруға арналған өкілеттіктерді беру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Аавторлық және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туралы мәліметі бар есептердің, оның ішінде ұйымның интернет-ресурсындағы жеке кабинет арқылы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туралы, сондай-ақ авторлық және сабақтас құқықтар объектілері туралы мәліметтерді қамтитын тізілімдердің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бойынша қабылданған растаушы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орындаушыларды, фонограммалар жасаушыларды іздестіру бойынша шаралардың қабылданғанын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мүшелерінің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5 жыл бойы ашық қолжетімділікте болуға тиіс аудиторлық қорытындыны және тексеру нәтижелерін тиісті бухгалтерлік (қаржылық) есептілікпен бірге олар бекітілген (қол қойылған) күннен бастап бір ай мерзімде өзінің интернет-ресурсында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жария етутілген есептердің Қазақстан Республикасының бүкіл аумағында таратылатын бұқаралық ақпарат құралдарында, өзінің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ұйымдардың қызметі туралы хабардар ету мақсатында құрылған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 онда орналастырылатын ақпараттың ашықтығы, сондай-ақ осындай ақпаратты өтеусіз негізде беруді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есімін, ал мүліктік құқықтарды ұжымдық басқару жөніндегі ұйымдармен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орналасқан жерін, сондай-ақ осындай шарттың жасалған күнін қоса алғанда, пайдаланушылармен жасалған шарттар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 мүліктік құқықтарды ұжымдық басқаратын шетелдiк ұйымдармен жасасқан екiжақты және көпжақты келiсiмдер бойынша ақпараттын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жергілікті жерлерде өкілдерінің болуы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өткізілетіні туралы хабарламаның болуы және оған уәкілетті орган өкілінің қолжетімділігін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11</w:t>
            </w:r>
          </w:p>
          <w:p>
            <w:pPr>
              <w:spacing w:after="20"/>
              <w:ind w:left="20"/>
              <w:jc w:val="both"/>
            </w:pPr>
            <w:r>
              <w:rPr>
                <w:rFonts w:ascii="Times New Roman"/>
                <w:b w:val="false"/>
                <w:i w:val="false"/>
                <w:color w:val="000000"/>
                <w:sz w:val="20"/>
              </w:rPr>
              <w:t>
проза түріндегі бір актілі туындылар – 5,5</w:t>
            </w:r>
          </w:p>
          <w:p>
            <w:pPr>
              <w:spacing w:after="20"/>
              <w:ind w:left="20"/>
              <w:jc w:val="both"/>
            </w:pPr>
            <w:r>
              <w:rPr>
                <w:rFonts w:ascii="Times New Roman"/>
                <w:b w:val="false"/>
                <w:i w:val="false"/>
                <w:color w:val="000000"/>
                <w:sz w:val="20"/>
              </w:rPr>
              <w:t>
өлең түріндегі көп актілі туындылар – 13</w:t>
            </w:r>
          </w:p>
          <w:p>
            <w:pPr>
              <w:spacing w:after="20"/>
              <w:ind w:left="20"/>
              <w:jc w:val="both"/>
            </w:pPr>
            <w:r>
              <w:rPr>
                <w:rFonts w:ascii="Times New Roman"/>
                <w:b w:val="false"/>
                <w:i w:val="false"/>
                <w:color w:val="000000"/>
                <w:sz w:val="20"/>
              </w:rPr>
              <w:t>
өлең түріндегі бір актілі туындылар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балаларға арналған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12</w:t>
            </w:r>
          </w:p>
          <w:p>
            <w:pPr>
              <w:spacing w:after="20"/>
              <w:ind w:left="20"/>
              <w:jc w:val="both"/>
            </w:pPr>
            <w:r>
              <w:rPr>
                <w:rFonts w:ascii="Times New Roman"/>
                <w:b w:val="false"/>
                <w:i w:val="false"/>
                <w:color w:val="000000"/>
                <w:sz w:val="20"/>
              </w:rPr>
              <w:t>
проза түріндегі бір актілітуындылар – 6</w:t>
            </w:r>
          </w:p>
          <w:p>
            <w:pPr>
              <w:spacing w:after="20"/>
              <w:ind w:left="20"/>
              <w:jc w:val="both"/>
            </w:pPr>
            <w:r>
              <w:rPr>
                <w:rFonts w:ascii="Times New Roman"/>
                <w:b w:val="false"/>
                <w:i w:val="false"/>
                <w:color w:val="000000"/>
                <w:sz w:val="20"/>
              </w:rPr>
              <w:t>
өлең түріндегі көп актілі туындылар – 13</w:t>
            </w:r>
          </w:p>
          <w:p>
            <w:pPr>
              <w:spacing w:after="20"/>
              <w:ind w:left="20"/>
              <w:jc w:val="both"/>
            </w:pPr>
            <w:r>
              <w:rPr>
                <w:rFonts w:ascii="Times New Roman"/>
                <w:b w:val="false"/>
                <w:i w:val="false"/>
                <w:color w:val="000000"/>
                <w:sz w:val="20"/>
              </w:rPr>
              <w:t>
өлең түріндегі бір актілітуындылар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қуыршақпен орындалатын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14</w:t>
            </w:r>
          </w:p>
          <w:p>
            <w:pPr>
              <w:spacing w:after="20"/>
              <w:ind w:left="20"/>
              <w:jc w:val="both"/>
            </w:pPr>
            <w:r>
              <w:rPr>
                <w:rFonts w:ascii="Times New Roman"/>
                <w:b w:val="false"/>
                <w:i w:val="false"/>
                <w:color w:val="000000"/>
                <w:sz w:val="20"/>
              </w:rPr>
              <w:t>
проза түріндегі бір актілітуындылар – 9</w:t>
            </w:r>
          </w:p>
          <w:p>
            <w:pPr>
              <w:spacing w:after="20"/>
              <w:ind w:left="20"/>
              <w:jc w:val="both"/>
            </w:pPr>
            <w:r>
              <w:rPr>
                <w:rFonts w:ascii="Times New Roman"/>
                <w:b w:val="false"/>
                <w:i w:val="false"/>
                <w:color w:val="000000"/>
                <w:sz w:val="20"/>
              </w:rPr>
              <w:t>
өлең түріндегі көп актілі туындылар – 15</w:t>
            </w:r>
          </w:p>
          <w:p>
            <w:pPr>
              <w:spacing w:after="20"/>
              <w:ind w:left="20"/>
              <w:jc w:val="both"/>
            </w:pPr>
            <w:r>
              <w:rPr>
                <w:rFonts w:ascii="Times New Roman"/>
                <w:b w:val="false"/>
                <w:i w:val="false"/>
                <w:color w:val="000000"/>
                <w:sz w:val="20"/>
              </w:rPr>
              <w:t>
өлең түріндегі бір актілітуындылар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сахналауды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қорғалмайтын туындыларды сахналау:</w:t>
            </w:r>
          </w:p>
          <w:p>
            <w:pPr>
              <w:spacing w:after="20"/>
              <w:ind w:left="20"/>
              <w:jc w:val="both"/>
            </w:pPr>
            <w:r>
              <w:rPr>
                <w:rFonts w:ascii="Times New Roman"/>
                <w:b w:val="false"/>
                <w:i w:val="false"/>
                <w:color w:val="000000"/>
                <w:sz w:val="20"/>
              </w:rPr>
              <w:t>
көп актілі туындылар – 7,5</w:t>
            </w:r>
          </w:p>
          <w:p>
            <w:pPr>
              <w:spacing w:after="20"/>
              <w:ind w:left="20"/>
              <w:jc w:val="both"/>
            </w:pPr>
            <w:r>
              <w:rPr>
                <w:rFonts w:ascii="Times New Roman"/>
                <w:b w:val="false"/>
                <w:i w:val="false"/>
                <w:color w:val="000000"/>
                <w:sz w:val="20"/>
              </w:rPr>
              <w:t>
бір актілітуындылар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сомамының не табыстардың өзге сомасының пайызымен сахналауды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туындыны сахналау:</w:t>
            </w:r>
          </w:p>
          <w:p>
            <w:pPr>
              <w:spacing w:after="20"/>
              <w:ind w:left="20"/>
              <w:jc w:val="both"/>
            </w:pPr>
            <w:r>
              <w:rPr>
                <w:rFonts w:ascii="Times New Roman"/>
                <w:b w:val="false"/>
                <w:i w:val="false"/>
                <w:color w:val="000000"/>
                <w:sz w:val="20"/>
              </w:rPr>
              <w:t>
көп актілі туындылар– 10,5</w:t>
            </w:r>
          </w:p>
          <w:p>
            <w:pPr>
              <w:spacing w:after="20"/>
              <w:ind w:left="20"/>
              <w:jc w:val="both"/>
            </w:pPr>
            <w:r>
              <w:rPr>
                <w:rFonts w:ascii="Times New Roman"/>
                <w:b w:val="false"/>
                <w:i w:val="false"/>
                <w:color w:val="000000"/>
                <w:sz w:val="20"/>
              </w:rPr>
              <w:t>
бір актілітуындылар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қорғалмайтын пьесалар аудармалары: проза түріндегі көп актілі туындылар – 6,5</w:t>
            </w:r>
          </w:p>
          <w:p>
            <w:pPr>
              <w:spacing w:after="20"/>
              <w:ind w:left="20"/>
              <w:jc w:val="both"/>
            </w:pPr>
            <w:r>
              <w:rPr>
                <w:rFonts w:ascii="Times New Roman"/>
                <w:b w:val="false"/>
                <w:i w:val="false"/>
                <w:color w:val="000000"/>
                <w:sz w:val="20"/>
              </w:rPr>
              <w:t>
проза түріндегі бір актілі туындылар – 4</w:t>
            </w:r>
          </w:p>
          <w:p>
            <w:pPr>
              <w:spacing w:after="20"/>
              <w:ind w:left="20"/>
              <w:jc w:val="both"/>
            </w:pPr>
            <w:r>
              <w:rPr>
                <w:rFonts w:ascii="Times New Roman"/>
                <w:b w:val="false"/>
                <w:i w:val="false"/>
                <w:color w:val="000000"/>
                <w:sz w:val="20"/>
              </w:rPr>
              <w:t>
өлең түріндегі көп актілі туындылар – 7,5</w:t>
            </w:r>
          </w:p>
          <w:p>
            <w:pPr>
              <w:spacing w:after="20"/>
              <w:ind w:left="20"/>
              <w:jc w:val="both"/>
            </w:pPr>
            <w:r>
              <w:rPr>
                <w:rFonts w:ascii="Times New Roman"/>
                <w:b w:val="false"/>
                <w:i w:val="false"/>
                <w:color w:val="000000"/>
                <w:sz w:val="20"/>
              </w:rPr>
              <w:t>
өлең түріндегі бір актілітуындылар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пьесаларды аудару:</w:t>
            </w:r>
          </w:p>
          <w:p>
            <w:pPr>
              <w:spacing w:after="20"/>
              <w:ind w:left="20"/>
              <w:jc w:val="both"/>
            </w:pPr>
            <w:r>
              <w:rPr>
                <w:rFonts w:ascii="Times New Roman"/>
                <w:b w:val="false"/>
                <w:i w:val="false"/>
                <w:color w:val="000000"/>
                <w:sz w:val="20"/>
              </w:rPr>
              <w:t>
проза түріндегі көп актілі туындылар – 9,5</w:t>
            </w:r>
          </w:p>
          <w:p>
            <w:pPr>
              <w:spacing w:after="20"/>
              <w:ind w:left="20"/>
              <w:jc w:val="both"/>
            </w:pPr>
            <w:r>
              <w:rPr>
                <w:rFonts w:ascii="Times New Roman"/>
                <w:b w:val="false"/>
                <w:i w:val="false"/>
                <w:color w:val="000000"/>
                <w:sz w:val="20"/>
              </w:rPr>
              <w:t>
проза түріндегі бір актілітуындылар – 5,5</w:t>
            </w:r>
          </w:p>
          <w:p>
            <w:pPr>
              <w:spacing w:after="20"/>
              <w:ind w:left="20"/>
              <w:jc w:val="both"/>
            </w:pPr>
            <w:r>
              <w:rPr>
                <w:rFonts w:ascii="Times New Roman"/>
                <w:b w:val="false"/>
                <w:i w:val="false"/>
                <w:color w:val="000000"/>
                <w:sz w:val="20"/>
              </w:rPr>
              <w:t>
өлең түріндегі көп актілі туындылар – 11,5</w:t>
            </w:r>
          </w:p>
          <w:p>
            <w:pPr>
              <w:spacing w:after="20"/>
              <w:ind w:left="20"/>
              <w:jc w:val="both"/>
            </w:pPr>
            <w:r>
              <w:rPr>
                <w:rFonts w:ascii="Times New Roman"/>
                <w:b w:val="false"/>
                <w:i w:val="false"/>
                <w:color w:val="000000"/>
                <w:sz w:val="20"/>
              </w:rPr>
              <w:t>
өлең түріндегі бір актілітуындылар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сахналаудың аудармасы:</w:t>
            </w:r>
          </w:p>
          <w:p>
            <w:pPr>
              <w:spacing w:after="20"/>
              <w:ind w:left="20"/>
              <w:jc w:val="both"/>
            </w:pPr>
            <w:r>
              <w:rPr>
                <w:rFonts w:ascii="Times New Roman"/>
                <w:b w:val="false"/>
                <w:i w:val="false"/>
                <w:color w:val="000000"/>
                <w:sz w:val="20"/>
              </w:rPr>
              <w:t>
көп актілі туындылар – 10,5</w:t>
            </w:r>
          </w:p>
          <w:p>
            <w:pPr>
              <w:spacing w:after="20"/>
              <w:ind w:left="20"/>
              <w:jc w:val="both"/>
            </w:pPr>
            <w:r>
              <w:rPr>
                <w:rFonts w:ascii="Times New Roman"/>
                <w:b w:val="false"/>
                <w:i w:val="false"/>
                <w:color w:val="000000"/>
                <w:sz w:val="20"/>
              </w:rPr>
              <w:t>
бір актілітуындылар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музыкалық- 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Опера:</w:t>
            </w:r>
          </w:p>
          <w:p>
            <w:pPr>
              <w:spacing w:after="20"/>
              <w:ind w:left="20"/>
              <w:jc w:val="both"/>
            </w:pPr>
            <w:r>
              <w:rPr>
                <w:rFonts w:ascii="Times New Roman"/>
                <w:b w:val="false"/>
                <w:i w:val="false"/>
                <w:color w:val="000000"/>
                <w:sz w:val="20"/>
              </w:rPr>
              <w:t>
көп актілі туындылар – 18,5</w:t>
            </w:r>
          </w:p>
          <w:p>
            <w:pPr>
              <w:spacing w:after="20"/>
              <w:ind w:left="20"/>
              <w:jc w:val="both"/>
            </w:pPr>
            <w:r>
              <w:rPr>
                <w:rFonts w:ascii="Times New Roman"/>
                <w:b w:val="false"/>
                <w:i w:val="false"/>
                <w:color w:val="000000"/>
                <w:sz w:val="20"/>
              </w:rPr>
              <w:t>
бір актілітуындылар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Либреттосы аударылған опера:</w:t>
            </w:r>
          </w:p>
          <w:p>
            <w:pPr>
              <w:spacing w:after="20"/>
              <w:ind w:left="20"/>
              <w:jc w:val="both"/>
            </w:pPr>
            <w:r>
              <w:rPr>
                <w:rFonts w:ascii="Times New Roman"/>
                <w:b w:val="false"/>
                <w:i w:val="false"/>
                <w:color w:val="000000"/>
                <w:sz w:val="20"/>
              </w:rPr>
              <w:t>
көп актілі туындылар – 18,5</w:t>
            </w:r>
          </w:p>
          <w:p>
            <w:pPr>
              <w:spacing w:after="20"/>
              <w:ind w:left="20"/>
              <w:jc w:val="both"/>
            </w:pPr>
            <w:r>
              <w:rPr>
                <w:rFonts w:ascii="Times New Roman"/>
                <w:b w:val="false"/>
                <w:i w:val="false"/>
                <w:color w:val="000000"/>
                <w:sz w:val="20"/>
              </w:rPr>
              <w:t>
бір актілітуындылар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Балет:</w:t>
            </w:r>
          </w:p>
          <w:p>
            <w:pPr>
              <w:spacing w:after="20"/>
              <w:ind w:left="20"/>
              <w:jc w:val="both"/>
            </w:pPr>
            <w:r>
              <w:rPr>
                <w:rFonts w:ascii="Times New Roman"/>
                <w:b w:val="false"/>
                <w:i w:val="false"/>
                <w:color w:val="000000"/>
                <w:sz w:val="20"/>
              </w:rPr>
              <w:t>
көп актілі туындылар – 15</w:t>
            </w:r>
          </w:p>
          <w:p>
            <w:pPr>
              <w:spacing w:after="20"/>
              <w:ind w:left="20"/>
              <w:jc w:val="both"/>
            </w:pPr>
            <w:r>
              <w:rPr>
                <w:rFonts w:ascii="Times New Roman"/>
                <w:b w:val="false"/>
                <w:i w:val="false"/>
                <w:color w:val="000000"/>
                <w:sz w:val="20"/>
              </w:rPr>
              <w:t>
бір актілі туындылар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Оперетта, музыкалық комедия, мюзикл:</w:t>
            </w:r>
          </w:p>
          <w:p>
            <w:pPr>
              <w:spacing w:after="20"/>
              <w:ind w:left="20"/>
              <w:jc w:val="both"/>
            </w:pPr>
            <w:r>
              <w:rPr>
                <w:rFonts w:ascii="Times New Roman"/>
                <w:b w:val="false"/>
                <w:i w:val="false"/>
                <w:color w:val="000000"/>
                <w:sz w:val="20"/>
              </w:rPr>
              <w:t>
көп актілі туындылар – 12</w:t>
            </w:r>
          </w:p>
          <w:p>
            <w:pPr>
              <w:spacing w:after="20"/>
              <w:ind w:left="20"/>
              <w:jc w:val="both"/>
            </w:pPr>
            <w:r>
              <w:rPr>
                <w:rFonts w:ascii="Times New Roman"/>
                <w:b w:val="false"/>
                <w:i w:val="false"/>
                <w:color w:val="000000"/>
                <w:sz w:val="20"/>
              </w:rPr>
              <w:t>
бір актілі туындылар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Мәтіні аударылған оперетта, музыкалық комедия, мюзикл:</w:t>
            </w:r>
          </w:p>
          <w:p>
            <w:pPr>
              <w:spacing w:after="20"/>
              <w:ind w:left="20"/>
              <w:jc w:val="both"/>
            </w:pPr>
            <w:r>
              <w:rPr>
                <w:rFonts w:ascii="Times New Roman"/>
                <w:b w:val="false"/>
                <w:i w:val="false"/>
                <w:color w:val="000000"/>
                <w:sz w:val="20"/>
              </w:rPr>
              <w:t>
көп актілі туындылар – 12,5</w:t>
            </w:r>
          </w:p>
          <w:p>
            <w:pPr>
              <w:spacing w:after="20"/>
              <w:ind w:left="20"/>
              <w:jc w:val="both"/>
            </w:pPr>
            <w:r>
              <w:rPr>
                <w:rFonts w:ascii="Times New Roman"/>
                <w:b w:val="false"/>
                <w:i w:val="false"/>
                <w:color w:val="000000"/>
                <w:sz w:val="20"/>
              </w:rPr>
              <w:t>
бір актілі туындылар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Драмалық туындыларды сүйемелдейтін музыка – 1 (музыкамен сүйемелденетін әрбір акт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Халық аспаптарына арналған симфониялық, вокалдық-симфониялық, камералық туындылардан концерт, хореографиялық концерт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Концерттер, оның ішінде эстрадалық және басқалар, айтыстар және терме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пантомима, феерия, балет орындалғаны үшін – 1 (әрбір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сюжеттік аттракцион орындалғаны үшін – 1 (әрбір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Кемінде бір дербес бөлімнен тұратын цирк пантомимасын, феерияны, балетті, аттракционды сүйемелдеу үшін арнайы жазылған төлтума музыка – 0,5 (осы бағдарламаларды орындағаны үшін есептелімдерге қарамастан әрбір орындалғаны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Театрландырылған, эстрадалық, толық сюжетті жаңа жылдық қойылымдар үшін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Қуыршақ-марионеткалар спектаклін (әдеби мәтінсіз) және төлтума жанр әртістерінің (иллюзионистердің, психоэкспериментшілердің, экстрасенстердің) өнер көрсетуін сүйемелдейтін музыка үшін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1) би алаңдарында, дискотекаларда, клубтарда, дәмханаларда, мейрамханаларда, казиноларда ақы төлеп кіргенде де, кепілді төлем сомасынан да, оның ішінде мүшелік жарналардың, клуб карточкаларының құнынан және соған ұқсастардан; – 4</w:t>
            </w:r>
          </w:p>
          <w:p>
            <w:pPr>
              <w:spacing w:after="20"/>
              <w:ind w:left="20"/>
              <w:jc w:val="both"/>
            </w:pPr>
            <w:r>
              <w:rPr>
                <w:rFonts w:ascii="Times New Roman"/>
                <w:b w:val="false"/>
                <w:i w:val="false"/>
                <w:color w:val="000000"/>
                <w:sz w:val="20"/>
              </w:rPr>
              <w:t>
2)көлікте (ұшақта, пойызда) орындағаны үшін – 0,001 (билеттердің құнынан)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Ақы төлеп кіретін көпшілік ареналарда орындалатын мәтіні бар немесе мәтіні жоқ музыкалық туындыларды спорт жарыстарын, спортшылардың өнер көрсетулерін, ойын аттракциондарын, сән көрсетулерін, көрмелер, жәрмеңкелер, фестивальдар, конкурстар және басқа да шаралар өткізуді сүйемелдеу ретінде орындағаны үшін – 1 (бүкіл бағдарлама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 көрсету кезінде мәтіні бар немесе мәтіні жоқ музыкалық туындыларды пайдаланғаны үшін авторлық сыйақы мөлшерлемелерін төмен емес қолдану:</w:t>
            </w:r>
          </w:p>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көрсету кезінде мәтіні бар немесе мәтіні жоқ музыкалық туындыларды пайдаланғаны үшін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үшін кіру ақысыз болған кезде мәтіні бар немесе мәтіні жоқ музыкалық туындыларды, әдеби туындыларды көпшілік алдында орындағаны үшін авторлық сыйақы мөлшерлемелерін қолдану</w:t>
            </w:r>
          </w:p>
          <w:p>
            <w:pPr>
              <w:spacing w:after="20"/>
              <w:ind w:left="20"/>
              <w:jc w:val="both"/>
            </w:pPr>
            <w:r>
              <w:rPr>
                <w:rFonts w:ascii="Times New Roman"/>
                <w:b w:val="false"/>
                <w:i w:val="false"/>
                <w:color w:val="000000"/>
                <w:sz w:val="20"/>
              </w:rPr>
              <w:t>
Мәтіні бар немесе мәтіні жоқ музыкалық туындыларды, әдеби туындыларды орындаушы-әртістер де, техникалық құралдардың көмегімен де (кез келген дыбыс жеткізгіштердің ойнатқыштары) ақысыз кіретін</w:t>
            </w:r>
          </w:p>
          <w:p>
            <w:pPr>
              <w:spacing w:after="20"/>
              <w:ind w:left="20"/>
              <w:jc w:val="both"/>
            </w:pPr>
            <w:r>
              <w:rPr>
                <w:rFonts w:ascii="Times New Roman"/>
                <w:b w:val="false"/>
                <w:i w:val="false"/>
                <w:color w:val="000000"/>
                <w:sz w:val="20"/>
              </w:rPr>
              <w:t>
1) дискотекаларда – 3 айлық есептік көрсеткіш</w:t>
            </w:r>
          </w:p>
          <w:p>
            <w:pPr>
              <w:spacing w:after="20"/>
              <w:ind w:left="20"/>
              <w:jc w:val="both"/>
            </w:pPr>
            <w:r>
              <w:rPr>
                <w:rFonts w:ascii="Times New Roman"/>
                <w:b w:val="false"/>
                <w:i w:val="false"/>
                <w:color w:val="000000"/>
                <w:sz w:val="20"/>
              </w:rPr>
              <w:t>
2) түнгі клубтарда – 3 айлық есептік көрсеткіш</w:t>
            </w:r>
          </w:p>
          <w:p>
            <w:pPr>
              <w:spacing w:after="20"/>
              <w:ind w:left="20"/>
              <w:jc w:val="both"/>
            </w:pPr>
            <w:r>
              <w:rPr>
                <w:rFonts w:ascii="Times New Roman"/>
                <w:b w:val="false"/>
                <w:i w:val="false"/>
                <w:color w:val="000000"/>
                <w:sz w:val="20"/>
              </w:rPr>
              <w:t>
3) мейрамханаларда – 2 айлық есептік көрсеткіш</w:t>
            </w:r>
          </w:p>
          <w:p>
            <w:pPr>
              <w:spacing w:after="20"/>
              <w:ind w:left="20"/>
              <w:jc w:val="both"/>
            </w:pPr>
            <w:r>
              <w:rPr>
                <w:rFonts w:ascii="Times New Roman"/>
                <w:b w:val="false"/>
                <w:i w:val="false"/>
                <w:color w:val="000000"/>
                <w:sz w:val="20"/>
              </w:rPr>
              <w:t>
4) дәмханаларда – 1,5 айлық есептік көрсеткіш</w:t>
            </w:r>
          </w:p>
          <w:p>
            <w:pPr>
              <w:spacing w:after="20"/>
              <w:ind w:left="20"/>
              <w:jc w:val="both"/>
            </w:pPr>
            <w:r>
              <w:rPr>
                <w:rFonts w:ascii="Times New Roman"/>
                <w:b w:val="false"/>
                <w:i w:val="false"/>
                <w:color w:val="000000"/>
                <w:sz w:val="20"/>
              </w:rPr>
              <w:t>
5) кинотеатрларда, казиноларда, барларда, шағын дәмханаларда, асханаларда, ашық алаңдарда, ойын аттракциондарында орындағаны үшін – 0,5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Жарыққа шыққан туындыларды эфирге хабарлағаны үшін – 1%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Жарыққа шыққан туындыларды кәбіл арқылы хабарлағаны үшін – 3%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Туындыларды жерсеріктік телевизия арқылы хабарлағаны үшін – 4%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Туындыларды дыбыстық жазуда қайта шығару (көбейту) және (немесе) тарату – 3% – дыбыстық жазудың әрбір шығарылған данасының еркін бағасынан (дыбыстық жазба жеткізгіштеріне жазылған туындылардың санына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Туындыларды ұялы (мобильді) телефондар үшін әуен (рингтондар) ретінде қайта шығару және тарату – туындыны пайдаланғаны үшін кірістен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Дыбыстық жазбаларды және (немесе) дыбыстау-бейнелеу туындыларының даналарын прокатқа (жалға) беру –1 айлық есептік корсеткіш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Дәмханалар, барлар (айына әрбір отыратын орынға)</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Мейрамханалар (айына әрбір отыратын орынға)</w:t>
            </w:r>
          </w:p>
          <w:p>
            <w:pPr>
              <w:spacing w:after="20"/>
              <w:ind w:left="20"/>
              <w:jc w:val="both"/>
            </w:pPr>
            <w:r>
              <w:rPr>
                <w:rFonts w:ascii="Times New Roman"/>
                <w:b w:val="false"/>
                <w:i w:val="false"/>
                <w:color w:val="000000"/>
                <w:sz w:val="20"/>
              </w:rPr>
              <w:t>
Ақылы кіру кезінде 0,25 айлық есептік көрсеткіш</w:t>
            </w:r>
          </w:p>
          <w:p>
            <w:pPr>
              <w:spacing w:after="20"/>
              <w:ind w:left="20"/>
              <w:jc w:val="both"/>
            </w:pPr>
            <w:r>
              <w:rPr>
                <w:rFonts w:ascii="Times New Roman"/>
                <w:b w:val="false"/>
                <w:i w:val="false"/>
                <w:color w:val="000000"/>
                <w:sz w:val="20"/>
              </w:rPr>
              <w:t>
Тегін кіру кезінде 0,15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Қоғамдық тамақтандыру объектілері (айына әрбір отыратын орынға)</w:t>
            </w:r>
          </w:p>
          <w:p>
            <w:pPr>
              <w:spacing w:after="20"/>
              <w:ind w:left="20"/>
              <w:jc w:val="both"/>
            </w:pPr>
            <w:r>
              <w:rPr>
                <w:rFonts w:ascii="Times New Roman"/>
                <w:b w:val="false"/>
                <w:i w:val="false"/>
                <w:color w:val="000000"/>
                <w:sz w:val="20"/>
              </w:rPr>
              <w:t>
Ақылы кіру кезінде 0,008 айлық есептік көрсеткіш</w:t>
            </w:r>
          </w:p>
          <w:p>
            <w:pPr>
              <w:spacing w:after="20"/>
              <w:ind w:left="20"/>
              <w:jc w:val="both"/>
            </w:pPr>
            <w:r>
              <w:rPr>
                <w:rFonts w:ascii="Times New Roman"/>
                <w:b w:val="false"/>
                <w:i w:val="false"/>
                <w:color w:val="000000"/>
                <w:sz w:val="20"/>
              </w:rPr>
              <w:t>
Тегін кіру кезінде 0,004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Түнгі клубтар (айына әрбір отыратын орынға)</w:t>
            </w:r>
          </w:p>
          <w:p>
            <w:pPr>
              <w:spacing w:after="20"/>
              <w:ind w:left="20"/>
              <w:jc w:val="both"/>
            </w:pPr>
            <w:r>
              <w:rPr>
                <w:rFonts w:ascii="Times New Roman"/>
                <w:b w:val="false"/>
                <w:i w:val="false"/>
                <w:color w:val="000000"/>
                <w:sz w:val="20"/>
              </w:rPr>
              <w:t>
Ақылы кіру кезінде билеттерді сатудан түскен кірістен 1%</w:t>
            </w:r>
          </w:p>
          <w:p>
            <w:pPr>
              <w:spacing w:after="20"/>
              <w:ind w:left="20"/>
              <w:jc w:val="both"/>
            </w:pPr>
            <w:r>
              <w:rPr>
                <w:rFonts w:ascii="Times New Roman"/>
                <w:b w:val="false"/>
                <w:i w:val="false"/>
                <w:color w:val="000000"/>
                <w:sz w:val="20"/>
              </w:rPr>
              <w:t>
Тегін кіру кезінде 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Казино және басқа да ойын мекемелері (айына әрбір отыратын орынға) 0,4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Мәдени ойын-сауық орталықтары, кешендер (айына дыбыстандырылатын алаңның әрбір шаршы метрі үшін) 0,05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 Спорттық-сауықтыру орталықтары, кешендері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Жәрмеңкелер, көрмелер, сән көрсетулер, сұлулық және кәсіби шеберлік сайыстары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0,02 айлық есептік көрсеткіш</w:t>
            </w:r>
          </w:p>
          <w:p>
            <w:pPr>
              <w:spacing w:after="20"/>
              <w:ind w:left="20"/>
              <w:jc w:val="both"/>
            </w:pPr>
            <w:r>
              <w:rPr>
                <w:rFonts w:ascii="Times New Roman"/>
                <w:b w:val="false"/>
                <w:i w:val="false"/>
                <w:color w:val="000000"/>
                <w:sz w:val="20"/>
              </w:rPr>
              <w:t>
Тегін кіру кезінде 0,002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Қонақүйлер, санаторийлер, демалыс үйлері және пансионаттар (айына көпшілік алдында орындау, көрсету, хабарлау және жалпы жұрттың назарына жеткізу үшін қолданылатын техникалық құралдың бірлігі үшін) 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Жолаушылар көлігі құралдары (әрбір билетті сату нәтижесінде түскен кірістен)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Спорттық жарыстар, спортшылардың көрсетілімдік орындаулары (әрбір өткізілген іс-шарадан түскен кірістен)</w:t>
            </w:r>
          </w:p>
          <w:p>
            <w:pPr>
              <w:spacing w:after="20"/>
              <w:ind w:left="20"/>
              <w:jc w:val="both"/>
            </w:pPr>
            <w:r>
              <w:rPr>
                <w:rFonts w:ascii="Times New Roman"/>
                <w:b w:val="false"/>
                <w:i w:val="false"/>
                <w:color w:val="000000"/>
                <w:sz w:val="20"/>
              </w:rPr>
              <w:t>
Ақылы кіру кезінде 0,05 %</w:t>
            </w:r>
          </w:p>
          <w:p>
            <w:pPr>
              <w:spacing w:after="20"/>
              <w:ind w:left="20"/>
              <w:jc w:val="both"/>
            </w:pPr>
            <w:r>
              <w:rPr>
                <w:rFonts w:ascii="Times New Roman"/>
                <w:b w:val="false"/>
                <w:i w:val="false"/>
                <w:color w:val="000000"/>
                <w:sz w:val="20"/>
              </w:rPr>
              <w:t>
Тегін кіру кезінде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Конькимен, роликпен жаппай сырғанау орындары (айына осы мақсатта пайдаланатын орындардың (аумақтың) әрбір шаршы метрі үшін)</w:t>
            </w:r>
          </w:p>
          <w:p>
            <w:pPr>
              <w:spacing w:after="20"/>
              <w:ind w:left="20"/>
              <w:jc w:val="both"/>
            </w:pPr>
            <w:r>
              <w:rPr>
                <w:rFonts w:ascii="Times New Roman"/>
                <w:b w:val="false"/>
                <w:i w:val="false"/>
                <w:color w:val="000000"/>
                <w:sz w:val="20"/>
              </w:rPr>
              <w:t>
Ақылы кіру кезінде 0,05 айлық есептік көрсеткіш</w:t>
            </w:r>
          </w:p>
          <w:p>
            <w:pPr>
              <w:spacing w:after="20"/>
              <w:ind w:left="20"/>
              <w:jc w:val="both"/>
            </w:pPr>
            <w:r>
              <w:rPr>
                <w:rFonts w:ascii="Times New Roman"/>
                <w:b w:val="false"/>
                <w:i w:val="false"/>
                <w:color w:val="000000"/>
                <w:sz w:val="20"/>
              </w:rPr>
              <w:t>
Тегін кіру кезінде 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Театрлар, кинозалдар (айына дыбыстандырылатын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Мәдени-демалыс ұйымдары (мәдениет және демалыс парктері, мәдениет үйлері мен сарайлары, аквапарктер) (айына дыбыстандырылатын аумақтың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Сауда үйлері, дүкендер, сауда базарлары және сауда мақсатына арналған өзге де орындар (айына дыбыстандырылатын аумақтың әрбір шаршы метрі үшін) 0,002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Театрландырылған, концерттік, цирктік бағдарламалар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Бұқаралық іс-шаралар, қала күндері, мейрамдар, фестивальдар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Музыкалық автоматтар жүйелері және караоке арқылы (айына әрбір музыкалық автомат және караоке үшін)</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 (айына кәбілдік, жерсеріктік теледидар қызметі үшін түскен абоненттік төлемнен)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 (айына кәбілдік, жерсеріктік теледидар қызметі үшін түскен абоненттік төлемнен)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Орындауларды дыбыс және дыбыстау-бейнелеу жазбаларында қайта шығару (көбейту) және (немесе) тарату (орындаулардың санына қарамастан, әрбір шығарылған данасын өткізу бағасынан)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 мен фонограммаларды телефондар (ұялы, смартфондар, дербес қалта компьютерлері), музыкалық аппараттар, автоматтар және караоке жүйелері үшін музыка, әуен (рингтондар, реалтондар) және қоңырау (рингбэктондар) ретінде қайта шығару және (немесе) тарату (айына әрбір пайдаланылатын туындының әрбір пайдаланғаны үшін) 0,03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Орындаулардың дыбыс жазбалары және (немесе) дыбыстау-бейнелеу түріндегі даналарын прокатқа, жалға беру (айына әрбір пайдаланылатын дана үшін) 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w:t>
      </w:r>
    </w:p>
    <w:p>
      <w:pPr>
        <w:spacing w:after="0"/>
        <w:ind w:left="0"/>
        <w:jc w:val="both"/>
      </w:pPr>
      <w:r>
        <w:rPr>
          <w:rFonts w:ascii="Times New Roman"/>
          <w:b w:val="false"/>
          <w:i w:val="false"/>
          <w:color w:val="000000"/>
          <w:sz w:val="28"/>
        </w:rPr>
        <w:t>
      ____________________________________________________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